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733DD0A" w14:textId="1633D039" w:rsidR="004C0DF4" w:rsidRDefault="00187120" w:rsidP="00DC6000">
      <w:pPr>
        <w:jc w:val="center"/>
        <w:rPr>
          <w:rFonts w:ascii="Arial" w:hAnsi="Arial" w:cs="Arial"/>
          <w:b/>
          <w:bCs/>
          <w:color w:val="1F497D" w:themeColor="text2"/>
          <w:sz w:val="24"/>
          <w:szCs w:val="24"/>
          <w:u w:val="single"/>
        </w:rPr>
      </w:pPr>
      <w:bookmarkStart w:id="0" w:name="_Toc427226370"/>
      <w:bookmarkStart w:id="1" w:name="_Toc427228726"/>
      <w:bookmarkStart w:id="2" w:name="_Toc16084066"/>
      <w:bookmarkStart w:id="3" w:name="_Toc16243815"/>
      <w:bookmarkStart w:id="4" w:name="_Toc20293273"/>
      <w:bookmarkStart w:id="5" w:name="_Toc20293326"/>
      <w:r>
        <w:rPr>
          <w:rFonts w:ascii="Arial" w:hAnsi="Arial" w:cs="Arial"/>
          <w:b/>
          <w:bCs/>
          <w:color w:val="1F497D" w:themeColor="text2"/>
          <w:sz w:val="24"/>
          <w:szCs w:val="24"/>
          <w:u w:val="single"/>
        </w:rPr>
        <w:t>PROJETO BÁSICO</w:t>
      </w:r>
    </w:p>
    <w:p w14:paraId="5733DD0B" w14:textId="77777777" w:rsidR="005A080F" w:rsidRPr="00DC30F2" w:rsidRDefault="00712351" w:rsidP="00946E3A">
      <w:pPr>
        <w:pStyle w:val="PargrafodaLista"/>
        <w:ind w:left="0"/>
        <w:rPr>
          <w:rFonts w:ascii="Arial" w:hAnsi="Arial" w:cs="Arial"/>
          <w:sz w:val="24"/>
          <w:szCs w:val="24"/>
        </w:rPr>
      </w:pPr>
      <w:r>
        <w:rPr>
          <w:rFonts w:ascii="Arial" w:hAnsi="Arial" w:cs="Arial"/>
          <w:noProof/>
          <w:sz w:val="24"/>
          <w:szCs w:val="24"/>
        </w:rPr>
        <mc:AlternateContent>
          <mc:Choice Requires="wps">
            <w:drawing>
              <wp:inline distT="0" distB="0" distL="0" distR="0" wp14:anchorId="5733DDCE" wp14:editId="5733DDCF">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7" w14:textId="2ABD3B06" w:rsidR="00EA58D8" w:rsidRPr="007408A5" w:rsidRDefault="00EA58D8" w:rsidP="00716C41">
                            <w:pPr>
                              <w:pStyle w:val="Ttulo1"/>
                              <w:numPr>
                                <w:ilvl w:val="0"/>
                                <w:numId w:val="4"/>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RESUMO DO OBJETO</w:t>
                            </w:r>
                          </w:p>
                        </w:txbxContent>
                      </wps:txbx>
                      <wps:bodyPr rot="0" vert="horz" wrap="square" lIns="91440" tIns="45720" rIns="91440" bIns="45720" anchor="t" anchorCtr="0">
                        <a:noAutofit/>
                      </wps:bodyPr>
                    </wps:wsp>
                  </a:graphicData>
                </a:graphic>
              </wp:inline>
            </w:drawing>
          </mc:Choice>
          <mc:Fallback>
            <w:pict>
              <v:shapetype w14:anchorId="5733DDCE"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5733DE17" w14:textId="2ABD3B06" w:rsidR="00EA58D8" w:rsidRPr="007408A5" w:rsidRDefault="00EA58D8" w:rsidP="00716C41">
                      <w:pPr>
                        <w:pStyle w:val="Ttulo1"/>
                        <w:numPr>
                          <w:ilvl w:val="0"/>
                          <w:numId w:val="4"/>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RESUMO DO OBJETO</w:t>
                      </w:r>
                    </w:p>
                  </w:txbxContent>
                </v:textbox>
                <w10:anchorlock/>
              </v:shape>
            </w:pict>
          </mc:Fallback>
        </mc:AlternateContent>
      </w:r>
    </w:p>
    <w:p w14:paraId="12E4DB51" w14:textId="2257EE87" w:rsidR="00B501D7" w:rsidRPr="009A50E5" w:rsidRDefault="009A50E5" w:rsidP="000870DA">
      <w:pPr>
        <w:tabs>
          <w:tab w:val="left" w:pos="284"/>
        </w:tabs>
        <w:spacing w:after="0" w:line="360" w:lineRule="auto"/>
        <w:ind w:firstLine="709"/>
        <w:jc w:val="both"/>
        <w:rPr>
          <w:rFonts w:ascii="Arial" w:hAnsi="Arial" w:cs="Arial"/>
          <w:sz w:val="20"/>
          <w:szCs w:val="20"/>
        </w:rPr>
      </w:pPr>
      <w:r w:rsidRPr="009A50E5">
        <w:rPr>
          <w:rFonts w:ascii="Arial" w:hAnsi="Arial" w:cs="Arial"/>
          <w:sz w:val="20"/>
          <w:szCs w:val="20"/>
        </w:rPr>
        <w:t>Contratação de empresa especializada para prestação de serviços de</w:t>
      </w:r>
      <w:r w:rsidR="00081796">
        <w:rPr>
          <w:rFonts w:ascii="Arial" w:hAnsi="Arial" w:cs="Arial"/>
          <w:sz w:val="20"/>
          <w:szCs w:val="20"/>
        </w:rPr>
        <w:t xml:space="preserve"> retirada,</w:t>
      </w:r>
      <w:r w:rsidRPr="009A50E5">
        <w:rPr>
          <w:rFonts w:ascii="Arial" w:hAnsi="Arial" w:cs="Arial"/>
          <w:sz w:val="20"/>
          <w:szCs w:val="20"/>
        </w:rPr>
        <w:t xml:space="preserve"> fornecimento</w:t>
      </w:r>
      <w:r w:rsidR="00F14633">
        <w:rPr>
          <w:rFonts w:ascii="Arial" w:hAnsi="Arial" w:cs="Arial"/>
          <w:sz w:val="20"/>
          <w:szCs w:val="20"/>
        </w:rPr>
        <w:t>,</w:t>
      </w:r>
      <w:r w:rsidRPr="009A50E5">
        <w:rPr>
          <w:rFonts w:ascii="Arial" w:hAnsi="Arial" w:cs="Arial"/>
          <w:sz w:val="20"/>
          <w:szCs w:val="20"/>
        </w:rPr>
        <w:t xml:space="preserve"> instalação</w:t>
      </w:r>
      <w:r w:rsidR="00F14633">
        <w:rPr>
          <w:rFonts w:ascii="Arial" w:hAnsi="Arial" w:cs="Arial"/>
          <w:sz w:val="20"/>
          <w:szCs w:val="20"/>
        </w:rPr>
        <w:t xml:space="preserve"> e pré-operação</w:t>
      </w:r>
      <w:r w:rsidRPr="009A50E5">
        <w:rPr>
          <w:rFonts w:ascii="Arial" w:hAnsi="Arial" w:cs="Arial"/>
          <w:sz w:val="20"/>
          <w:szCs w:val="20"/>
        </w:rPr>
        <w:t xml:space="preserve"> de Equipamentos de Amarração</w:t>
      </w:r>
      <w:r w:rsidR="00081796">
        <w:rPr>
          <w:rFonts w:ascii="Arial" w:hAnsi="Arial" w:cs="Arial"/>
          <w:sz w:val="20"/>
          <w:szCs w:val="20"/>
        </w:rPr>
        <w:t>, bem como sua infraestrutura e complementos,</w:t>
      </w:r>
      <w:r w:rsidR="007A4F66">
        <w:rPr>
          <w:rFonts w:ascii="Arial" w:hAnsi="Arial" w:cs="Arial"/>
          <w:sz w:val="20"/>
          <w:szCs w:val="20"/>
        </w:rPr>
        <w:t xml:space="preserve"> no Berço</w:t>
      </w:r>
      <w:r w:rsidRPr="009A50E5">
        <w:rPr>
          <w:rFonts w:ascii="Arial" w:hAnsi="Arial" w:cs="Arial"/>
          <w:sz w:val="20"/>
          <w:szCs w:val="20"/>
        </w:rPr>
        <w:t xml:space="preserve"> 104 do Porto do Itaqui em São Luís </w:t>
      </w:r>
      <w:r w:rsidR="00081796">
        <w:rPr>
          <w:rFonts w:ascii="Arial" w:hAnsi="Arial" w:cs="Arial"/>
          <w:sz w:val="20"/>
          <w:szCs w:val="20"/>
        </w:rPr>
        <w:t>–</w:t>
      </w:r>
      <w:r w:rsidRPr="009A50E5">
        <w:rPr>
          <w:rFonts w:ascii="Arial" w:hAnsi="Arial" w:cs="Arial"/>
          <w:sz w:val="20"/>
          <w:szCs w:val="20"/>
        </w:rPr>
        <w:t xml:space="preserve"> MA</w:t>
      </w:r>
      <w:r w:rsidR="00F14633">
        <w:rPr>
          <w:rFonts w:ascii="Arial" w:hAnsi="Arial" w:cs="Arial"/>
          <w:sz w:val="20"/>
          <w:szCs w:val="20"/>
        </w:rPr>
        <w:t>.</w:t>
      </w:r>
    </w:p>
    <w:p w14:paraId="4C6A3E15" w14:textId="77777777" w:rsidR="004456EB" w:rsidRPr="00C601D5" w:rsidRDefault="004456EB" w:rsidP="00D70C51">
      <w:pPr>
        <w:spacing w:after="0" w:line="360" w:lineRule="auto"/>
        <w:ind w:firstLine="1134"/>
        <w:jc w:val="both"/>
        <w:rPr>
          <w:rFonts w:ascii="Arial" w:hAnsi="Arial" w:cs="Arial"/>
          <w:sz w:val="20"/>
          <w:szCs w:val="20"/>
        </w:rPr>
      </w:pPr>
    </w:p>
    <w:p w14:paraId="587809B2" w14:textId="77777777" w:rsidR="00F404AA" w:rsidRPr="00F404AA" w:rsidRDefault="00712351" w:rsidP="00F404AA">
      <w:pPr>
        <w:pStyle w:val="PargrafodaLista"/>
        <w:widowControl w:val="0"/>
        <w:overflowPunct w:val="0"/>
        <w:autoSpaceDE w:val="0"/>
        <w:autoSpaceDN w:val="0"/>
        <w:adjustRightInd w:val="0"/>
        <w:spacing w:after="0" w:line="360" w:lineRule="auto"/>
        <w:ind w:left="0"/>
        <w:jc w:val="both"/>
        <w:rPr>
          <w:rFonts w:ascii="Arial" w:hAnsi="Arial" w:cs="Arial"/>
          <w:noProof/>
          <w:sz w:val="24"/>
          <w:szCs w:val="24"/>
        </w:rPr>
      </w:pPr>
      <w:r>
        <w:rPr>
          <w:rFonts w:ascii="Arial" w:hAnsi="Arial" w:cs="Arial"/>
          <w:noProof/>
          <w:sz w:val="24"/>
          <w:szCs w:val="24"/>
        </w:rPr>
        <mc:AlternateContent>
          <mc:Choice Requires="wps">
            <w:drawing>
              <wp:inline distT="0" distB="0" distL="0" distR="0" wp14:anchorId="5733DDD0" wp14:editId="5733DDD1">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8" w14:textId="246613E7" w:rsidR="00EA58D8" w:rsidRPr="009A12C5" w:rsidRDefault="00EA58D8" w:rsidP="0049132E">
                            <w:pPr>
                              <w:pStyle w:val="Ttulo1"/>
                              <w:numPr>
                                <w:ilvl w:val="0"/>
                                <w:numId w:val="31"/>
                              </w:numPr>
                              <w:tabs>
                                <w:tab w:val="left" w:pos="426"/>
                              </w:tabs>
                              <w:spacing w:before="0" w:line="240" w:lineRule="auto"/>
                            </w:pPr>
                            <w:bookmarkStart w:id="6" w:name="_Toc427228727"/>
                            <w:bookmarkStart w:id="7" w:name="_Toc16084067"/>
                            <w:bookmarkStart w:id="8" w:name="_Toc16243816"/>
                            <w:bookmarkStart w:id="9" w:name="_Toc20293274"/>
                            <w:bookmarkStart w:id="10" w:name="_Toc20293327"/>
                            <w:r>
                              <w:rPr>
                                <w:rFonts w:ascii="Arial Narrow" w:hAnsi="Arial Narrow"/>
                                <w:color w:val="FFFFFF" w:themeColor="background1"/>
                                <w:sz w:val="24"/>
                                <w:szCs w:val="24"/>
                              </w:rPr>
                              <w:t>DETALHAMENTO DO OBJETO</w:t>
                            </w:r>
                            <w:bookmarkEnd w:id="6"/>
                            <w:bookmarkEnd w:id="7"/>
                            <w:bookmarkEnd w:id="8"/>
                            <w:bookmarkEnd w:id="9"/>
                            <w:bookmarkEnd w:id="10"/>
                          </w:p>
                        </w:txbxContent>
                      </wps:txbx>
                      <wps:bodyPr rot="0" vert="horz" wrap="square" lIns="91440" tIns="45720" rIns="91440" bIns="45720" anchor="t" anchorCtr="0">
                        <a:noAutofit/>
                      </wps:bodyPr>
                    </wps:wsp>
                  </a:graphicData>
                </a:graphic>
              </wp:inline>
            </w:drawing>
          </mc:Choice>
          <mc:Fallback>
            <w:pict>
              <v:shape w14:anchorId="5733DDD0"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5733DE18" w14:textId="246613E7" w:rsidR="00EA58D8" w:rsidRPr="009A12C5" w:rsidRDefault="00EA58D8" w:rsidP="0049132E">
                      <w:pPr>
                        <w:pStyle w:val="Ttulo1"/>
                        <w:numPr>
                          <w:ilvl w:val="0"/>
                          <w:numId w:val="31"/>
                        </w:numPr>
                        <w:tabs>
                          <w:tab w:val="left" w:pos="426"/>
                        </w:tabs>
                        <w:spacing w:before="0" w:line="240" w:lineRule="auto"/>
                      </w:pPr>
                      <w:bookmarkStart w:id="11" w:name="_Toc427228727"/>
                      <w:bookmarkStart w:id="12" w:name="_Toc16084067"/>
                      <w:bookmarkStart w:id="13" w:name="_Toc16243816"/>
                      <w:bookmarkStart w:id="14" w:name="_Toc20293274"/>
                      <w:bookmarkStart w:id="15" w:name="_Toc20293327"/>
                      <w:r>
                        <w:rPr>
                          <w:rFonts w:ascii="Arial Narrow" w:hAnsi="Arial Narrow"/>
                          <w:color w:val="FFFFFF" w:themeColor="background1"/>
                          <w:sz w:val="24"/>
                          <w:szCs w:val="24"/>
                        </w:rPr>
                        <w:t>DETALHAMENTO DO OBJETO</w:t>
                      </w:r>
                      <w:bookmarkEnd w:id="11"/>
                      <w:bookmarkEnd w:id="12"/>
                      <w:bookmarkEnd w:id="13"/>
                      <w:bookmarkEnd w:id="14"/>
                      <w:bookmarkEnd w:id="15"/>
                    </w:p>
                  </w:txbxContent>
                </v:textbox>
                <w10:anchorlock/>
              </v:shape>
            </w:pict>
          </mc:Fallback>
        </mc:AlternateContent>
      </w:r>
      <w:r w:rsidR="00C601D5" w:rsidRPr="00F404AA">
        <w:rPr>
          <w:rFonts w:ascii="Arial" w:hAnsi="Arial" w:cs="Arial"/>
          <w:noProof/>
          <w:sz w:val="24"/>
          <w:szCs w:val="24"/>
        </w:rPr>
        <w:t xml:space="preserve"> </w:t>
      </w:r>
    </w:p>
    <w:p w14:paraId="4E9F45DA" w14:textId="77777777" w:rsidR="00C1728C" w:rsidRDefault="00C1728C" w:rsidP="0049132E">
      <w:pPr>
        <w:pStyle w:val="PargrafodaLista"/>
        <w:numPr>
          <w:ilvl w:val="3"/>
          <w:numId w:val="42"/>
        </w:numPr>
        <w:spacing w:line="360" w:lineRule="auto"/>
        <w:ind w:left="1134" w:hanging="566"/>
        <w:rPr>
          <w:rFonts w:ascii="Arial" w:hAnsi="Arial" w:cs="Arial"/>
          <w:b/>
          <w:bCs/>
          <w:sz w:val="24"/>
          <w:szCs w:val="24"/>
        </w:rPr>
      </w:pPr>
      <w:r>
        <w:rPr>
          <w:rFonts w:ascii="Arial" w:hAnsi="Arial" w:cs="Arial"/>
          <w:b/>
          <w:bCs/>
          <w:sz w:val="24"/>
          <w:szCs w:val="24"/>
        </w:rPr>
        <w:t>Considerações Gerais</w:t>
      </w:r>
    </w:p>
    <w:p w14:paraId="109BC21E" w14:textId="7BB5EAC8" w:rsidR="009A50E5" w:rsidRPr="007A4F66" w:rsidRDefault="007F0B40" w:rsidP="007A4F66">
      <w:pPr>
        <w:spacing w:after="0" w:line="360" w:lineRule="auto"/>
        <w:jc w:val="both"/>
        <w:rPr>
          <w:rFonts w:ascii="Arial" w:hAnsi="Arial" w:cs="Arial"/>
          <w:sz w:val="20"/>
          <w:szCs w:val="20"/>
        </w:rPr>
      </w:pPr>
      <w:r w:rsidRPr="00CE7A9E">
        <w:rPr>
          <w:rFonts w:ascii="Arial" w:hAnsi="Arial" w:cs="Arial"/>
          <w:sz w:val="20"/>
          <w:szCs w:val="20"/>
        </w:rPr>
        <w:t xml:space="preserve">O Detalhamento </w:t>
      </w:r>
      <w:r w:rsidR="00F14633">
        <w:rPr>
          <w:rFonts w:ascii="Arial" w:hAnsi="Arial" w:cs="Arial"/>
          <w:sz w:val="20"/>
          <w:szCs w:val="20"/>
        </w:rPr>
        <w:t xml:space="preserve">do objeto deste </w:t>
      </w:r>
      <w:r w:rsidR="00187120">
        <w:rPr>
          <w:rFonts w:ascii="Arial" w:hAnsi="Arial" w:cs="Arial"/>
          <w:sz w:val="20"/>
          <w:szCs w:val="20"/>
        </w:rPr>
        <w:t>Projeto Básico</w:t>
      </w:r>
      <w:r w:rsidRPr="00CE7A9E">
        <w:rPr>
          <w:rFonts w:ascii="Arial" w:hAnsi="Arial" w:cs="Arial"/>
          <w:sz w:val="20"/>
          <w:szCs w:val="20"/>
        </w:rPr>
        <w:t xml:space="preserve"> consiste na Contratação de Empresa Especializada para prestação de serviços de</w:t>
      </w:r>
      <w:r w:rsidR="00F14633">
        <w:rPr>
          <w:rFonts w:ascii="Arial" w:hAnsi="Arial" w:cs="Arial"/>
          <w:sz w:val="20"/>
          <w:szCs w:val="20"/>
        </w:rPr>
        <w:t xml:space="preserve"> retirada,</w:t>
      </w:r>
      <w:r w:rsidRPr="00CE7A9E">
        <w:rPr>
          <w:rFonts w:ascii="Arial" w:hAnsi="Arial" w:cs="Arial"/>
          <w:sz w:val="20"/>
          <w:szCs w:val="20"/>
        </w:rPr>
        <w:t xml:space="preserve"> </w:t>
      </w:r>
      <w:r>
        <w:rPr>
          <w:rFonts w:ascii="Arial" w:hAnsi="Arial" w:cs="Arial"/>
          <w:sz w:val="20"/>
          <w:szCs w:val="20"/>
        </w:rPr>
        <w:t>f</w:t>
      </w:r>
      <w:r w:rsidR="009A50E5">
        <w:rPr>
          <w:rFonts w:ascii="Arial" w:hAnsi="Arial" w:cs="Arial"/>
          <w:sz w:val="20"/>
          <w:szCs w:val="20"/>
        </w:rPr>
        <w:t>ornecimento</w:t>
      </w:r>
      <w:r>
        <w:rPr>
          <w:rFonts w:ascii="Arial" w:hAnsi="Arial" w:cs="Arial"/>
          <w:sz w:val="20"/>
          <w:szCs w:val="20"/>
        </w:rPr>
        <w:t xml:space="preserve">, </w:t>
      </w:r>
      <w:r w:rsidRPr="00CE7A9E">
        <w:rPr>
          <w:rFonts w:ascii="Arial" w:hAnsi="Arial" w:cs="Arial"/>
          <w:sz w:val="20"/>
          <w:szCs w:val="20"/>
        </w:rPr>
        <w:t>instalação, teste</w:t>
      </w:r>
      <w:r w:rsidR="00F14633">
        <w:rPr>
          <w:rFonts w:ascii="Arial" w:hAnsi="Arial" w:cs="Arial"/>
          <w:sz w:val="20"/>
          <w:szCs w:val="20"/>
        </w:rPr>
        <w:t xml:space="preserve"> e pré-operação</w:t>
      </w:r>
      <w:r>
        <w:rPr>
          <w:rFonts w:ascii="Arial" w:hAnsi="Arial" w:cs="Arial"/>
          <w:sz w:val="20"/>
          <w:szCs w:val="20"/>
        </w:rPr>
        <w:t xml:space="preserve"> </w:t>
      </w:r>
      <w:r w:rsidR="00C1728C">
        <w:rPr>
          <w:rFonts w:ascii="Arial" w:hAnsi="Arial" w:cs="Arial"/>
          <w:sz w:val="20"/>
          <w:szCs w:val="20"/>
        </w:rPr>
        <w:t>dos seguintes equipamentos</w:t>
      </w:r>
      <w:r w:rsidR="009A50E5">
        <w:rPr>
          <w:rFonts w:ascii="Arial" w:hAnsi="Arial" w:cs="Arial"/>
          <w:sz w:val="20"/>
          <w:szCs w:val="20"/>
        </w:rPr>
        <w:t>:</w:t>
      </w:r>
    </w:p>
    <w:p w14:paraId="060CC0D6" w14:textId="77777777" w:rsidR="001E30FF" w:rsidRDefault="009A50E5" w:rsidP="0049132E">
      <w:pPr>
        <w:pStyle w:val="PargrafodaLista"/>
        <w:numPr>
          <w:ilvl w:val="0"/>
          <w:numId w:val="40"/>
        </w:numPr>
        <w:spacing w:after="0" w:line="360" w:lineRule="auto"/>
        <w:jc w:val="both"/>
        <w:rPr>
          <w:rFonts w:ascii="Arial" w:hAnsi="Arial" w:cs="Arial"/>
          <w:sz w:val="20"/>
          <w:szCs w:val="20"/>
        </w:rPr>
      </w:pPr>
      <w:r w:rsidRPr="009A50E5">
        <w:rPr>
          <w:rFonts w:ascii="Arial" w:hAnsi="Arial" w:cs="Arial"/>
          <w:sz w:val="20"/>
          <w:szCs w:val="20"/>
        </w:rPr>
        <w:t xml:space="preserve">No berço 104 </w:t>
      </w:r>
      <w:r w:rsidR="00F14633">
        <w:rPr>
          <w:rFonts w:ascii="Arial" w:hAnsi="Arial" w:cs="Arial"/>
          <w:sz w:val="20"/>
          <w:szCs w:val="20"/>
        </w:rPr>
        <w:t>–</w:t>
      </w:r>
      <w:r w:rsidR="00345D42">
        <w:rPr>
          <w:rFonts w:ascii="Arial" w:hAnsi="Arial" w:cs="Arial"/>
          <w:sz w:val="20"/>
          <w:szCs w:val="20"/>
        </w:rPr>
        <w:t xml:space="preserve"> </w:t>
      </w:r>
      <w:r w:rsidR="00F14633">
        <w:rPr>
          <w:rFonts w:ascii="Arial" w:hAnsi="Arial" w:cs="Arial"/>
          <w:sz w:val="20"/>
          <w:szCs w:val="20"/>
        </w:rPr>
        <w:t>Fornecimento e Instalação, com sua infraestru</w:t>
      </w:r>
      <w:r w:rsidR="00C1728C">
        <w:rPr>
          <w:rFonts w:ascii="Arial" w:hAnsi="Arial" w:cs="Arial"/>
          <w:sz w:val="20"/>
          <w:szCs w:val="20"/>
        </w:rPr>
        <w:t>tura</w:t>
      </w:r>
      <w:r w:rsidR="00C114CD">
        <w:rPr>
          <w:rFonts w:ascii="Arial" w:hAnsi="Arial" w:cs="Arial"/>
          <w:sz w:val="20"/>
          <w:szCs w:val="20"/>
        </w:rPr>
        <w:t xml:space="preserve"> civil e elétrica</w:t>
      </w:r>
      <w:r w:rsidR="00C1728C">
        <w:rPr>
          <w:rFonts w:ascii="Arial" w:hAnsi="Arial" w:cs="Arial"/>
          <w:sz w:val="20"/>
          <w:szCs w:val="20"/>
        </w:rPr>
        <w:t xml:space="preserve">, </w:t>
      </w:r>
      <w:r w:rsidR="00F14633">
        <w:rPr>
          <w:rFonts w:ascii="Arial" w:hAnsi="Arial" w:cs="Arial"/>
          <w:sz w:val="20"/>
          <w:szCs w:val="20"/>
        </w:rPr>
        <w:t>complementos,</w:t>
      </w:r>
      <w:r w:rsidR="00C1728C">
        <w:rPr>
          <w:rFonts w:ascii="Arial" w:hAnsi="Arial" w:cs="Arial"/>
          <w:sz w:val="20"/>
          <w:szCs w:val="20"/>
        </w:rPr>
        <w:t xml:space="preserve"> teste e pré-operação,</w:t>
      </w:r>
      <w:r w:rsidR="00F14633">
        <w:rPr>
          <w:rFonts w:ascii="Arial" w:hAnsi="Arial" w:cs="Arial"/>
          <w:sz w:val="20"/>
          <w:szCs w:val="20"/>
        </w:rPr>
        <w:t xml:space="preserve"> </w:t>
      </w:r>
      <w:r w:rsidR="00C1728C">
        <w:rPr>
          <w:rFonts w:ascii="Arial" w:hAnsi="Arial" w:cs="Arial"/>
          <w:sz w:val="20"/>
          <w:szCs w:val="20"/>
        </w:rPr>
        <w:t xml:space="preserve">de 08 Ganchos Duplos de Desengate Rápido de 100 Tf e 02 Ganchos Triplos de Desengate Rápido de 100 Tf. </w:t>
      </w:r>
    </w:p>
    <w:p w14:paraId="6FDB3B5D" w14:textId="71027343" w:rsidR="00F14633" w:rsidRDefault="00C1728C" w:rsidP="0049132E">
      <w:pPr>
        <w:pStyle w:val="PargrafodaLista"/>
        <w:numPr>
          <w:ilvl w:val="0"/>
          <w:numId w:val="40"/>
        </w:numPr>
        <w:spacing w:after="0" w:line="360" w:lineRule="auto"/>
        <w:jc w:val="both"/>
        <w:rPr>
          <w:rFonts w:ascii="Arial" w:hAnsi="Arial" w:cs="Arial"/>
          <w:sz w:val="20"/>
          <w:szCs w:val="20"/>
        </w:rPr>
      </w:pPr>
      <w:r>
        <w:rPr>
          <w:rFonts w:ascii="Arial" w:hAnsi="Arial" w:cs="Arial"/>
          <w:sz w:val="20"/>
          <w:szCs w:val="20"/>
        </w:rPr>
        <w:t>Retirada de 0</w:t>
      </w:r>
      <w:r w:rsidR="000B321B">
        <w:rPr>
          <w:rFonts w:ascii="Arial" w:hAnsi="Arial" w:cs="Arial"/>
          <w:sz w:val="20"/>
          <w:szCs w:val="20"/>
        </w:rPr>
        <w:t>9</w:t>
      </w:r>
      <w:r>
        <w:rPr>
          <w:rFonts w:ascii="Arial" w:hAnsi="Arial" w:cs="Arial"/>
          <w:sz w:val="20"/>
          <w:szCs w:val="20"/>
        </w:rPr>
        <w:t xml:space="preserve"> Cabeços de Amarração, com transporte e devolução de equipamento e recomposição do local que estava instalado o equipamento.</w:t>
      </w:r>
    </w:p>
    <w:p w14:paraId="0D42E5EB" w14:textId="77777777" w:rsidR="007A4F66" w:rsidRPr="007A4F66" w:rsidRDefault="007A4F66" w:rsidP="007A4F66">
      <w:pPr>
        <w:spacing w:after="0" w:line="360" w:lineRule="auto"/>
        <w:jc w:val="both"/>
        <w:rPr>
          <w:rFonts w:ascii="Arial" w:hAnsi="Arial" w:cs="Arial"/>
          <w:sz w:val="20"/>
          <w:szCs w:val="20"/>
        </w:rPr>
      </w:pPr>
    </w:p>
    <w:p w14:paraId="3A4F8198" w14:textId="50ADF063" w:rsidR="005907DA" w:rsidRPr="005907DA" w:rsidRDefault="005907DA" w:rsidP="005907DA">
      <w:pPr>
        <w:spacing w:after="0" w:line="360" w:lineRule="auto"/>
        <w:jc w:val="both"/>
        <w:rPr>
          <w:rFonts w:ascii="Arial" w:hAnsi="Arial" w:cs="Arial"/>
          <w:sz w:val="20"/>
          <w:szCs w:val="20"/>
        </w:rPr>
      </w:pPr>
      <w:r>
        <w:rPr>
          <w:rFonts w:ascii="Arial" w:hAnsi="Arial" w:cs="Arial"/>
          <w:sz w:val="20"/>
          <w:szCs w:val="20"/>
        </w:rPr>
        <w:t>A CONTRATA</w:t>
      </w:r>
      <w:r w:rsidR="00DD4112">
        <w:rPr>
          <w:rFonts w:ascii="Arial" w:hAnsi="Arial" w:cs="Arial"/>
          <w:sz w:val="20"/>
          <w:szCs w:val="20"/>
        </w:rPr>
        <w:t>DA</w:t>
      </w:r>
      <w:r>
        <w:rPr>
          <w:rFonts w:ascii="Arial" w:hAnsi="Arial" w:cs="Arial"/>
          <w:sz w:val="20"/>
          <w:szCs w:val="20"/>
        </w:rPr>
        <w:t xml:space="preserve"> deve fornecer o objeto do </w:t>
      </w:r>
      <w:r w:rsidR="00187120">
        <w:rPr>
          <w:rFonts w:ascii="Arial" w:hAnsi="Arial" w:cs="Arial"/>
          <w:sz w:val="20"/>
          <w:szCs w:val="20"/>
        </w:rPr>
        <w:t>Projeto Básico</w:t>
      </w:r>
      <w:r>
        <w:rPr>
          <w:rFonts w:ascii="Arial" w:hAnsi="Arial" w:cs="Arial"/>
          <w:sz w:val="20"/>
          <w:szCs w:val="20"/>
        </w:rPr>
        <w:t xml:space="preserve"> de acordo com a Normas Técnicas </w:t>
      </w:r>
      <w:r w:rsidR="00B53C26">
        <w:rPr>
          <w:rFonts w:ascii="Arial" w:hAnsi="Arial" w:cs="Arial"/>
          <w:sz w:val="20"/>
          <w:szCs w:val="20"/>
        </w:rPr>
        <w:t xml:space="preserve">aplicáveis e aos Memoriais Descritivos, Especificações Técnicas e </w:t>
      </w:r>
      <w:r w:rsidR="00343EC5">
        <w:rPr>
          <w:rFonts w:ascii="Arial" w:hAnsi="Arial" w:cs="Arial"/>
          <w:sz w:val="20"/>
          <w:szCs w:val="20"/>
        </w:rPr>
        <w:t xml:space="preserve">Projetos Executivos em anexo a este </w:t>
      </w:r>
      <w:r w:rsidR="00187120">
        <w:rPr>
          <w:rFonts w:ascii="Arial" w:hAnsi="Arial" w:cs="Arial"/>
          <w:sz w:val="20"/>
          <w:szCs w:val="20"/>
        </w:rPr>
        <w:t>Projeto Básico</w:t>
      </w:r>
      <w:r w:rsidR="00343EC5">
        <w:rPr>
          <w:rFonts w:ascii="Arial" w:hAnsi="Arial" w:cs="Arial"/>
          <w:sz w:val="20"/>
          <w:szCs w:val="20"/>
        </w:rPr>
        <w:t>, atendendo também aos requisitos e diretrizes de Saúde, Segurança e Meio Ambiente previstos para as atividades</w:t>
      </w:r>
      <w:r w:rsidR="00B53C26">
        <w:rPr>
          <w:rFonts w:ascii="Arial" w:hAnsi="Arial" w:cs="Arial"/>
          <w:sz w:val="20"/>
          <w:szCs w:val="20"/>
        </w:rPr>
        <w:t xml:space="preserve"> </w:t>
      </w:r>
      <w:r w:rsidR="00343EC5">
        <w:rPr>
          <w:rFonts w:ascii="Arial" w:hAnsi="Arial" w:cs="Arial"/>
          <w:sz w:val="20"/>
          <w:szCs w:val="20"/>
        </w:rPr>
        <w:t>realizadas na Área Primária do Porto do Itaqui.</w:t>
      </w:r>
    </w:p>
    <w:p w14:paraId="530C309B" w14:textId="77777777" w:rsidR="005907DA" w:rsidRPr="005907DA" w:rsidRDefault="005907DA" w:rsidP="005907DA">
      <w:pPr>
        <w:spacing w:after="0" w:line="360" w:lineRule="auto"/>
        <w:jc w:val="both"/>
        <w:rPr>
          <w:rFonts w:ascii="Arial" w:hAnsi="Arial" w:cs="Arial"/>
          <w:sz w:val="20"/>
          <w:szCs w:val="20"/>
        </w:rPr>
      </w:pPr>
    </w:p>
    <w:p w14:paraId="67DA1316" w14:textId="220B7378" w:rsidR="00343EC5" w:rsidRDefault="00343EC5" w:rsidP="0049132E">
      <w:pPr>
        <w:numPr>
          <w:ilvl w:val="3"/>
          <w:numId w:val="43"/>
        </w:numPr>
        <w:spacing w:after="0" w:line="360" w:lineRule="auto"/>
        <w:ind w:left="1134" w:hanging="567"/>
        <w:jc w:val="both"/>
        <w:rPr>
          <w:rFonts w:ascii="Arial" w:hAnsi="Arial" w:cs="Arial"/>
          <w:b/>
          <w:bCs/>
          <w:sz w:val="24"/>
          <w:szCs w:val="24"/>
        </w:rPr>
      </w:pPr>
      <w:r w:rsidRPr="00343EC5">
        <w:rPr>
          <w:rFonts w:ascii="Arial" w:hAnsi="Arial" w:cs="Arial"/>
          <w:b/>
          <w:bCs/>
          <w:sz w:val="24"/>
          <w:szCs w:val="24"/>
        </w:rPr>
        <w:t>Normas Técnicas</w:t>
      </w:r>
      <w:r>
        <w:rPr>
          <w:rFonts w:ascii="Arial" w:hAnsi="Arial" w:cs="Arial"/>
          <w:b/>
          <w:bCs/>
          <w:sz w:val="24"/>
          <w:szCs w:val="24"/>
        </w:rPr>
        <w:t xml:space="preserve"> e Documentos de Projeto</w:t>
      </w:r>
      <w:r w:rsidRPr="00343EC5">
        <w:rPr>
          <w:rFonts w:ascii="Arial" w:hAnsi="Arial" w:cs="Arial"/>
          <w:b/>
          <w:bCs/>
          <w:sz w:val="24"/>
          <w:szCs w:val="24"/>
        </w:rPr>
        <w:t xml:space="preserve"> Aplicáveis</w:t>
      </w:r>
    </w:p>
    <w:p w14:paraId="03DDF0FF" w14:textId="5848DBFC" w:rsidR="00343EC5" w:rsidRPr="001B4805" w:rsidRDefault="00343EC5" w:rsidP="00E22ACB">
      <w:pPr>
        <w:pStyle w:val="PargrafodaLista"/>
        <w:numPr>
          <w:ilvl w:val="2"/>
          <w:numId w:val="49"/>
        </w:numPr>
        <w:spacing w:after="0" w:line="360" w:lineRule="auto"/>
        <w:ind w:left="1418" w:hanging="567"/>
        <w:jc w:val="both"/>
        <w:rPr>
          <w:rFonts w:ascii="Arial" w:hAnsi="Arial" w:cs="Arial"/>
          <w:b/>
          <w:bCs/>
          <w:sz w:val="24"/>
          <w:szCs w:val="24"/>
        </w:rPr>
      </w:pPr>
      <w:r w:rsidRPr="001B4805">
        <w:rPr>
          <w:rFonts w:ascii="Arial" w:hAnsi="Arial" w:cs="Arial"/>
          <w:b/>
          <w:bCs/>
          <w:sz w:val="24"/>
          <w:szCs w:val="24"/>
        </w:rPr>
        <w:t>– Normas Técnicas:</w:t>
      </w:r>
    </w:p>
    <w:p w14:paraId="6522CB4D" w14:textId="77777777" w:rsidR="007C2BCC" w:rsidRPr="00E213A4" w:rsidRDefault="007C2BCC" w:rsidP="0049132E">
      <w:pPr>
        <w:pStyle w:val="TextoeXe"/>
        <w:numPr>
          <w:ilvl w:val="0"/>
          <w:numId w:val="44"/>
        </w:numPr>
        <w:spacing w:line="300" w:lineRule="atLeast"/>
        <w:ind w:left="1701"/>
        <w:rPr>
          <w:rFonts w:ascii="Arial" w:hAnsi="Arial" w:cs="Arial"/>
        </w:rPr>
      </w:pPr>
      <w:bookmarkStart w:id="11" w:name="_Ref113866411"/>
      <w:r w:rsidRPr="00E213A4">
        <w:rPr>
          <w:rFonts w:ascii="Arial" w:hAnsi="Arial" w:cs="Arial"/>
        </w:rPr>
        <w:t>ABNT NBR 12655 – Concreto de cimento Portland – Preparo, controle, recebimento e aceitação – Procedimento;</w:t>
      </w:r>
      <w:bookmarkEnd w:id="11"/>
    </w:p>
    <w:p w14:paraId="02DE31CD" w14:textId="77777777" w:rsidR="007C2BCC" w:rsidRPr="00E213A4" w:rsidRDefault="007C2BCC" w:rsidP="0049132E">
      <w:pPr>
        <w:pStyle w:val="TextoeXe"/>
        <w:numPr>
          <w:ilvl w:val="0"/>
          <w:numId w:val="44"/>
        </w:numPr>
        <w:spacing w:line="300" w:lineRule="atLeast"/>
        <w:ind w:left="1701"/>
        <w:rPr>
          <w:rFonts w:ascii="Arial" w:hAnsi="Arial" w:cs="Arial"/>
        </w:rPr>
      </w:pPr>
      <w:bookmarkStart w:id="12" w:name="_Ref113867097"/>
      <w:bookmarkStart w:id="13" w:name="_Ref114218151"/>
      <w:r w:rsidRPr="00E213A4">
        <w:rPr>
          <w:rFonts w:ascii="Arial" w:hAnsi="Arial" w:cs="Arial"/>
        </w:rPr>
        <w:t>ABNT NBR 7480 – Aço destinado às armaduras para estruturas de concreto armado – Requisitos</w:t>
      </w:r>
      <w:bookmarkEnd w:id="12"/>
      <w:r w:rsidRPr="00E213A4">
        <w:rPr>
          <w:rFonts w:ascii="Arial" w:hAnsi="Arial" w:cs="Arial"/>
        </w:rPr>
        <w:t>;</w:t>
      </w:r>
      <w:bookmarkEnd w:id="13"/>
    </w:p>
    <w:p w14:paraId="21293D5F" w14:textId="77777777" w:rsidR="007C2BCC" w:rsidRPr="00E213A4" w:rsidRDefault="007C2BCC" w:rsidP="0049132E">
      <w:pPr>
        <w:pStyle w:val="TextoeXe"/>
        <w:numPr>
          <w:ilvl w:val="0"/>
          <w:numId w:val="44"/>
        </w:numPr>
        <w:spacing w:line="300" w:lineRule="atLeast"/>
        <w:ind w:left="1701"/>
        <w:rPr>
          <w:rFonts w:ascii="Arial" w:hAnsi="Arial" w:cs="Arial"/>
        </w:rPr>
      </w:pPr>
      <w:bookmarkStart w:id="14" w:name="_Ref114217934"/>
      <w:r w:rsidRPr="00E213A4">
        <w:rPr>
          <w:rFonts w:ascii="Arial" w:hAnsi="Arial" w:cs="Arial"/>
        </w:rPr>
        <w:t>ABNT NBR 6002 – Ensaios não destrutivos – Ultrassom – Detecção de descontinuidades em chapas metálicas;</w:t>
      </w:r>
      <w:bookmarkEnd w:id="14"/>
    </w:p>
    <w:p w14:paraId="46242C52" w14:textId="77777777" w:rsidR="007C2BCC" w:rsidRPr="00E213A4" w:rsidRDefault="007C2BCC" w:rsidP="0049132E">
      <w:pPr>
        <w:pStyle w:val="TextoeXe"/>
        <w:numPr>
          <w:ilvl w:val="0"/>
          <w:numId w:val="44"/>
        </w:numPr>
        <w:spacing w:line="300" w:lineRule="atLeast"/>
        <w:rPr>
          <w:rFonts w:ascii="Arial" w:hAnsi="Arial" w:cs="Arial"/>
        </w:rPr>
      </w:pPr>
      <w:bookmarkStart w:id="15" w:name="_Ref114217944"/>
      <w:r w:rsidRPr="00E213A4">
        <w:rPr>
          <w:rFonts w:ascii="Arial" w:hAnsi="Arial" w:cs="Arial"/>
        </w:rPr>
        <w:t>ABNT NBR 8862 – Ensaios não destrutivos – Ultrassom – Inspeção de soldas longitudinais e helicoidais em tubos metálicos;</w:t>
      </w:r>
      <w:bookmarkEnd w:id="15"/>
    </w:p>
    <w:p w14:paraId="74C52937" w14:textId="77777777" w:rsidR="007C2BCC" w:rsidRPr="00E213A4" w:rsidRDefault="007C2BCC" w:rsidP="0049132E">
      <w:pPr>
        <w:pStyle w:val="TextoeXe"/>
        <w:numPr>
          <w:ilvl w:val="0"/>
          <w:numId w:val="44"/>
        </w:numPr>
        <w:spacing w:line="300" w:lineRule="atLeast"/>
        <w:rPr>
          <w:rFonts w:ascii="Arial" w:hAnsi="Arial" w:cs="Arial"/>
        </w:rPr>
      </w:pPr>
      <w:bookmarkStart w:id="16" w:name="_Ref114218062"/>
      <w:r w:rsidRPr="00E213A4">
        <w:rPr>
          <w:rFonts w:ascii="Arial" w:hAnsi="Arial" w:cs="Arial"/>
        </w:rPr>
        <w:lastRenderedPageBreak/>
        <w:t>ABNT NBR 5875 – Parafusos, porcas e acessórios – Terminologia;</w:t>
      </w:r>
      <w:bookmarkEnd w:id="16"/>
    </w:p>
    <w:p w14:paraId="4ACB249B" w14:textId="77777777" w:rsidR="007C2BCC" w:rsidRPr="00E213A4" w:rsidRDefault="007C2BCC" w:rsidP="0049132E">
      <w:pPr>
        <w:pStyle w:val="TextoeXe"/>
        <w:numPr>
          <w:ilvl w:val="0"/>
          <w:numId w:val="44"/>
        </w:numPr>
        <w:spacing w:line="300" w:lineRule="atLeast"/>
        <w:rPr>
          <w:rFonts w:ascii="Arial" w:hAnsi="Arial" w:cs="Arial"/>
        </w:rPr>
      </w:pPr>
      <w:bookmarkStart w:id="17" w:name="_Ref114218080"/>
      <w:r w:rsidRPr="00E213A4">
        <w:rPr>
          <w:rFonts w:ascii="Arial" w:hAnsi="Arial" w:cs="Arial"/>
        </w:rPr>
        <w:t>ABNT NBR 6118 – Projeto de estruturas de concreto – Procedimento;</w:t>
      </w:r>
      <w:bookmarkEnd w:id="17"/>
    </w:p>
    <w:p w14:paraId="6E483170" w14:textId="77777777" w:rsidR="007C2BCC" w:rsidRPr="00E213A4" w:rsidRDefault="007C2BCC" w:rsidP="0049132E">
      <w:pPr>
        <w:pStyle w:val="TextoeXe"/>
        <w:numPr>
          <w:ilvl w:val="0"/>
          <w:numId w:val="44"/>
        </w:numPr>
        <w:spacing w:line="300" w:lineRule="atLeast"/>
        <w:rPr>
          <w:rFonts w:ascii="Arial" w:hAnsi="Arial" w:cs="Arial"/>
        </w:rPr>
      </w:pPr>
      <w:bookmarkStart w:id="18" w:name="_Ref114218178"/>
      <w:r w:rsidRPr="00E213A4">
        <w:rPr>
          <w:rFonts w:ascii="Arial" w:hAnsi="Arial" w:cs="Arial"/>
        </w:rPr>
        <w:t>ABNT NBR 14931 – Execução de estruturas de concreto – Procedimento;</w:t>
      </w:r>
      <w:bookmarkEnd w:id="18"/>
    </w:p>
    <w:p w14:paraId="629D7B70" w14:textId="77777777" w:rsidR="007C2BCC" w:rsidRPr="00E213A4" w:rsidRDefault="007C2BCC" w:rsidP="0049132E">
      <w:pPr>
        <w:pStyle w:val="TextoeXe"/>
        <w:numPr>
          <w:ilvl w:val="0"/>
          <w:numId w:val="44"/>
        </w:numPr>
        <w:spacing w:line="300" w:lineRule="atLeast"/>
        <w:rPr>
          <w:rFonts w:ascii="Arial" w:hAnsi="Arial" w:cs="Arial"/>
        </w:rPr>
      </w:pPr>
      <w:r w:rsidRPr="00E213A4">
        <w:rPr>
          <w:rFonts w:ascii="Arial" w:hAnsi="Arial" w:cs="Arial"/>
        </w:rPr>
        <w:t>Normas para Manobras do Complexo Portuário da Baía de São Marcos – Janeiro, 2022;</w:t>
      </w:r>
    </w:p>
    <w:p w14:paraId="4E956B4D" w14:textId="77777777" w:rsidR="007C2BCC" w:rsidRPr="00E213A4" w:rsidRDefault="007C2BCC" w:rsidP="0049132E">
      <w:pPr>
        <w:pStyle w:val="TextoeXe"/>
        <w:numPr>
          <w:ilvl w:val="0"/>
          <w:numId w:val="44"/>
        </w:numPr>
        <w:spacing w:line="300" w:lineRule="atLeast"/>
        <w:rPr>
          <w:rFonts w:ascii="Arial" w:hAnsi="Arial" w:cs="Arial"/>
        </w:rPr>
      </w:pPr>
      <w:r w:rsidRPr="00E213A4">
        <w:rPr>
          <w:rFonts w:ascii="Arial" w:hAnsi="Arial" w:cs="Arial"/>
        </w:rPr>
        <w:t>Normas e Procedimentos para a Capitania dos Portos do Maranhão – NCPC;</w:t>
      </w:r>
    </w:p>
    <w:p w14:paraId="55424D3A" w14:textId="51F5E851" w:rsidR="007C2BCC" w:rsidRDefault="007C2BCC" w:rsidP="0049132E">
      <w:pPr>
        <w:pStyle w:val="TextoeXe"/>
        <w:numPr>
          <w:ilvl w:val="0"/>
          <w:numId w:val="44"/>
        </w:numPr>
        <w:spacing w:line="300" w:lineRule="atLeast"/>
        <w:rPr>
          <w:rFonts w:ascii="Arial" w:hAnsi="Arial" w:cs="Arial"/>
          <w:lang w:val="en-US"/>
        </w:rPr>
      </w:pPr>
      <w:bookmarkStart w:id="19" w:name="_Ref114219143"/>
      <w:bookmarkStart w:id="20" w:name="_Ref118797522"/>
      <w:proofErr w:type="spellStart"/>
      <w:r w:rsidRPr="00E213A4">
        <w:rPr>
          <w:rFonts w:ascii="Arial" w:hAnsi="Arial" w:cs="Arial"/>
          <w:lang w:val="en-US"/>
        </w:rPr>
        <w:t>Catálogo</w:t>
      </w:r>
      <w:bookmarkEnd w:id="19"/>
      <w:proofErr w:type="spellEnd"/>
      <w:r w:rsidRPr="00E213A4">
        <w:rPr>
          <w:rFonts w:ascii="Arial" w:hAnsi="Arial" w:cs="Arial"/>
          <w:lang w:val="en-US"/>
        </w:rPr>
        <w:t xml:space="preserve"> L. </w:t>
      </w:r>
      <w:proofErr w:type="spellStart"/>
      <w:r w:rsidRPr="00E213A4">
        <w:rPr>
          <w:rFonts w:ascii="Arial" w:hAnsi="Arial" w:cs="Arial"/>
          <w:lang w:val="en-US"/>
        </w:rPr>
        <w:t>Straatman</w:t>
      </w:r>
      <w:proofErr w:type="spellEnd"/>
      <w:r w:rsidRPr="00E213A4">
        <w:rPr>
          <w:rFonts w:ascii="Arial" w:hAnsi="Arial" w:cs="Arial"/>
          <w:lang w:val="en-US"/>
        </w:rPr>
        <w:t xml:space="preserve"> BV – </w:t>
      </w:r>
      <w:proofErr w:type="spellStart"/>
      <w:r w:rsidRPr="00E213A4">
        <w:rPr>
          <w:rFonts w:ascii="Arial" w:hAnsi="Arial" w:cs="Arial"/>
          <w:lang w:val="en-US"/>
        </w:rPr>
        <w:t>Machinefabriek</w:t>
      </w:r>
      <w:proofErr w:type="spellEnd"/>
      <w:r w:rsidRPr="00E213A4">
        <w:rPr>
          <w:rFonts w:ascii="Arial" w:hAnsi="Arial" w:cs="Arial"/>
          <w:lang w:val="en-US"/>
        </w:rPr>
        <w:t xml:space="preserve"> – Mooring &amp; Towing – Release 2.1.</w:t>
      </w:r>
      <w:bookmarkEnd w:id="20"/>
    </w:p>
    <w:p w14:paraId="7DFB33B8" w14:textId="77777777" w:rsidR="007A4F66" w:rsidRPr="007A4F66" w:rsidRDefault="007A4F66" w:rsidP="007A4F66">
      <w:pPr>
        <w:pStyle w:val="TextoeXe"/>
        <w:numPr>
          <w:ilvl w:val="0"/>
          <w:numId w:val="44"/>
        </w:numPr>
        <w:spacing w:line="300" w:lineRule="atLeast"/>
        <w:rPr>
          <w:rFonts w:ascii="Arial" w:hAnsi="Arial" w:cs="Arial"/>
          <w:b/>
          <w:bCs/>
        </w:rPr>
      </w:pPr>
      <w:r w:rsidRPr="007A4F66">
        <w:rPr>
          <w:rFonts w:ascii="Arial" w:hAnsi="Arial" w:cs="Arial"/>
        </w:rPr>
        <w:t>ABNT NBR 5410 – Instalações Elétricas de Baixa Tensão;</w:t>
      </w:r>
    </w:p>
    <w:p w14:paraId="5E886D4F" w14:textId="77777777" w:rsidR="007A4F66" w:rsidRPr="00DA0D6E" w:rsidRDefault="007A4F66" w:rsidP="007A4F66">
      <w:pPr>
        <w:pStyle w:val="TextoeXe"/>
        <w:numPr>
          <w:ilvl w:val="0"/>
          <w:numId w:val="44"/>
        </w:numPr>
        <w:spacing w:line="300" w:lineRule="atLeast"/>
        <w:rPr>
          <w:rFonts w:cs="Tahoma"/>
        </w:rPr>
      </w:pPr>
      <w:r w:rsidRPr="00613ADB">
        <w:rPr>
          <w:rFonts w:cs="Tahoma"/>
        </w:rPr>
        <w:t>Portaria N°208/DPC, de 24 de maio de 2019 – Celebra o acordo de reconhecimento firmado entre a AUTORIDADE MARÍTIMA BRASILEIRA e a Sociedade Classificadora LLOYD’S REGISTER DO BRASIL LTDA.</w:t>
      </w:r>
    </w:p>
    <w:p w14:paraId="32D66676" w14:textId="77777777" w:rsidR="007A4F66" w:rsidRPr="00DA0D6E" w:rsidRDefault="007A4F66" w:rsidP="007A4F66">
      <w:pPr>
        <w:pStyle w:val="TextoeXe"/>
        <w:numPr>
          <w:ilvl w:val="0"/>
          <w:numId w:val="44"/>
        </w:numPr>
        <w:spacing w:line="300" w:lineRule="atLeast"/>
        <w:rPr>
          <w:rFonts w:cs="Tahoma"/>
        </w:rPr>
      </w:pPr>
      <w:r w:rsidRPr="00613ADB">
        <w:rPr>
          <w:rFonts w:cs="Tahoma"/>
        </w:rPr>
        <w:t>NORMAM-06/DPC – Normas da Autoridade Marítima para reconhecimento de sociedades classificadoras e certificadoras (Entidades especializadas) para atuarem em nome do Governo Brasileiro.</w:t>
      </w:r>
    </w:p>
    <w:p w14:paraId="662592E2" w14:textId="77777777" w:rsidR="007A4F66" w:rsidRPr="00DA0D6E" w:rsidRDefault="007A4F66" w:rsidP="007A4F66">
      <w:pPr>
        <w:pStyle w:val="TextoeXe"/>
        <w:numPr>
          <w:ilvl w:val="0"/>
          <w:numId w:val="44"/>
        </w:numPr>
        <w:spacing w:line="300" w:lineRule="atLeast"/>
        <w:rPr>
          <w:rFonts w:cs="Tahoma"/>
        </w:rPr>
      </w:pPr>
      <w:r w:rsidRPr="00613ADB">
        <w:rPr>
          <w:rFonts w:cs="Tahoma"/>
        </w:rPr>
        <w:t>ABNT NBR ISO 9001:2015 – Sistemas de gestão da qualidade – Requisitos.</w:t>
      </w:r>
    </w:p>
    <w:p w14:paraId="4A80D605" w14:textId="77777777" w:rsidR="007A4F66" w:rsidRPr="009C6BF8" w:rsidRDefault="007A4F66" w:rsidP="007A4F66">
      <w:pPr>
        <w:pStyle w:val="TextoeXe"/>
        <w:numPr>
          <w:ilvl w:val="0"/>
          <w:numId w:val="44"/>
        </w:numPr>
        <w:spacing w:line="300" w:lineRule="atLeast"/>
        <w:rPr>
          <w:rFonts w:cs="Tahoma"/>
          <w:lang w:val="en-US"/>
        </w:rPr>
      </w:pPr>
      <w:r w:rsidRPr="009C6BF8">
        <w:rPr>
          <w:rFonts w:cs="Tahoma"/>
          <w:lang w:val="en-US"/>
        </w:rPr>
        <w:t xml:space="preserve">AS/NZS 3678:2016 – </w:t>
      </w:r>
      <w:r w:rsidRPr="009C6BF8">
        <w:rPr>
          <w:rFonts w:cs="Tahoma"/>
          <w:i/>
          <w:iCs/>
          <w:lang w:val="en-US"/>
        </w:rPr>
        <w:t>Structural steel – Hot-rolled plates, floorplates and slabs.</w:t>
      </w:r>
    </w:p>
    <w:p w14:paraId="61DE46C3" w14:textId="4B9F6990" w:rsidR="007A4F66" w:rsidRDefault="007A4F66" w:rsidP="007A4F66">
      <w:pPr>
        <w:pStyle w:val="TextoeXe"/>
        <w:numPr>
          <w:ilvl w:val="0"/>
          <w:numId w:val="44"/>
        </w:numPr>
        <w:spacing w:line="300" w:lineRule="atLeast"/>
        <w:rPr>
          <w:rFonts w:ascii="Arial" w:hAnsi="Arial" w:cs="Arial"/>
          <w:lang w:val="en-US"/>
        </w:rPr>
      </w:pPr>
      <w:r w:rsidRPr="009C6BF8">
        <w:rPr>
          <w:rFonts w:cs="Tahoma"/>
          <w:lang w:val="en-US"/>
        </w:rPr>
        <w:t xml:space="preserve">ASTM A572/A572M-21 – </w:t>
      </w:r>
      <w:r w:rsidRPr="009C6BF8">
        <w:rPr>
          <w:rFonts w:cs="Tahoma"/>
          <w:i/>
          <w:iCs/>
          <w:lang w:val="en-US"/>
        </w:rPr>
        <w:t xml:space="preserve">Standard Specification </w:t>
      </w:r>
      <w:proofErr w:type="gramStart"/>
      <w:r w:rsidRPr="009C6BF8">
        <w:rPr>
          <w:rFonts w:cs="Tahoma"/>
          <w:i/>
          <w:iCs/>
          <w:lang w:val="en-US"/>
        </w:rPr>
        <w:t>For</w:t>
      </w:r>
      <w:proofErr w:type="gramEnd"/>
      <w:r w:rsidRPr="009C6BF8">
        <w:rPr>
          <w:rFonts w:cs="Tahoma"/>
          <w:i/>
          <w:iCs/>
          <w:lang w:val="en-US"/>
        </w:rPr>
        <w:t xml:space="preserve"> High-Strength Low-Alloy Columbium-Vanadium Structural Steel.</w:t>
      </w:r>
    </w:p>
    <w:p w14:paraId="23E12486" w14:textId="77777777" w:rsidR="007A4F66" w:rsidRPr="00E213A4" w:rsidRDefault="007A4F66" w:rsidP="007A4F66">
      <w:pPr>
        <w:pStyle w:val="TextoeXe"/>
        <w:spacing w:line="300" w:lineRule="atLeast"/>
        <w:rPr>
          <w:rFonts w:ascii="Arial" w:hAnsi="Arial" w:cs="Arial"/>
          <w:lang w:val="en-US"/>
        </w:rPr>
      </w:pPr>
    </w:p>
    <w:p w14:paraId="5E3CBBA3" w14:textId="6661F491" w:rsidR="007C2BCC" w:rsidRPr="006A3BFA" w:rsidRDefault="007C2BCC" w:rsidP="00E22ACB">
      <w:pPr>
        <w:pStyle w:val="PargrafodaLista"/>
        <w:numPr>
          <w:ilvl w:val="2"/>
          <w:numId w:val="49"/>
        </w:numPr>
        <w:spacing w:after="0" w:line="360" w:lineRule="auto"/>
        <w:ind w:left="1418" w:hanging="578"/>
        <w:jc w:val="both"/>
        <w:rPr>
          <w:rFonts w:ascii="Arial" w:hAnsi="Arial" w:cs="Arial"/>
          <w:b/>
          <w:bCs/>
          <w:sz w:val="24"/>
          <w:szCs w:val="24"/>
        </w:rPr>
      </w:pPr>
      <w:r w:rsidRPr="006A3BFA">
        <w:rPr>
          <w:rFonts w:ascii="Arial" w:hAnsi="Arial" w:cs="Arial"/>
          <w:b/>
          <w:bCs/>
          <w:sz w:val="24"/>
          <w:szCs w:val="24"/>
        </w:rPr>
        <w:t xml:space="preserve">– Documentos de Projeto </w:t>
      </w:r>
      <w:r w:rsidR="00E213A4" w:rsidRPr="006A3BFA">
        <w:rPr>
          <w:rFonts w:ascii="Arial" w:hAnsi="Arial" w:cs="Arial"/>
          <w:b/>
          <w:bCs/>
          <w:sz w:val="24"/>
          <w:szCs w:val="24"/>
        </w:rPr>
        <w:t>Aplicáveis</w:t>
      </w:r>
      <w:r w:rsidRPr="006A3BFA">
        <w:rPr>
          <w:rFonts w:ascii="Arial" w:hAnsi="Arial" w:cs="Arial"/>
          <w:b/>
          <w:bCs/>
          <w:sz w:val="24"/>
          <w:szCs w:val="24"/>
        </w:rPr>
        <w:t>:</w:t>
      </w:r>
    </w:p>
    <w:p w14:paraId="2E0E6366" w14:textId="77777777" w:rsidR="007C2BCC" w:rsidRPr="00E213A4" w:rsidRDefault="007C2BCC" w:rsidP="0049132E">
      <w:pPr>
        <w:pStyle w:val="TextoeXe"/>
        <w:numPr>
          <w:ilvl w:val="0"/>
          <w:numId w:val="45"/>
        </w:numPr>
        <w:spacing w:line="300" w:lineRule="atLeast"/>
        <w:ind w:left="1560" w:hanging="284"/>
        <w:rPr>
          <w:rFonts w:ascii="Arial" w:hAnsi="Arial" w:cs="Arial"/>
        </w:rPr>
      </w:pPr>
      <w:r w:rsidRPr="00E213A4">
        <w:rPr>
          <w:rFonts w:ascii="Arial" w:hAnsi="Arial" w:cs="Arial"/>
        </w:rPr>
        <w:t>D-020.030-304-17-005 – Projeto executivo – Instalação de novos ganchos no Berço 104 (prancha 1/3);</w:t>
      </w:r>
    </w:p>
    <w:p w14:paraId="7908153F" w14:textId="77777777" w:rsidR="007C2BCC" w:rsidRPr="00E213A4" w:rsidRDefault="007C2BCC" w:rsidP="0049132E">
      <w:pPr>
        <w:pStyle w:val="TextoeXe"/>
        <w:numPr>
          <w:ilvl w:val="0"/>
          <w:numId w:val="45"/>
        </w:numPr>
        <w:spacing w:line="300" w:lineRule="atLeast"/>
        <w:ind w:left="1560" w:hanging="284"/>
        <w:rPr>
          <w:rFonts w:ascii="Arial" w:hAnsi="Arial" w:cs="Arial"/>
        </w:rPr>
      </w:pPr>
      <w:r w:rsidRPr="00E213A4">
        <w:rPr>
          <w:rFonts w:ascii="Arial" w:hAnsi="Arial" w:cs="Arial"/>
        </w:rPr>
        <w:t>D-020.030-304-17-006 – Projeto executivo – Instalação de novos ganchos no Berço 104 (prancha 2/3);</w:t>
      </w:r>
    </w:p>
    <w:p w14:paraId="4623FFE2" w14:textId="77777777" w:rsidR="007C2BCC" w:rsidRPr="00E213A4" w:rsidRDefault="007C2BCC" w:rsidP="0049132E">
      <w:pPr>
        <w:pStyle w:val="TextoeXe"/>
        <w:numPr>
          <w:ilvl w:val="0"/>
          <w:numId w:val="45"/>
        </w:numPr>
        <w:spacing w:line="300" w:lineRule="atLeast"/>
        <w:ind w:left="1560" w:hanging="284"/>
        <w:rPr>
          <w:rFonts w:ascii="Arial" w:hAnsi="Arial" w:cs="Arial"/>
        </w:rPr>
      </w:pPr>
      <w:r w:rsidRPr="00E213A4">
        <w:rPr>
          <w:rFonts w:ascii="Arial" w:hAnsi="Arial" w:cs="Arial"/>
        </w:rPr>
        <w:t>D-020.030-304-17-007 – Projeto executivo – Instalação de novos ganchos no Berço 104 (prancha 3/3);</w:t>
      </w:r>
    </w:p>
    <w:p w14:paraId="6E1C4D73" w14:textId="77777777" w:rsidR="007C2BCC" w:rsidRPr="00E213A4" w:rsidRDefault="007C2BCC" w:rsidP="0049132E">
      <w:pPr>
        <w:pStyle w:val="TextoeXe"/>
        <w:numPr>
          <w:ilvl w:val="0"/>
          <w:numId w:val="45"/>
        </w:numPr>
        <w:spacing w:line="300" w:lineRule="atLeast"/>
        <w:ind w:left="1560" w:hanging="284"/>
        <w:rPr>
          <w:rFonts w:ascii="Arial" w:hAnsi="Arial" w:cs="Arial"/>
        </w:rPr>
      </w:pPr>
      <w:r w:rsidRPr="00E213A4">
        <w:rPr>
          <w:rFonts w:ascii="Arial" w:hAnsi="Arial" w:cs="Arial"/>
        </w:rPr>
        <w:t>D-020.030-304-17-008 – Projeto executivo – Infraestrutura elétrica de alimentação dos novos ganchos de amarração de desengate rápido (prancha 1/3);</w:t>
      </w:r>
    </w:p>
    <w:p w14:paraId="4ED43880" w14:textId="77777777" w:rsidR="007C2BCC" w:rsidRPr="00E213A4" w:rsidRDefault="007C2BCC" w:rsidP="0049132E">
      <w:pPr>
        <w:pStyle w:val="TextoeXe"/>
        <w:numPr>
          <w:ilvl w:val="0"/>
          <w:numId w:val="45"/>
        </w:numPr>
        <w:spacing w:line="300" w:lineRule="atLeast"/>
        <w:ind w:left="1560" w:hanging="284"/>
        <w:rPr>
          <w:rFonts w:ascii="Arial" w:hAnsi="Arial" w:cs="Arial"/>
        </w:rPr>
      </w:pPr>
      <w:r w:rsidRPr="00E213A4">
        <w:rPr>
          <w:rFonts w:ascii="Arial" w:hAnsi="Arial" w:cs="Arial"/>
        </w:rPr>
        <w:lastRenderedPageBreak/>
        <w:t>D-020.030-304-17-009 – Projeto executivo – Infraestrutura elétrica de alimentação dos novos ganchos de amarração de desengate rápido (prancha 2/3);</w:t>
      </w:r>
    </w:p>
    <w:p w14:paraId="437D84BA" w14:textId="77777777" w:rsidR="00345D42" w:rsidRPr="00345D42" w:rsidRDefault="007C2BCC" w:rsidP="00C114CD">
      <w:pPr>
        <w:pStyle w:val="TextoeXe"/>
        <w:numPr>
          <w:ilvl w:val="0"/>
          <w:numId w:val="45"/>
        </w:numPr>
        <w:ind w:left="1560" w:hanging="284"/>
        <w:rPr>
          <w:rFonts w:ascii="Arial" w:hAnsi="Arial" w:cs="Arial"/>
        </w:rPr>
      </w:pPr>
      <w:r w:rsidRPr="00E213A4">
        <w:rPr>
          <w:rFonts w:ascii="Arial" w:hAnsi="Arial" w:cs="Arial"/>
        </w:rPr>
        <w:t>D-020.030-304-17-010 – Projeto executivo – Infraestrutura elétrica de alimentação dos novos ganchos de amarração de desengate rápido (prancha 3/3);</w:t>
      </w:r>
      <w:r w:rsidR="00C114CD" w:rsidRPr="00C114CD">
        <w:rPr>
          <w:rFonts w:cs="Tahoma"/>
        </w:rPr>
        <w:t xml:space="preserve"> </w:t>
      </w:r>
    </w:p>
    <w:p w14:paraId="1F1CFD8A" w14:textId="7F999F34" w:rsidR="00C114CD" w:rsidRDefault="00C114CD" w:rsidP="00C114CD">
      <w:pPr>
        <w:pStyle w:val="TextoeXe"/>
        <w:numPr>
          <w:ilvl w:val="0"/>
          <w:numId w:val="45"/>
        </w:numPr>
        <w:ind w:left="1560" w:hanging="284"/>
        <w:rPr>
          <w:rFonts w:ascii="Arial" w:hAnsi="Arial" w:cs="Arial"/>
        </w:rPr>
      </w:pPr>
      <w:r w:rsidRPr="00C114CD">
        <w:rPr>
          <w:rFonts w:ascii="Arial" w:hAnsi="Arial" w:cs="Arial"/>
        </w:rPr>
        <w:t>D-020.030-304-17-011 – Projeto executivo – Instalação de novos ganchos no Berço 104 - Armadura;</w:t>
      </w:r>
    </w:p>
    <w:p w14:paraId="36375194" w14:textId="77777777" w:rsidR="00C114CD" w:rsidRPr="00C114CD" w:rsidRDefault="00C114CD" w:rsidP="00C114CD">
      <w:pPr>
        <w:pStyle w:val="TextoeXe"/>
        <w:numPr>
          <w:ilvl w:val="0"/>
          <w:numId w:val="45"/>
        </w:numPr>
        <w:ind w:left="1560" w:hanging="284"/>
        <w:rPr>
          <w:rFonts w:ascii="Arial" w:hAnsi="Arial" w:cs="Arial"/>
        </w:rPr>
      </w:pPr>
      <w:r w:rsidRPr="00C114CD">
        <w:rPr>
          <w:rFonts w:ascii="Arial" w:hAnsi="Arial" w:cs="Arial"/>
        </w:rPr>
        <w:t xml:space="preserve">D-020.030-304-17-012 – Projeto executivo – Infraestrutura elétrica de alimentação dos novos ganchos de amarração de desengate rápido – Diagrama </w:t>
      </w:r>
      <w:proofErr w:type="spellStart"/>
      <w:r w:rsidRPr="00C114CD">
        <w:rPr>
          <w:rFonts w:ascii="Arial" w:hAnsi="Arial" w:cs="Arial"/>
        </w:rPr>
        <w:t>unifilar</w:t>
      </w:r>
      <w:proofErr w:type="spellEnd"/>
      <w:r w:rsidRPr="00C114CD">
        <w:rPr>
          <w:rFonts w:ascii="Arial" w:hAnsi="Arial" w:cs="Arial"/>
        </w:rPr>
        <w:t>;</w:t>
      </w:r>
    </w:p>
    <w:p w14:paraId="3E886CED" w14:textId="29DEFBEB" w:rsidR="007C2BCC" w:rsidRDefault="00C114CD" w:rsidP="00C114CD">
      <w:pPr>
        <w:pStyle w:val="TextoeXe"/>
        <w:numPr>
          <w:ilvl w:val="0"/>
          <w:numId w:val="45"/>
        </w:numPr>
        <w:spacing w:line="300" w:lineRule="atLeast"/>
        <w:ind w:left="1560" w:hanging="284"/>
        <w:rPr>
          <w:rFonts w:ascii="Arial" w:hAnsi="Arial" w:cs="Arial"/>
        </w:rPr>
      </w:pPr>
      <w:r w:rsidRPr="00C114CD">
        <w:rPr>
          <w:rFonts w:ascii="Arial" w:hAnsi="Arial" w:cs="Arial"/>
        </w:rPr>
        <w:t xml:space="preserve">D-020.030-304-17-013 – Projeto executivo – Infraestrutura elétrica de alimentação dos novos ganchos de amarração de desengate rápido – Diagrama </w:t>
      </w:r>
      <w:proofErr w:type="spellStart"/>
      <w:r w:rsidRPr="00C114CD">
        <w:rPr>
          <w:rFonts w:ascii="Arial" w:hAnsi="Arial" w:cs="Arial"/>
        </w:rPr>
        <w:t>unifilar</w:t>
      </w:r>
      <w:proofErr w:type="spellEnd"/>
      <w:r w:rsidRPr="00C114CD">
        <w:rPr>
          <w:rFonts w:ascii="Arial" w:hAnsi="Arial" w:cs="Arial"/>
        </w:rPr>
        <w:t xml:space="preserve"> do painel PN-G12/G21;</w:t>
      </w:r>
    </w:p>
    <w:p w14:paraId="43862BAC" w14:textId="7C1C77EA" w:rsidR="00345D42" w:rsidRDefault="00345D42" w:rsidP="00345D42">
      <w:pPr>
        <w:pStyle w:val="TextoeXe"/>
        <w:numPr>
          <w:ilvl w:val="0"/>
          <w:numId w:val="45"/>
        </w:numPr>
        <w:spacing w:line="300" w:lineRule="atLeast"/>
        <w:ind w:left="1560" w:hanging="284"/>
        <w:rPr>
          <w:rFonts w:ascii="Arial" w:hAnsi="Arial" w:cs="Arial"/>
        </w:rPr>
      </w:pPr>
      <w:r>
        <w:rPr>
          <w:rFonts w:ascii="Arial" w:hAnsi="Arial" w:cs="Arial"/>
        </w:rPr>
        <w:t>D-020.030-304-17-015 - Projeto executivo - Berço 104 - Infraestrutura E</w:t>
      </w:r>
      <w:r w:rsidRPr="00345D42">
        <w:rPr>
          <w:rFonts w:ascii="Arial" w:hAnsi="Arial" w:cs="Arial"/>
        </w:rPr>
        <w:t>létrica de alimentação dos novos ganchos de a</w:t>
      </w:r>
      <w:r>
        <w:rPr>
          <w:rFonts w:ascii="Arial" w:hAnsi="Arial" w:cs="Arial"/>
        </w:rPr>
        <w:t>marração de desengate rápido - Sala do Painel E</w:t>
      </w:r>
      <w:r w:rsidRPr="00345D42">
        <w:rPr>
          <w:rFonts w:ascii="Arial" w:hAnsi="Arial" w:cs="Arial"/>
        </w:rPr>
        <w:t>létrico</w:t>
      </w:r>
      <w:r w:rsidR="00773A2B">
        <w:rPr>
          <w:rFonts w:ascii="Arial" w:hAnsi="Arial" w:cs="Arial"/>
        </w:rPr>
        <w:t>.</w:t>
      </w:r>
    </w:p>
    <w:p w14:paraId="0572813C" w14:textId="6D75F5DF" w:rsidR="00773A2B" w:rsidRPr="00773A2B" w:rsidRDefault="00773A2B" w:rsidP="00773A2B">
      <w:pPr>
        <w:pStyle w:val="TextoeXe"/>
        <w:numPr>
          <w:ilvl w:val="0"/>
          <w:numId w:val="45"/>
        </w:numPr>
        <w:spacing w:line="300" w:lineRule="atLeast"/>
        <w:ind w:left="1560" w:hanging="284"/>
        <w:rPr>
          <w:rFonts w:ascii="Arial" w:hAnsi="Arial" w:cs="Arial"/>
        </w:rPr>
      </w:pPr>
      <w:r w:rsidRPr="00773A2B">
        <w:rPr>
          <w:rFonts w:ascii="Arial" w:hAnsi="Arial" w:cs="Arial"/>
        </w:rPr>
        <w:t>D-020.030-304-17-016</w:t>
      </w:r>
      <w:r>
        <w:rPr>
          <w:rFonts w:ascii="Arial" w:hAnsi="Arial" w:cs="Arial"/>
        </w:rPr>
        <w:t xml:space="preserve"> - </w:t>
      </w:r>
      <w:r w:rsidRPr="00773A2B">
        <w:rPr>
          <w:rFonts w:ascii="Arial" w:hAnsi="Arial" w:cs="Arial"/>
        </w:rPr>
        <w:t>Projeto Executivo - Berço</w:t>
      </w:r>
      <w:r>
        <w:rPr>
          <w:rFonts w:ascii="Arial" w:hAnsi="Arial" w:cs="Arial"/>
        </w:rPr>
        <w:t xml:space="preserve"> 104 - Infraestrutura Elétrica de Alimentação dos Novos Ganchos de Amarração d</w:t>
      </w:r>
      <w:r w:rsidRPr="00773A2B">
        <w:rPr>
          <w:rFonts w:ascii="Arial" w:hAnsi="Arial" w:cs="Arial"/>
        </w:rPr>
        <w:t>e Desengate Rápido - Arranjo Do Painel Pn-G12/G21</w:t>
      </w:r>
      <w:r>
        <w:rPr>
          <w:rFonts w:ascii="Arial" w:hAnsi="Arial" w:cs="Arial"/>
        </w:rPr>
        <w:t>.</w:t>
      </w:r>
    </w:p>
    <w:p w14:paraId="1026E9D1" w14:textId="77777777" w:rsidR="007C2BCC" w:rsidRPr="00E213A4" w:rsidRDefault="007C2BCC" w:rsidP="0049132E">
      <w:pPr>
        <w:pStyle w:val="TextoeXe"/>
        <w:numPr>
          <w:ilvl w:val="0"/>
          <w:numId w:val="45"/>
        </w:numPr>
        <w:spacing w:line="300" w:lineRule="atLeast"/>
        <w:ind w:left="1560" w:hanging="284"/>
        <w:rPr>
          <w:rFonts w:ascii="Arial" w:hAnsi="Arial" w:cs="Arial"/>
        </w:rPr>
      </w:pPr>
      <w:r w:rsidRPr="00E213A4">
        <w:rPr>
          <w:rFonts w:ascii="Arial" w:hAnsi="Arial" w:cs="Arial"/>
        </w:rPr>
        <w:t>MED-020.030-304-17-002 – Projeto executivo – Caderno de encargos – Instalação de novos ganchos no Berço 104;</w:t>
      </w:r>
    </w:p>
    <w:p w14:paraId="45ACB61A" w14:textId="225CD8F9" w:rsidR="00447373" w:rsidRDefault="00447373" w:rsidP="0049132E">
      <w:pPr>
        <w:pStyle w:val="TextoeXe"/>
        <w:numPr>
          <w:ilvl w:val="0"/>
          <w:numId w:val="45"/>
        </w:numPr>
        <w:spacing w:line="300" w:lineRule="atLeast"/>
        <w:ind w:left="1560" w:hanging="284"/>
        <w:rPr>
          <w:rFonts w:ascii="Arial" w:hAnsi="Arial" w:cs="Arial"/>
        </w:rPr>
      </w:pPr>
      <w:r w:rsidRPr="00447373">
        <w:rPr>
          <w:rFonts w:ascii="Arial" w:hAnsi="Arial" w:cs="Arial"/>
        </w:rPr>
        <w:t>PQ-020.030-304-17-002</w:t>
      </w:r>
      <w:r>
        <w:rPr>
          <w:rFonts w:ascii="Arial" w:hAnsi="Arial" w:cs="Arial"/>
        </w:rPr>
        <w:t xml:space="preserve"> - </w:t>
      </w:r>
      <w:r w:rsidRPr="00447373">
        <w:rPr>
          <w:rFonts w:ascii="Arial" w:hAnsi="Arial" w:cs="Arial"/>
        </w:rPr>
        <w:t>Projeto Executivo</w:t>
      </w:r>
      <w:r>
        <w:rPr>
          <w:rFonts w:ascii="Arial" w:hAnsi="Arial" w:cs="Arial"/>
        </w:rPr>
        <w:t xml:space="preserve"> - Planilha d</w:t>
      </w:r>
      <w:r w:rsidRPr="00447373">
        <w:rPr>
          <w:rFonts w:ascii="Arial" w:hAnsi="Arial" w:cs="Arial"/>
        </w:rPr>
        <w:t>e Quantidades</w:t>
      </w:r>
      <w:r>
        <w:rPr>
          <w:rFonts w:ascii="Arial" w:hAnsi="Arial" w:cs="Arial"/>
        </w:rPr>
        <w:t xml:space="preserve"> - Instalação de Novos Ganchos n</w:t>
      </w:r>
      <w:r w:rsidRPr="00447373">
        <w:rPr>
          <w:rFonts w:ascii="Arial" w:hAnsi="Arial" w:cs="Arial"/>
        </w:rPr>
        <w:t xml:space="preserve">o </w:t>
      </w:r>
      <w:r>
        <w:rPr>
          <w:rFonts w:ascii="Arial" w:hAnsi="Arial" w:cs="Arial"/>
        </w:rPr>
        <w:t>Berço 104.</w:t>
      </w:r>
    </w:p>
    <w:p w14:paraId="617457EF" w14:textId="30C55796" w:rsidR="00A773CA" w:rsidRPr="00345D42" w:rsidRDefault="00227845" w:rsidP="00C114CD">
      <w:pPr>
        <w:pStyle w:val="TextoeXe"/>
        <w:numPr>
          <w:ilvl w:val="0"/>
          <w:numId w:val="45"/>
        </w:numPr>
        <w:spacing w:line="300" w:lineRule="atLeast"/>
        <w:ind w:left="1560" w:hanging="284"/>
        <w:rPr>
          <w:rFonts w:ascii="Arial" w:hAnsi="Arial" w:cs="Arial"/>
        </w:rPr>
      </w:pPr>
      <w:r w:rsidRPr="00227845">
        <w:rPr>
          <w:rFonts w:ascii="Arial" w:hAnsi="Arial" w:cs="Arial"/>
        </w:rPr>
        <w:t xml:space="preserve">CR-020.030-304-17-002- </w:t>
      </w:r>
      <w:r w:rsidRPr="00227845">
        <w:rPr>
          <w:rFonts w:ascii="Arial" w:hAnsi="Arial" w:cs="Arial"/>
          <w:bCs/>
        </w:rPr>
        <w:t>Projeto Executivo – Cronograma Físico – Instalação de novos Ganchos no Berço 104.</w:t>
      </w:r>
    </w:p>
    <w:p w14:paraId="1DBDD735" w14:textId="2F4766CC" w:rsidR="00345D42" w:rsidRDefault="00345D42" w:rsidP="00C114CD">
      <w:pPr>
        <w:pStyle w:val="TextoeXe"/>
        <w:numPr>
          <w:ilvl w:val="0"/>
          <w:numId w:val="45"/>
        </w:numPr>
        <w:spacing w:line="300" w:lineRule="atLeast"/>
        <w:ind w:left="1560" w:hanging="284"/>
        <w:rPr>
          <w:rFonts w:ascii="Arial" w:hAnsi="Arial" w:cs="Arial"/>
        </w:rPr>
      </w:pPr>
      <w:r w:rsidRPr="00345D42">
        <w:rPr>
          <w:rFonts w:ascii="Arial" w:hAnsi="Arial" w:cs="Arial"/>
        </w:rPr>
        <w:t>MD-020.030-304-17-002</w:t>
      </w:r>
      <w:r>
        <w:rPr>
          <w:rFonts w:ascii="Arial" w:hAnsi="Arial" w:cs="Arial"/>
        </w:rPr>
        <w:t xml:space="preserve"> - Memorial Descritivo – Projeto Executivo – I</w:t>
      </w:r>
      <w:r w:rsidRPr="00345D42">
        <w:rPr>
          <w:rFonts w:ascii="Arial" w:hAnsi="Arial" w:cs="Arial"/>
        </w:rPr>
        <w:t>nstalaç</w:t>
      </w:r>
      <w:r>
        <w:rPr>
          <w:rFonts w:ascii="Arial" w:hAnsi="Arial" w:cs="Arial"/>
        </w:rPr>
        <w:t>ão de Novos Ganchos no B</w:t>
      </w:r>
      <w:r w:rsidRPr="00345D42">
        <w:rPr>
          <w:rFonts w:ascii="Arial" w:hAnsi="Arial" w:cs="Arial"/>
        </w:rPr>
        <w:t>erço 104.</w:t>
      </w:r>
    </w:p>
    <w:p w14:paraId="613F62B8" w14:textId="31A75EB9" w:rsidR="00345D42" w:rsidRPr="005F0269" w:rsidRDefault="005F0269" w:rsidP="00C114CD">
      <w:pPr>
        <w:pStyle w:val="TextoeXe"/>
        <w:numPr>
          <w:ilvl w:val="0"/>
          <w:numId w:val="45"/>
        </w:numPr>
        <w:spacing w:line="300" w:lineRule="atLeast"/>
        <w:ind w:left="1560" w:hanging="284"/>
        <w:rPr>
          <w:rFonts w:ascii="Arial" w:hAnsi="Arial" w:cs="Arial"/>
        </w:rPr>
      </w:pPr>
      <w:r>
        <w:rPr>
          <w:rFonts w:ascii="Arial" w:hAnsi="Arial" w:cs="Arial"/>
        </w:rPr>
        <w:t xml:space="preserve">ES-020.030-304-17-002 - </w:t>
      </w:r>
      <w:r w:rsidRPr="005F0269">
        <w:rPr>
          <w:rFonts w:ascii="Arial" w:hAnsi="Arial" w:cs="Arial"/>
          <w:bCs/>
        </w:rPr>
        <w:t xml:space="preserve">Especificação Técnica - </w:t>
      </w:r>
      <w:r>
        <w:rPr>
          <w:rFonts w:ascii="Arial" w:hAnsi="Arial" w:cs="Arial"/>
          <w:bCs/>
        </w:rPr>
        <w:t>Projeto Executivo - Instalação de Novos Ganchos n</w:t>
      </w:r>
      <w:r w:rsidRPr="005F0269">
        <w:rPr>
          <w:rFonts w:ascii="Arial" w:hAnsi="Arial" w:cs="Arial"/>
          <w:bCs/>
        </w:rPr>
        <w:t>o Berço 104</w:t>
      </w:r>
      <w:r>
        <w:rPr>
          <w:rFonts w:ascii="Arial" w:hAnsi="Arial" w:cs="Arial"/>
          <w:bCs/>
        </w:rPr>
        <w:t>.</w:t>
      </w:r>
    </w:p>
    <w:p w14:paraId="7CE9B90B" w14:textId="135AA43B" w:rsidR="005F0269" w:rsidRDefault="005F0269" w:rsidP="00C114CD">
      <w:pPr>
        <w:pStyle w:val="TextoeXe"/>
        <w:numPr>
          <w:ilvl w:val="0"/>
          <w:numId w:val="45"/>
        </w:numPr>
        <w:spacing w:line="300" w:lineRule="atLeast"/>
        <w:ind w:left="1560" w:hanging="284"/>
        <w:rPr>
          <w:rFonts w:ascii="Arial" w:hAnsi="Arial" w:cs="Arial"/>
        </w:rPr>
      </w:pPr>
      <w:r w:rsidRPr="005F0269">
        <w:rPr>
          <w:rFonts w:ascii="Arial" w:hAnsi="Arial" w:cs="Arial"/>
        </w:rPr>
        <w:t>MC-020.030-304-17-003</w:t>
      </w:r>
      <w:r>
        <w:rPr>
          <w:rFonts w:ascii="Arial" w:hAnsi="Arial" w:cs="Arial"/>
        </w:rPr>
        <w:t xml:space="preserve"> - Memória d</w:t>
      </w:r>
      <w:r w:rsidRPr="005F0269">
        <w:rPr>
          <w:rFonts w:ascii="Arial" w:hAnsi="Arial" w:cs="Arial"/>
        </w:rPr>
        <w:t xml:space="preserve">e Cálculo – </w:t>
      </w:r>
      <w:r>
        <w:rPr>
          <w:rFonts w:ascii="Arial" w:hAnsi="Arial" w:cs="Arial"/>
        </w:rPr>
        <w:t>Projeto Executivo – Instalação de Ganchos de Amarração n</w:t>
      </w:r>
      <w:r w:rsidRPr="005F0269">
        <w:rPr>
          <w:rFonts w:ascii="Arial" w:hAnsi="Arial" w:cs="Arial"/>
        </w:rPr>
        <w:t xml:space="preserve">o Berço 104 </w:t>
      </w:r>
      <w:r w:rsidR="00773A2B">
        <w:rPr>
          <w:rFonts w:ascii="Arial" w:hAnsi="Arial" w:cs="Arial"/>
        </w:rPr>
        <w:t>–</w:t>
      </w:r>
      <w:r w:rsidRPr="005F0269">
        <w:rPr>
          <w:rFonts w:ascii="Arial" w:hAnsi="Arial" w:cs="Arial"/>
        </w:rPr>
        <w:t xml:space="preserve"> Cabeamento</w:t>
      </w:r>
    </w:p>
    <w:p w14:paraId="35F2FEDD" w14:textId="7836FF81" w:rsidR="00773A2B" w:rsidRDefault="00773A2B" w:rsidP="00773A2B">
      <w:pPr>
        <w:pStyle w:val="TextoeXe"/>
        <w:numPr>
          <w:ilvl w:val="0"/>
          <w:numId w:val="45"/>
        </w:numPr>
        <w:spacing w:line="300" w:lineRule="atLeast"/>
        <w:ind w:left="1560" w:hanging="284"/>
        <w:rPr>
          <w:rFonts w:ascii="Arial" w:hAnsi="Arial" w:cs="Arial"/>
        </w:rPr>
      </w:pPr>
      <w:r w:rsidRPr="00773A2B">
        <w:rPr>
          <w:rFonts w:ascii="Arial" w:hAnsi="Arial" w:cs="Arial"/>
        </w:rPr>
        <w:t>CM-020.030-304-17-002-R07</w:t>
      </w:r>
      <w:r>
        <w:rPr>
          <w:rFonts w:ascii="Arial" w:hAnsi="Arial" w:cs="Arial"/>
        </w:rPr>
        <w:t xml:space="preserve"> - Projeto Executivo - Critério de Medição - Instalação d</w:t>
      </w:r>
      <w:r w:rsidRPr="00773A2B">
        <w:rPr>
          <w:rFonts w:ascii="Arial" w:hAnsi="Arial" w:cs="Arial"/>
        </w:rPr>
        <w:t>e Novos Ganchos No Berço 104</w:t>
      </w:r>
      <w:r>
        <w:rPr>
          <w:rFonts w:ascii="Arial" w:hAnsi="Arial" w:cs="Arial"/>
        </w:rPr>
        <w:t>.</w:t>
      </w:r>
    </w:p>
    <w:p w14:paraId="4F5F069F" w14:textId="20B3B37C" w:rsidR="00773A2B" w:rsidRPr="00CC7BDE" w:rsidRDefault="00773A2B" w:rsidP="00CC7BDE">
      <w:pPr>
        <w:pStyle w:val="TextoeXe"/>
        <w:numPr>
          <w:ilvl w:val="0"/>
          <w:numId w:val="45"/>
        </w:numPr>
        <w:spacing w:line="300" w:lineRule="atLeast"/>
        <w:ind w:left="1560" w:hanging="284"/>
        <w:rPr>
          <w:rFonts w:ascii="Arial" w:hAnsi="Arial" w:cs="Arial"/>
        </w:rPr>
      </w:pPr>
      <w:r w:rsidRPr="00773A2B">
        <w:rPr>
          <w:rFonts w:ascii="Arial" w:hAnsi="Arial" w:cs="Arial"/>
        </w:rPr>
        <w:t>OR-020.030-304-17-002</w:t>
      </w:r>
      <w:r>
        <w:rPr>
          <w:rFonts w:ascii="Arial" w:hAnsi="Arial" w:cs="Arial"/>
        </w:rPr>
        <w:t xml:space="preserve"> - </w:t>
      </w:r>
      <w:r w:rsidRPr="00773A2B">
        <w:rPr>
          <w:rFonts w:ascii="Arial" w:hAnsi="Arial" w:cs="Arial"/>
        </w:rPr>
        <w:t>Projeto Executi</w:t>
      </w:r>
      <w:r>
        <w:rPr>
          <w:rFonts w:ascii="Arial" w:hAnsi="Arial" w:cs="Arial"/>
        </w:rPr>
        <w:t>vo - Nota Técnica - Instalação d</w:t>
      </w:r>
      <w:r w:rsidRPr="00773A2B">
        <w:rPr>
          <w:rFonts w:ascii="Arial" w:hAnsi="Arial" w:cs="Arial"/>
        </w:rPr>
        <w:t>e Novos Ga</w:t>
      </w:r>
      <w:r>
        <w:rPr>
          <w:rFonts w:ascii="Arial" w:hAnsi="Arial" w:cs="Arial"/>
        </w:rPr>
        <w:t>nchos n</w:t>
      </w:r>
      <w:r w:rsidRPr="00773A2B">
        <w:rPr>
          <w:rFonts w:ascii="Arial" w:hAnsi="Arial" w:cs="Arial"/>
        </w:rPr>
        <w:t>o Berço 104</w:t>
      </w:r>
      <w:r>
        <w:rPr>
          <w:rFonts w:ascii="Arial" w:hAnsi="Arial" w:cs="Arial"/>
        </w:rPr>
        <w:t>.</w:t>
      </w:r>
    </w:p>
    <w:p w14:paraId="4E1A9AAE" w14:textId="70C329EB" w:rsidR="00E213A4" w:rsidRPr="00547852" w:rsidRDefault="00E22ACB" w:rsidP="00E22ACB">
      <w:pPr>
        <w:pStyle w:val="TextoeXe"/>
        <w:numPr>
          <w:ilvl w:val="1"/>
          <w:numId w:val="49"/>
        </w:numPr>
        <w:spacing w:line="300" w:lineRule="atLeast"/>
        <w:ind w:left="1134" w:hanging="567"/>
        <w:rPr>
          <w:rFonts w:ascii="Arial" w:hAnsi="Arial" w:cs="Arial"/>
          <w:b/>
          <w:sz w:val="24"/>
          <w:szCs w:val="24"/>
        </w:rPr>
      </w:pPr>
      <w:r>
        <w:rPr>
          <w:rFonts w:ascii="Arial" w:hAnsi="Arial" w:cs="Arial"/>
          <w:b/>
          <w:sz w:val="24"/>
          <w:szCs w:val="24"/>
        </w:rPr>
        <w:lastRenderedPageBreak/>
        <w:t>ATIVIDADES PRELIMINARES E COMPLEMENTARES</w:t>
      </w:r>
      <w:r w:rsidR="00774F9E" w:rsidRPr="00002783">
        <w:rPr>
          <w:rFonts w:ascii="Arial" w:hAnsi="Arial" w:cs="Arial"/>
          <w:b/>
          <w:sz w:val="24"/>
          <w:szCs w:val="24"/>
        </w:rPr>
        <w:t>:</w:t>
      </w:r>
    </w:p>
    <w:p w14:paraId="397215FD" w14:textId="77777777" w:rsidR="0031119C" w:rsidRPr="001B27F3" w:rsidRDefault="0031119C" w:rsidP="0031119C">
      <w:pPr>
        <w:pStyle w:val="PargrafodaLista"/>
        <w:spacing w:after="0" w:line="360" w:lineRule="auto"/>
        <w:ind w:left="2410"/>
        <w:rPr>
          <w:rFonts w:ascii="Arial" w:hAnsi="Arial" w:cs="Arial"/>
          <w:sz w:val="20"/>
          <w:szCs w:val="20"/>
        </w:rPr>
      </w:pPr>
    </w:p>
    <w:p w14:paraId="31D1145B" w14:textId="6898B040" w:rsidR="00004E81" w:rsidRPr="00E22ACB" w:rsidRDefault="00E22ACB" w:rsidP="00E22ACB">
      <w:pPr>
        <w:pStyle w:val="PargrafodaLista"/>
        <w:numPr>
          <w:ilvl w:val="2"/>
          <w:numId w:val="49"/>
        </w:numPr>
        <w:spacing w:after="0" w:line="360" w:lineRule="auto"/>
        <w:ind w:left="1560" w:hanging="709"/>
        <w:jc w:val="both"/>
        <w:rPr>
          <w:rFonts w:ascii="Arial" w:hAnsi="Arial" w:cs="Arial"/>
          <w:b/>
          <w:sz w:val="20"/>
          <w:szCs w:val="20"/>
        </w:rPr>
      </w:pPr>
      <w:r w:rsidRPr="00E22ACB">
        <w:rPr>
          <w:rFonts w:ascii="Arial" w:hAnsi="Arial" w:cs="Arial"/>
          <w:b/>
          <w:sz w:val="20"/>
          <w:szCs w:val="20"/>
        </w:rPr>
        <w:t>ADMINISTRAÇÃO LOCAL:</w:t>
      </w:r>
    </w:p>
    <w:p w14:paraId="5E68BB83" w14:textId="125D1EB7" w:rsidR="00004E81" w:rsidRPr="001B27F3" w:rsidRDefault="00B73428" w:rsidP="00E22ACB">
      <w:pPr>
        <w:spacing w:after="0" w:line="360" w:lineRule="auto"/>
        <w:jc w:val="both"/>
        <w:rPr>
          <w:rFonts w:ascii="Arial" w:hAnsi="Arial" w:cs="Arial"/>
          <w:sz w:val="20"/>
          <w:szCs w:val="20"/>
        </w:rPr>
      </w:pPr>
      <w:r w:rsidRPr="001B27F3">
        <w:rPr>
          <w:rFonts w:ascii="Arial" w:hAnsi="Arial" w:cs="Arial"/>
          <w:sz w:val="20"/>
          <w:szCs w:val="20"/>
        </w:rPr>
        <w:t>Para este Item, a CONTRATADA será remunerada pelos recursos, tanto de pessoal especializado, como em infraestrutura e utilidades, para o perfeito andamento dos serviços, com o devido apoio necessário.</w:t>
      </w:r>
    </w:p>
    <w:p w14:paraId="19700D3A" w14:textId="6EBD2D87" w:rsidR="00B73428" w:rsidRPr="001B27F3" w:rsidRDefault="00B73428" w:rsidP="00E22ACB">
      <w:pPr>
        <w:spacing w:after="0" w:line="360" w:lineRule="auto"/>
        <w:jc w:val="both"/>
        <w:rPr>
          <w:rFonts w:ascii="Arial" w:hAnsi="Arial" w:cs="Arial"/>
          <w:sz w:val="20"/>
          <w:szCs w:val="20"/>
        </w:rPr>
      </w:pPr>
      <w:r w:rsidRPr="001B27F3">
        <w:rPr>
          <w:rFonts w:ascii="Arial" w:hAnsi="Arial" w:cs="Arial"/>
          <w:sz w:val="20"/>
          <w:szCs w:val="20"/>
        </w:rPr>
        <w:t>O pessoal que deve compor a Administração Local deve ser:</w:t>
      </w:r>
    </w:p>
    <w:p w14:paraId="6A888FD2" w14:textId="73614B20" w:rsidR="00B73428" w:rsidRPr="001B27F3" w:rsidRDefault="00B73428" w:rsidP="00E22ACB">
      <w:pPr>
        <w:pStyle w:val="PargrafodaLista"/>
        <w:numPr>
          <w:ilvl w:val="0"/>
          <w:numId w:val="46"/>
        </w:numPr>
        <w:spacing w:after="0" w:line="360" w:lineRule="auto"/>
        <w:ind w:left="1985" w:hanging="284"/>
        <w:jc w:val="both"/>
        <w:rPr>
          <w:rFonts w:ascii="Arial" w:hAnsi="Arial" w:cs="Arial"/>
          <w:sz w:val="20"/>
          <w:szCs w:val="20"/>
        </w:rPr>
      </w:pPr>
      <w:r w:rsidRPr="001B27F3">
        <w:rPr>
          <w:rFonts w:ascii="Arial" w:hAnsi="Arial" w:cs="Arial"/>
          <w:sz w:val="20"/>
          <w:szCs w:val="20"/>
        </w:rPr>
        <w:t>Engenheiro Civil Sênior.</w:t>
      </w:r>
    </w:p>
    <w:p w14:paraId="768BFC4A" w14:textId="24EB6BF7" w:rsidR="00B73428" w:rsidRPr="001B27F3" w:rsidRDefault="00B73428" w:rsidP="00E22ACB">
      <w:pPr>
        <w:pStyle w:val="PargrafodaLista"/>
        <w:numPr>
          <w:ilvl w:val="0"/>
          <w:numId w:val="46"/>
        </w:numPr>
        <w:spacing w:after="0" w:line="360" w:lineRule="auto"/>
        <w:ind w:left="1985" w:hanging="284"/>
        <w:jc w:val="both"/>
        <w:rPr>
          <w:rFonts w:ascii="Arial" w:hAnsi="Arial" w:cs="Arial"/>
          <w:sz w:val="20"/>
          <w:szCs w:val="20"/>
        </w:rPr>
      </w:pPr>
      <w:r w:rsidRPr="001B27F3">
        <w:rPr>
          <w:rFonts w:ascii="Arial" w:hAnsi="Arial" w:cs="Arial"/>
          <w:sz w:val="20"/>
          <w:szCs w:val="20"/>
        </w:rPr>
        <w:t>Auxiliar ou assistente de Engenharia.</w:t>
      </w:r>
    </w:p>
    <w:p w14:paraId="7699B90B" w14:textId="07BD2272" w:rsidR="00B73428" w:rsidRPr="001B27F3" w:rsidRDefault="00B73428" w:rsidP="00E22ACB">
      <w:pPr>
        <w:pStyle w:val="PargrafodaLista"/>
        <w:numPr>
          <w:ilvl w:val="0"/>
          <w:numId w:val="46"/>
        </w:numPr>
        <w:spacing w:after="0" w:line="360" w:lineRule="auto"/>
        <w:ind w:left="1985" w:hanging="284"/>
        <w:jc w:val="both"/>
        <w:rPr>
          <w:rFonts w:ascii="Arial" w:hAnsi="Arial" w:cs="Arial"/>
          <w:sz w:val="20"/>
          <w:szCs w:val="20"/>
        </w:rPr>
      </w:pPr>
      <w:r w:rsidRPr="001B27F3">
        <w:rPr>
          <w:rFonts w:ascii="Arial" w:hAnsi="Arial" w:cs="Arial"/>
          <w:sz w:val="20"/>
          <w:szCs w:val="20"/>
        </w:rPr>
        <w:t>Encarregado Geral de Obras.</w:t>
      </w:r>
    </w:p>
    <w:p w14:paraId="7DDF353E" w14:textId="0B812A8D" w:rsidR="00B73428" w:rsidRPr="001B27F3" w:rsidRDefault="00B73428" w:rsidP="00E22ACB">
      <w:pPr>
        <w:pStyle w:val="PargrafodaLista"/>
        <w:numPr>
          <w:ilvl w:val="0"/>
          <w:numId w:val="46"/>
        </w:numPr>
        <w:spacing w:after="0" w:line="360" w:lineRule="auto"/>
        <w:ind w:left="1985" w:hanging="284"/>
        <w:jc w:val="both"/>
        <w:rPr>
          <w:rFonts w:ascii="Arial" w:hAnsi="Arial" w:cs="Arial"/>
          <w:sz w:val="20"/>
          <w:szCs w:val="20"/>
        </w:rPr>
      </w:pPr>
      <w:r w:rsidRPr="001B27F3">
        <w:rPr>
          <w:rFonts w:ascii="Arial" w:hAnsi="Arial" w:cs="Arial"/>
          <w:sz w:val="20"/>
          <w:szCs w:val="20"/>
        </w:rPr>
        <w:t>Técnico do Meio Ambiente.</w:t>
      </w:r>
    </w:p>
    <w:p w14:paraId="754A14AC" w14:textId="2909F8CA" w:rsidR="00B73428" w:rsidRPr="001B27F3" w:rsidRDefault="00B73428" w:rsidP="00E22ACB">
      <w:pPr>
        <w:pStyle w:val="PargrafodaLista"/>
        <w:numPr>
          <w:ilvl w:val="0"/>
          <w:numId w:val="46"/>
        </w:numPr>
        <w:spacing w:after="0" w:line="360" w:lineRule="auto"/>
        <w:ind w:left="1985" w:hanging="284"/>
        <w:jc w:val="both"/>
        <w:rPr>
          <w:rFonts w:ascii="Arial" w:hAnsi="Arial" w:cs="Arial"/>
          <w:sz w:val="20"/>
          <w:szCs w:val="20"/>
        </w:rPr>
      </w:pPr>
      <w:r w:rsidRPr="001B27F3">
        <w:rPr>
          <w:rFonts w:ascii="Arial" w:hAnsi="Arial" w:cs="Arial"/>
          <w:sz w:val="20"/>
          <w:szCs w:val="20"/>
        </w:rPr>
        <w:t>Técnico em Segurança do Trabalho.</w:t>
      </w:r>
    </w:p>
    <w:p w14:paraId="2C7E812D" w14:textId="325079B4" w:rsidR="00B73428" w:rsidRPr="001B27F3" w:rsidRDefault="00B73428" w:rsidP="00E22ACB">
      <w:pPr>
        <w:pStyle w:val="PargrafodaLista"/>
        <w:numPr>
          <w:ilvl w:val="0"/>
          <w:numId w:val="46"/>
        </w:numPr>
        <w:spacing w:after="0" w:line="360" w:lineRule="auto"/>
        <w:ind w:left="1985" w:hanging="284"/>
        <w:jc w:val="both"/>
        <w:rPr>
          <w:rFonts w:ascii="Arial" w:hAnsi="Arial" w:cs="Arial"/>
          <w:sz w:val="20"/>
          <w:szCs w:val="20"/>
        </w:rPr>
      </w:pPr>
      <w:r w:rsidRPr="001B27F3">
        <w:rPr>
          <w:rFonts w:ascii="Arial" w:hAnsi="Arial" w:cs="Arial"/>
          <w:sz w:val="20"/>
          <w:szCs w:val="20"/>
        </w:rPr>
        <w:t>Topógrafo.</w:t>
      </w:r>
    </w:p>
    <w:p w14:paraId="7133D86A" w14:textId="0142070E" w:rsidR="00B73428" w:rsidRDefault="00B73428" w:rsidP="00E22ACB">
      <w:pPr>
        <w:pStyle w:val="PargrafodaLista"/>
        <w:numPr>
          <w:ilvl w:val="0"/>
          <w:numId w:val="46"/>
        </w:numPr>
        <w:spacing w:after="0" w:line="360" w:lineRule="auto"/>
        <w:ind w:left="1985" w:hanging="284"/>
        <w:jc w:val="both"/>
        <w:rPr>
          <w:rFonts w:ascii="Arial" w:hAnsi="Arial" w:cs="Arial"/>
          <w:sz w:val="20"/>
          <w:szCs w:val="20"/>
        </w:rPr>
      </w:pPr>
      <w:r w:rsidRPr="001B27F3">
        <w:rPr>
          <w:rFonts w:ascii="Arial" w:hAnsi="Arial" w:cs="Arial"/>
          <w:sz w:val="20"/>
          <w:szCs w:val="20"/>
        </w:rPr>
        <w:t>Auxiliar de Topografia.</w:t>
      </w:r>
    </w:p>
    <w:p w14:paraId="5D154760" w14:textId="1AF8AAD3" w:rsidR="001E30FF" w:rsidRPr="001B27F3" w:rsidRDefault="001E30FF" w:rsidP="00E22ACB">
      <w:pPr>
        <w:pStyle w:val="PargrafodaLista"/>
        <w:numPr>
          <w:ilvl w:val="0"/>
          <w:numId w:val="46"/>
        </w:numPr>
        <w:spacing w:after="0" w:line="360" w:lineRule="auto"/>
        <w:ind w:left="1985" w:hanging="284"/>
        <w:jc w:val="both"/>
        <w:rPr>
          <w:rFonts w:ascii="Arial" w:hAnsi="Arial" w:cs="Arial"/>
          <w:sz w:val="20"/>
          <w:szCs w:val="20"/>
        </w:rPr>
      </w:pPr>
      <w:r>
        <w:rPr>
          <w:rFonts w:ascii="Arial" w:hAnsi="Arial" w:cs="Arial"/>
          <w:sz w:val="20"/>
          <w:szCs w:val="20"/>
        </w:rPr>
        <w:t>Técnico em Eletromecânica</w:t>
      </w:r>
    </w:p>
    <w:p w14:paraId="5CEAF4D7" w14:textId="77777777" w:rsidR="004A6E3B" w:rsidRDefault="004A6E3B" w:rsidP="00E22ACB">
      <w:pPr>
        <w:spacing w:after="0" w:line="360" w:lineRule="auto"/>
        <w:jc w:val="both"/>
        <w:rPr>
          <w:rFonts w:ascii="Arial" w:hAnsi="Arial" w:cs="Arial"/>
          <w:sz w:val="20"/>
          <w:szCs w:val="20"/>
        </w:rPr>
      </w:pPr>
    </w:p>
    <w:p w14:paraId="71DA0BAA" w14:textId="767AB7D2" w:rsidR="00BC6FB0" w:rsidRPr="001B27F3" w:rsidRDefault="00BC6FB0" w:rsidP="00E22ACB">
      <w:pPr>
        <w:spacing w:after="0" w:line="360" w:lineRule="auto"/>
        <w:jc w:val="both"/>
        <w:rPr>
          <w:rFonts w:ascii="Arial" w:hAnsi="Arial" w:cs="Arial"/>
          <w:sz w:val="20"/>
          <w:szCs w:val="20"/>
        </w:rPr>
      </w:pPr>
      <w:r w:rsidRPr="001B27F3">
        <w:rPr>
          <w:rFonts w:ascii="Arial" w:hAnsi="Arial" w:cs="Arial"/>
          <w:sz w:val="20"/>
          <w:szCs w:val="20"/>
        </w:rPr>
        <w:t>Os veículos que devem compor a administração local devem ser:</w:t>
      </w:r>
    </w:p>
    <w:p w14:paraId="264C2DE2" w14:textId="64AC2E72" w:rsidR="00534F4E" w:rsidRPr="00534F4E" w:rsidRDefault="00534F4E" w:rsidP="00534F4E">
      <w:pPr>
        <w:pStyle w:val="PargrafodaLista"/>
        <w:numPr>
          <w:ilvl w:val="0"/>
          <w:numId w:val="47"/>
        </w:numPr>
        <w:spacing w:after="0" w:line="360" w:lineRule="auto"/>
        <w:jc w:val="both"/>
        <w:rPr>
          <w:rFonts w:ascii="Arial" w:hAnsi="Arial" w:cs="Arial"/>
          <w:sz w:val="20"/>
          <w:szCs w:val="20"/>
        </w:rPr>
      </w:pPr>
      <w:r w:rsidRPr="00534F4E">
        <w:rPr>
          <w:rFonts w:ascii="Arial" w:hAnsi="Arial" w:cs="Arial"/>
          <w:sz w:val="20"/>
          <w:szCs w:val="20"/>
        </w:rPr>
        <w:t xml:space="preserve">Locação de veículo </w:t>
      </w:r>
      <w:proofErr w:type="spellStart"/>
      <w:r w:rsidRPr="00534F4E">
        <w:rPr>
          <w:rFonts w:ascii="Arial" w:hAnsi="Arial" w:cs="Arial"/>
          <w:sz w:val="20"/>
          <w:szCs w:val="20"/>
        </w:rPr>
        <w:t>pick</w:t>
      </w:r>
      <w:proofErr w:type="spellEnd"/>
      <w:r w:rsidRPr="00534F4E">
        <w:rPr>
          <w:rFonts w:ascii="Arial" w:hAnsi="Arial" w:cs="Arial"/>
          <w:sz w:val="20"/>
          <w:szCs w:val="20"/>
        </w:rPr>
        <w:t xml:space="preserve"> </w:t>
      </w:r>
      <w:proofErr w:type="spellStart"/>
      <w:r w:rsidRPr="00534F4E">
        <w:rPr>
          <w:rFonts w:ascii="Arial" w:hAnsi="Arial" w:cs="Arial"/>
          <w:sz w:val="20"/>
          <w:szCs w:val="20"/>
        </w:rPr>
        <w:t>up</w:t>
      </w:r>
      <w:proofErr w:type="spellEnd"/>
      <w:r w:rsidRPr="00534F4E">
        <w:rPr>
          <w:rFonts w:ascii="Arial" w:hAnsi="Arial" w:cs="Arial"/>
          <w:sz w:val="20"/>
          <w:szCs w:val="20"/>
        </w:rPr>
        <w:t xml:space="preserve"> tipo saveiro ou similar</w:t>
      </w:r>
    </w:p>
    <w:p w14:paraId="374013DF" w14:textId="6A645635" w:rsidR="00B94694" w:rsidRDefault="00B94694" w:rsidP="00534F4E">
      <w:pPr>
        <w:pStyle w:val="PargrafodaLista"/>
        <w:numPr>
          <w:ilvl w:val="0"/>
          <w:numId w:val="47"/>
        </w:numPr>
        <w:spacing w:after="0" w:line="360" w:lineRule="auto"/>
        <w:jc w:val="both"/>
        <w:rPr>
          <w:rFonts w:ascii="Arial" w:hAnsi="Arial" w:cs="Arial"/>
          <w:sz w:val="20"/>
          <w:szCs w:val="20"/>
        </w:rPr>
      </w:pPr>
      <w:r w:rsidRPr="001B27F3">
        <w:rPr>
          <w:rFonts w:ascii="Arial" w:hAnsi="Arial" w:cs="Arial"/>
          <w:sz w:val="20"/>
          <w:szCs w:val="20"/>
        </w:rPr>
        <w:t>Estação total eletrônica com alcance máximo de 3.000 m</w:t>
      </w:r>
      <w:r w:rsidR="00002783" w:rsidRPr="001B27F3">
        <w:rPr>
          <w:rFonts w:ascii="Arial" w:hAnsi="Arial" w:cs="Arial"/>
          <w:sz w:val="20"/>
          <w:szCs w:val="20"/>
        </w:rPr>
        <w:t>.</w:t>
      </w:r>
    </w:p>
    <w:p w14:paraId="31C15882" w14:textId="77777777" w:rsidR="001E30FF" w:rsidRPr="001B27F3" w:rsidRDefault="001E30FF" w:rsidP="001E30FF">
      <w:pPr>
        <w:pStyle w:val="PargrafodaLista"/>
        <w:spacing w:after="0" w:line="360" w:lineRule="auto"/>
        <w:ind w:left="1985"/>
        <w:jc w:val="both"/>
        <w:rPr>
          <w:rFonts w:ascii="Arial" w:hAnsi="Arial" w:cs="Arial"/>
          <w:sz w:val="20"/>
          <w:szCs w:val="20"/>
        </w:rPr>
      </w:pPr>
    </w:p>
    <w:p w14:paraId="0D44ED65" w14:textId="77777777" w:rsidR="00FF6DF6" w:rsidRPr="001B27F3" w:rsidRDefault="00FF6DF6" w:rsidP="00E22ACB">
      <w:pPr>
        <w:pStyle w:val="PargrafodaLista"/>
        <w:spacing w:after="0" w:line="360" w:lineRule="auto"/>
        <w:ind w:left="1985"/>
        <w:jc w:val="both"/>
        <w:rPr>
          <w:rFonts w:ascii="Arial" w:hAnsi="Arial" w:cs="Arial"/>
          <w:sz w:val="20"/>
          <w:szCs w:val="20"/>
        </w:rPr>
      </w:pPr>
    </w:p>
    <w:p w14:paraId="1C87B9DE" w14:textId="71999BCE" w:rsidR="009310C9" w:rsidRPr="001B27F3" w:rsidRDefault="00E22ACB" w:rsidP="00E22ACB">
      <w:pPr>
        <w:pStyle w:val="PargrafodaLista"/>
        <w:numPr>
          <w:ilvl w:val="2"/>
          <w:numId w:val="49"/>
        </w:numPr>
        <w:spacing w:after="0" w:line="360" w:lineRule="auto"/>
        <w:ind w:left="1560" w:hanging="709"/>
        <w:jc w:val="both"/>
        <w:rPr>
          <w:rFonts w:ascii="Arial" w:hAnsi="Arial" w:cs="Arial"/>
          <w:sz w:val="20"/>
          <w:szCs w:val="20"/>
        </w:rPr>
      </w:pPr>
      <w:r w:rsidRPr="00E22ACB">
        <w:rPr>
          <w:rFonts w:ascii="Arial" w:hAnsi="Arial" w:cs="Arial"/>
          <w:b/>
          <w:sz w:val="20"/>
          <w:szCs w:val="20"/>
        </w:rPr>
        <w:t>ESTRUTURAS TEMPORÁRIAS DE CONSTRUÇÃO</w:t>
      </w:r>
      <w:r w:rsidR="00FF6DF6" w:rsidRPr="001B27F3">
        <w:rPr>
          <w:rFonts w:ascii="Arial" w:hAnsi="Arial" w:cs="Arial"/>
          <w:sz w:val="20"/>
          <w:szCs w:val="20"/>
        </w:rPr>
        <w:t>:</w:t>
      </w:r>
    </w:p>
    <w:p w14:paraId="5B99D086" w14:textId="1D01E461" w:rsidR="00C169E5" w:rsidRPr="001B27F3" w:rsidRDefault="00C169E5" w:rsidP="00E22ACB">
      <w:pPr>
        <w:spacing w:after="0" w:line="360" w:lineRule="auto"/>
        <w:jc w:val="both"/>
        <w:rPr>
          <w:rFonts w:ascii="Arial" w:hAnsi="Arial" w:cs="Arial"/>
          <w:sz w:val="20"/>
          <w:szCs w:val="20"/>
        </w:rPr>
      </w:pPr>
      <w:r w:rsidRPr="001B27F3">
        <w:rPr>
          <w:rFonts w:ascii="Arial" w:hAnsi="Arial" w:cs="Arial"/>
          <w:sz w:val="20"/>
          <w:szCs w:val="20"/>
        </w:rPr>
        <w:t xml:space="preserve">O item contempla </w:t>
      </w:r>
      <w:r w:rsidR="0005170B" w:rsidRPr="001B27F3">
        <w:rPr>
          <w:rFonts w:ascii="Arial" w:hAnsi="Arial" w:cs="Arial"/>
          <w:sz w:val="20"/>
          <w:szCs w:val="20"/>
        </w:rPr>
        <w:t xml:space="preserve">a remuneração para </w:t>
      </w:r>
      <w:r w:rsidRPr="001B27F3">
        <w:rPr>
          <w:rFonts w:ascii="Arial" w:hAnsi="Arial" w:cs="Arial"/>
          <w:sz w:val="20"/>
          <w:szCs w:val="20"/>
        </w:rPr>
        <w:t xml:space="preserve">todas as estruturas necessárias para o perfeito andamento dos serviços do </w:t>
      </w:r>
      <w:r w:rsidR="00EA58D8">
        <w:rPr>
          <w:rFonts w:ascii="Arial" w:hAnsi="Arial" w:cs="Arial"/>
          <w:sz w:val="20"/>
          <w:szCs w:val="20"/>
        </w:rPr>
        <w:t xml:space="preserve">objeto do contrato, incluindo </w:t>
      </w:r>
      <w:r w:rsidR="00EA58D8" w:rsidRPr="00534F4E">
        <w:rPr>
          <w:rFonts w:ascii="Arial" w:hAnsi="Arial" w:cs="Arial"/>
          <w:sz w:val="20"/>
          <w:szCs w:val="20"/>
        </w:rPr>
        <w:t>o</w:t>
      </w:r>
      <w:r w:rsidR="00EA58D8" w:rsidRPr="00534F4E">
        <w:rPr>
          <w:rFonts w:ascii="Arial" w:hAnsi="Arial" w:cs="Arial"/>
          <w:i/>
          <w:sz w:val="20"/>
          <w:szCs w:val="20"/>
        </w:rPr>
        <w:t xml:space="preserve"> layout </w:t>
      </w:r>
      <w:r w:rsidRPr="001B27F3">
        <w:rPr>
          <w:rFonts w:ascii="Arial" w:hAnsi="Arial" w:cs="Arial"/>
          <w:sz w:val="20"/>
          <w:szCs w:val="20"/>
        </w:rPr>
        <w:t xml:space="preserve">de instalação do canteiro, compatível com o objeto do contrato, bem como </w:t>
      </w:r>
      <w:r w:rsidR="0005170B" w:rsidRPr="001B27F3">
        <w:rPr>
          <w:rFonts w:ascii="Arial" w:hAnsi="Arial" w:cs="Arial"/>
          <w:sz w:val="20"/>
          <w:szCs w:val="20"/>
        </w:rPr>
        <w:t>tapumes, ligação provisória de água e energia elétrica e placa de identificação de obras.</w:t>
      </w:r>
    </w:p>
    <w:p w14:paraId="1F0382E0" w14:textId="02B9B7A1" w:rsidR="0005170B" w:rsidRPr="001B27F3" w:rsidRDefault="0005170B" w:rsidP="00E22ACB">
      <w:pPr>
        <w:spacing w:after="0" w:line="360" w:lineRule="auto"/>
        <w:jc w:val="both"/>
        <w:rPr>
          <w:rFonts w:ascii="Arial" w:hAnsi="Arial" w:cs="Arial"/>
          <w:sz w:val="20"/>
          <w:szCs w:val="20"/>
        </w:rPr>
      </w:pPr>
      <w:r w:rsidRPr="001B27F3">
        <w:rPr>
          <w:rFonts w:ascii="Arial" w:hAnsi="Arial" w:cs="Arial"/>
          <w:sz w:val="20"/>
          <w:szCs w:val="20"/>
        </w:rPr>
        <w:t xml:space="preserve">Antes da instalação do canteiro de obras, a Contratada deve </w:t>
      </w:r>
      <w:r w:rsidR="00D7047B" w:rsidRPr="001B27F3">
        <w:rPr>
          <w:rFonts w:ascii="Arial" w:hAnsi="Arial" w:cs="Arial"/>
          <w:sz w:val="20"/>
          <w:szCs w:val="20"/>
        </w:rPr>
        <w:t xml:space="preserve">submeter </w:t>
      </w:r>
      <w:r w:rsidR="00EA58D8" w:rsidRPr="00534F4E">
        <w:rPr>
          <w:rFonts w:ascii="Arial" w:hAnsi="Arial" w:cs="Arial"/>
          <w:sz w:val="20"/>
          <w:szCs w:val="20"/>
        </w:rPr>
        <w:t>à</w:t>
      </w:r>
      <w:r w:rsidR="00EA58D8">
        <w:rPr>
          <w:rFonts w:ascii="Arial" w:hAnsi="Arial" w:cs="Arial"/>
          <w:color w:val="FF0000"/>
          <w:sz w:val="20"/>
          <w:szCs w:val="20"/>
        </w:rPr>
        <w:t xml:space="preserve"> </w:t>
      </w:r>
      <w:r w:rsidR="00D7047B" w:rsidRPr="001B27F3">
        <w:rPr>
          <w:rFonts w:ascii="Arial" w:hAnsi="Arial" w:cs="Arial"/>
          <w:sz w:val="20"/>
          <w:szCs w:val="20"/>
        </w:rPr>
        <w:t>fiscalização, para aprovação, os projetos de instalação.</w:t>
      </w:r>
    </w:p>
    <w:p w14:paraId="03D0B9D0" w14:textId="676B7279" w:rsidR="00D7047B" w:rsidRPr="001B27F3" w:rsidRDefault="00D7047B" w:rsidP="00E22ACB">
      <w:pPr>
        <w:spacing w:after="0" w:line="360" w:lineRule="auto"/>
        <w:jc w:val="both"/>
        <w:rPr>
          <w:rFonts w:ascii="Arial" w:hAnsi="Arial" w:cs="Arial"/>
          <w:sz w:val="20"/>
          <w:szCs w:val="20"/>
        </w:rPr>
      </w:pPr>
      <w:r w:rsidRPr="001B27F3">
        <w:rPr>
          <w:rFonts w:ascii="Arial" w:hAnsi="Arial" w:cs="Arial"/>
          <w:sz w:val="20"/>
          <w:szCs w:val="20"/>
        </w:rPr>
        <w:t xml:space="preserve">As estruturas devem atender a normas </w:t>
      </w:r>
      <w:r w:rsidRPr="001B27F3">
        <w:rPr>
          <w:rFonts w:ascii="Arial" w:hAnsi="Arial" w:cs="Arial"/>
          <w:b/>
          <w:sz w:val="20"/>
          <w:szCs w:val="20"/>
        </w:rPr>
        <w:t xml:space="preserve">NBR NR 18 – Condições e meio ambiente de trabalho na indústria da construção </w:t>
      </w:r>
      <w:r w:rsidRPr="001B27F3">
        <w:rPr>
          <w:rFonts w:ascii="Arial" w:hAnsi="Arial" w:cs="Arial"/>
          <w:sz w:val="20"/>
          <w:szCs w:val="20"/>
        </w:rPr>
        <w:t xml:space="preserve">e </w:t>
      </w:r>
      <w:r w:rsidRPr="001B27F3">
        <w:rPr>
          <w:rFonts w:ascii="Arial" w:hAnsi="Arial" w:cs="Arial"/>
          <w:b/>
          <w:sz w:val="20"/>
          <w:szCs w:val="20"/>
        </w:rPr>
        <w:t>NBR 12284 – Áreas de vivência em canteiros de obras</w:t>
      </w:r>
      <w:r w:rsidRPr="001B27F3">
        <w:rPr>
          <w:rFonts w:ascii="Arial" w:hAnsi="Arial" w:cs="Arial"/>
          <w:sz w:val="20"/>
          <w:szCs w:val="20"/>
        </w:rPr>
        <w:t xml:space="preserve"> e devem ser mantidos em perfeitas condições de uso, organizados, limpos, livres de obstrução, iluminados, sinalizados e providos de Sistema de Combate a Incêndio.</w:t>
      </w:r>
    </w:p>
    <w:p w14:paraId="2013772F" w14:textId="0BDE365E" w:rsidR="00B23E70" w:rsidRPr="001B27F3" w:rsidRDefault="00B23E70" w:rsidP="00E22ACB">
      <w:pPr>
        <w:spacing w:after="0" w:line="360" w:lineRule="auto"/>
        <w:jc w:val="both"/>
        <w:rPr>
          <w:rFonts w:ascii="Arial" w:hAnsi="Arial" w:cs="Arial"/>
          <w:sz w:val="20"/>
          <w:szCs w:val="20"/>
        </w:rPr>
      </w:pPr>
      <w:r w:rsidRPr="001B27F3">
        <w:rPr>
          <w:rFonts w:ascii="Arial" w:hAnsi="Arial" w:cs="Arial"/>
          <w:sz w:val="20"/>
          <w:szCs w:val="20"/>
        </w:rPr>
        <w:t>Neste item devem estar inclusos todos os custos com materiais, equipamento, mão-de-obra, máquinas e ferramentas necessários para a realização dos serviços.</w:t>
      </w:r>
    </w:p>
    <w:p w14:paraId="6315CA8E" w14:textId="77777777" w:rsidR="00D03885" w:rsidRPr="001B27F3" w:rsidRDefault="00D03885" w:rsidP="00E22ACB">
      <w:pPr>
        <w:spacing w:after="0" w:line="360" w:lineRule="auto"/>
        <w:jc w:val="both"/>
        <w:rPr>
          <w:rFonts w:ascii="Arial" w:hAnsi="Arial" w:cs="Arial"/>
          <w:sz w:val="20"/>
          <w:szCs w:val="20"/>
        </w:rPr>
      </w:pPr>
    </w:p>
    <w:p w14:paraId="7E108188" w14:textId="79F056A9" w:rsidR="00D03885" w:rsidRPr="001B27F3" w:rsidRDefault="00ED5BCE" w:rsidP="00E22ACB">
      <w:pPr>
        <w:pStyle w:val="PargrafodaLista"/>
        <w:numPr>
          <w:ilvl w:val="3"/>
          <w:numId w:val="49"/>
        </w:numPr>
        <w:spacing w:after="0" w:line="360" w:lineRule="auto"/>
        <w:jc w:val="both"/>
        <w:rPr>
          <w:rFonts w:ascii="Arial" w:hAnsi="Arial" w:cs="Arial"/>
          <w:sz w:val="20"/>
          <w:szCs w:val="20"/>
        </w:rPr>
      </w:pPr>
      <w:r w:rsidRPr="001B27F3">
        <w:rPr>
          <w:rFonts w:ascii="Arial" w:hAnsi="Arial" w:cs="Arial"/>
          <w:sz w:val="20"/>
          <w:szCs w:val="20"/>
        </w:rPr>
        <w:t>Placa de Obra</w:t>
      </w:r>
      <w:r w:rsidR="00D03885" w:rsidRPr="001B27F3">
        <w:rPr>
          <w:rFonts w:ascii="Arial" w:hAnsi="Arial" w:cs="Arial"/>
          <w:sz w:val="20"/>
          <w:szCs w:val="20"/>
        </w:rPr>
        <w:t>:</w:t>
      </w:r>
    </w:p>
    <w:p w14:paraId="102CA070" w14:textId="77777777" w:rsidR="004A6E3B" w:rsidRDefault="004A6E3B" w:rsidP="00E22ACB">
      <w:pPr>
        <w:spacing w:after="0" w:line="360" w:lineRule="auto"/>
        <w:jc w:val="both"/>
        <w:rPr>
          <w:rFonts w:ascii="Arial" w:hAnsi="Arial" w:cs="Arial"/>
          <w:sz w:val="20"/>
          <w:szCs w:val="20"/>
        </w:rPr>
      </w:pPr>
      <w:r w:rsidRPr="003E42AB">
        <w:rPr>
          <w:rFonts w:ascii="Arial" w:hAnsi="Arial" w:cs="Arial"/>
          <w:sz w:val="20"/>
          <w:szCs w:val="20"/>
        </w:rPr>
        <w:t xml:space="preserve">Aquisição e instalação de Placa de Obra, com dimensões de 3 </w:t>
      </w:r>
      <w:proofErr w:type="gramStart"/>
      <w:r w:rsidRPr="003E42AB">
        <w:rPr>
          <w:rFonts w:ascii="Arial" w:hAnsi="Arial" w:cs="Arial"/>
          <w:sz w:val="20"/>
          <w:szCs w:val="20"/>
        </w:rPr>
        <w:t>x</w:t>
      </w:r>
      <w:proofErr w:type="gramEnd"/>
      <w:r w:rsidRPr="003E42AB">
        <w:rPr>
          <w:rFonts w:ascii="Arial" w:hAnsi="Arial" w:cs="Arial"/>
          <w:sz w:val="20"/>
          <w:szCs w:val="20"/>
        </w:rPr>
        <w:t xml:space="preserve"> 2 metros, para identificação das atividades e as principais informações da obra, devendo constar:  Nomes dos responsáveis técnicos; Nome do cliente; </w:t>
      </w:r>
      <w:r w:rsidRPr="003E42AB">
        <w:rPr>
          <w:rFonts w:ascii="Arial" w:hAnsi="Arial" w:cs="Arial"/>
          <w:sz w:val="20"/>
          <w:szCs w:val="20"/>
        </w:rPr>
        <w:lastRenderedPageBreak/>
        <w:t>Especificação da obra, conforme modelo padrão de placa já adotado pela EMAP - Empresa Maranhense de Administração Portuária; Valor dos recursos aplicados; Informações de convênios.</w:t>
      </w:r>
    </w:p>
    <w:p w14:paraId="7F13FF6D" w14:textId="77777777" w:rsidR="004A6E3B" w:rsidRDefault="004A6E3B" w:rsidP="004A6E3B">
      <w:pPr>
        <w:keepNext/>
        <w:spacing w:after="0" w:line="360" w:lineRule="auto"/>
        <w:jc w:val="center"/>
      </w:pPr>
      <w:r w:rsidRPr="003E42AB">
        <w:rPr>
          <w:rFonts w:ascii="Arial" w:hAnsi="Arial" w:cs="Arial"/>
          <w:noProof/>
          <w:sz w:val="20"/>
          <w:szCs w:val="20"/>
        </w:rPr>
        <w:drawing>
          <wp:inline distT="0" distB="0" distL="0" distR="0" wp14:anchorId="54F2A6F4" wp14:editId="3383D0F4">
            <wp:extent cx="4877435" cy="2428875"/>
            <wp:effectExtent l="0" t="0" r="0" b="9525"/>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77435" cy="2428875"/>
                    </a:xfrm>
                    <a:prstGeom prst="rect">
                      <a:avLst/>
                    </a:prstGeom>
                    <a:noFill/>
                  </pic:spPr>
                </pic:pic>
              </a:graphicData>
            </a:graphic>
          </wp:inline>
        </w:drawing>
      </w:r>
    </w:p>
    <w:p w14:paraId="14397B1F" w14:textId="52655901" w:rsidR="00ED5BCE" w:rsidRDefault="004A6E3B" w:rsidP="004A6E3B">
      <w:pPr>
        <w:pStyle w:val="Legenda"/>
        <w:jc w:val="center"/>
      </w:pPr>
      <w:r>
        <w:t xml:space="preserve">Figura </w:t>
      </w:r>
      <w:r w:rsidR="00D20D66">
        <w:fldChar w:fldCharType="begin"/>
      </w:r>
      <w:r w:rsidR="00D20D66">
        <w:instrText xml:space="preserve"> SEQ Figura \* ARABIC </w:instrText>
      </w:r>
      <w:r w:rsidR="00D20D66">
        <w:fldChar w:fldCharType="separate"/>
      </w:r>
      <w:r w:rsidR="00465011">
        <w:rPr>
          <w:noProof/>
        </w:rPr>
        <w:t>1</w:t>
      </w:r>
      <w:r w:rsidR="00D20D66">
        <w:rPr>
          <w:noProof/>
        </w:rPr>
        <w:fldChar w:fldCharType="end"/>
      </w:r>
      <w:r>
        <w:t xml:space="preserve"> - Modelo Ilustrativo - Placa de Obra</w:t>
      </w:r>
    </w:p>
    <w:p w14:paraId="31267974" w14:textId="77777777" w:rsidR="004A6E3B" w:rsidRPr="003E42AB" w:rsidRDefault="004A6E3B" w:rsidP="00E22ACB">
      <w:pPr>
        <w:pStyle w:val="PargrafodaLista"/>
        <w:numPr>
          <w:ilvl w:val="4"/>
          <w:numId w:val="49"/>
        </w:numPr>
        <w:spacing w:after="0" w:line="360" w:lineRule="auto"/>
        <w:ind w:left="1418" w:firstLine="0"/>
        <w:jc w:val="both"/>
        <w:rPr>
          <w:rFonts w:ascii="Arial" w:hAnsi="Arial" w:cs="Arial"/>
          <w:sz w:val="20"/>
          <w:szCs w:val="20"/>
        </w:rPr>
      </w:pPr>
      <w:r w:rsidRPr="003E42AB">
        <w:rPr>
          <w:rFonts w:ascii="Arial" w:hAnsi="Arial" w:cs="Arial"/>
          <w:sz w:val="20"/>
          <w:szCs w:val="20"/>
        </w:rPr>
        <w:t>Para os serviços em questão, devem estar previstos a seguinte mão-de-obra:</w:t>
      </w:r>
    </w:p>
    <w:p w14:paraId="2C0E3567" w14:textId="77777777" w:rsidR="004A6E3B" w:rsidRPr="003E42AB" w:rsidRDefault="004A6E3B" w:rsidP="00E22ACB">
      <w:pPr>
        <w:pStyle w:val="PargrafodaLista"/>
        <w:numPr>
          <w:ilvl w:val="0"/>
          <w:numId w:val="74"/>
        </w:numPr>
        <w:spacing w:after="0" w:line="360" w:lineRule="auto"/>
        <w:ind w:left="1985" w:hanging="284"/>
        <w:jc w:val="both"/>
        <w:rPr>
          <w:rFonts w:ascii="Arial" w:hAnsi="Arial" w:cs="Arial"/>
          <w:sz w:val="20"/>
          <w:szCs w:val="20"/>
        </w:rPr>
      </w:pPr>
      <w:r w:rsidRPr="003E42AB">
        <w:rPr>
          <w:rFonts w:ascii="Arial" w:hAnsi="Arial" w:cs="Arial"/>
          <w:sz w:val="20"/>
          <w:szCs w:val="20"/>
        </w:rPr>
        <w:t>Carpinteiros de fôrmas;</w:t>
      </w:r>
    </w:p>
    <w:p w14:paraId="3823773A" w14:textId="77777777" w:rsidR="004A6E3B" w:rsidRPr="003E42AB" w:rsidRDefault="004A6E3B" w:rsidP="00E22ACB">
      <w:pPr>
        <w:pStyle w:val="PargrafodaLista"/>
        <w:numPr>
          <w:ilvl w:val="0"/>
          <w:numId w:val="74"/>
        </w:numPr>
        <w:spacing w:after="0" w:line="360" w:lineRule="auto"/>
        <w:ind w:left="1985" w:hanging="284"/>
        <w:jc w:val="both"/>
        <w:rPr>
          <w:rFonts w:ascii="Arial" w:hAnsi="Arial" w:cs="Arial"/>
          <w:sz w:val="20"/>
          <w:szCs w:val="20"/>
        </w:rPr>
      </w:pPr>
      <w:r w:rsidRPr="003E42AB">
        <w:rPr>
          <w:rFonts w:ascii="Arial" w:hAnsi="Arial" w:cs="Arial"/>
          <w:sz w:val="20"/>
          <w:szCs w:val="20"/>
        </w:rPr>
        <w:t>Servente.</w:t>
      </w:r>
    </w:p>
    <w:p w14:paraId="43A1B87F" w14:textId="77777777" w:rsidR="004A6E3B" w:rsidRPr="003E42AB" w:rsidRDefault="004A6E3B" w:rsidP="00E22ACB">
      <w:pPr>
        <w:pStyle w:val="PargrafodaLista"/>
        <w:numPr>
          <w:ilvl w:val="4"/>
          <w:numId w:val="49"/>
        </w:numPr>
        <w:spacing w:after="0" w:line="360" w:lineRule="auto"/>
        <w:ind w:left="1418" w:firstLine="0"/>
        <w:jc w:val="both"/>
        <w:rPr>
          <w:rFonts w:ascii="Arial" w:hAnsi="Arial" w:cs="Arial"/>
          <w:sz w:val="20"/>
          <w:szCs w:val="20"/>
        </w:rPr>
      </w:pPr>
      <w:r w:rsidRPr="003E42AB">
        <w:rPr>
          <w:rFonts w:ascii="Arial" w:hAnsi="Arial" w:cs="Arial"/>
          <w:sz w:val="20"/>
          <w:szCs w:val="20"/>
        </w:rPr>
        <w:t>Para os serviços em questão, devem estar previstos os seguintes equipamentos e materiais para aplicação:</w:t>
      </w:r>
    </w:p>
    <w:p w14:paraId="2E2FC478" w14:textId="77777777" w:rsidR="004A6E3B" w:rsidRPr="003E42AB" w:rsidRDefault="004A6E3B" w:rsidP="00E22ACB">
      <w:pPr>
        <w:pStyle w:val="PargrafodaLista"/>
        <w:numPr>
          <w:ilvl w:val="0"/>
          <w:numId w:val="75"/>
        </w:numPr>
        <w:spacing w:after="0" w:line="360" w:lineRule="auto"/>
        <w:ind w:left="1985" w:hanging="284"/>
        <w:jc w:val="both"/>
        <w:rPr>
          <w:rFonts w:ascii="Arial" w:hAnsi="Arial" w:cs="Arial"/>
          <w:sz w:val="20"/>
          <w:szCs w:val="20"/>
        </w:rPr>
      </w:pPr>
      <w:r w:rsidRPr="003E42AB">
        <w:rPr>
          <w:rFonts w:ascii="Arial" w:hAnsi="Arial" w:cs="Arial"/>
          <w:sz w:val="20"/>
          <w:szCs w:val="20"/>
        </w:rPr>
        <w:t>Madeira mista serrada (barrote) 6 x 6cm - 0,0036 m3/m (angelim, louro);</w:t>
      </w:r>
    </w:p>
    <w:p w14:paraId="7990EB62" w14:textId="77777777" w:rsidR="004A6E3B" w:rsidRPr="003E42AB" w:rsidRDefault="004A6E3B" w:rsidP="00E22ACB">
      <w:pPr>
        <w:pStyle w:val="PargrafodaLista"/>
        <w:numPr>
          <w:ilvl w:val="0"/>
          <w:numId w:val="75"/>
        </w:numPr>
        <w:spacing w:after="0" w:line="360" w:lineRule="auto"/>
        <w:ind w:left="1985" w:hanging="284"/>
        <w:jc w:val="both"/>
        <w:rPr>
          <w:rFonts w:ascii="Arial" w:hAnsi="Arial" w:cs="Arial"/>
          <w:sz w:val="20"/>
          <w:szCs w:val="20"/>
        </w:rPr>
      </w:pPr>
      <w:r w:rsidRPr="003E42AB">
        <w:rPr>
          <w:rFonts w:ascii="Arial" w:hAnsi="Arial" w:cs="Arial"/>
          <w:sz w:val="20"/>
          <w:szCs w:val="20"/>
        </w:rPr>
        <w:t xml:space="preserve">Madeira mista serrada (sarrafo) 2,2 </w:t>
      </w:r>
      <w:proofErr w:type="gramStart"/>
      <w:r w:rsidRPr="003E42AB">
        <w:rPr>
          <w:rFonts w:ascii="Arial" w:hAnsi="Arial" w:cs="Arial"/>
          <w:sz w:val="20"/>
          <w:szCs w:val="20"/>
        </w:rPr>
        <w:t>x</w:t>
      </w:r>
      <w:proofErr w:type="gramEnd"/>
      <w:r w:rsidRPr="003E42AB">
        <w:rPr>
          <w:rFonts w:ascii="Arial" w:hAnsi="Arial" w:cs="Arial"/>
          <w:sz w:val="20"/>
          <w:szCs w:val="20"/>
        </w:rPr>
        <w:t xml:space="preserve"> 5,5cm - 0,00121 m³/m;</w:t>
      </w:r>
    </w:p>
    <w:p w14:paraId="47A30CDB" w14:textId="4DB61FCA" w:rsidR="004A6E3B" w:rsidRDefault="004A6E3B" w:rsidP="00E22ACB">
      <w:pPr>
        <w:pStyle w:val="PargrafodaLista"/>
        <w:numPr>
          <w:ilvl w:val="0"/>
          <w:numId w:val="75"/>
        </w:numPr>
        <w:spacing w:after="0" w:line="360" w:lineRule="auto"/>
        <w:ind w:left="1985" w:hanging="284"/>
        <w:jc w:val="both"/>
        <w:rPr>
          <w:rFonts w:ascii="Arial" w:hAnsi="Arial" w:cs="Arial"/>
          <w:sz w:val="20"/>
          <w:szCs w:val="20"/>
        </w:rPr>
      </w:pPr>
      <w:r w:rsidRPr="003E42AB">
        <w:rPr>
          <w:rFonts w:ascii="Arial" w:hAnsi="Arial" w:cs="Arial"/>
          <w:sz w:val="20"/>
          <w:szCs w:val="20"/>
        </w:rPr>
        <w:t xml:space="preserve">Placa de obra (para </w:t>
      </w:r>
      <w:proofErr w:type="spellStart"/>
      <w:r w:rsidRPr="003E42AB">
        <w:rPr>
          <w:rFonts w:ascii="Arial" w:hAnsi="Arial" w:cs="Arial"/>
          <w:sz w:val="20"/>
          <w:szCs w:val="20"/>
        </w:rPr>
        <w:t>construcao</w:t>
      </w:r>
      <w:proofErr w:type="spellEnd"/>
      <w:r w:rsidRPr="003E42AB">
        <w:rPr>
          <w:rFonts w:ascii="Arial" w:hAnsi="Arial" w:cs="Arial"/>
          <w:sz w:val="20"/>
          <w:szCs w:val="20"/>
        </w:rPr>
        <w:t xml:space="preserve"> civil) em chapa galvanizada *n. 22*, </w:t>
      </w:r>
      <w:proofErr w:type="spellStart"/>
      <w:r w:rsidRPr="003E42AB">
        <w:rPr>
          <w:rFonts w:ascii="Arial" w:hAnsi="Arial" w:cs="Arial"/>
          <w:sz w:val="20"/>
          <w:szCs w:val="20"/>
        </w:rPr>
        <w:t>adesivada</w:t>
      </w:r>
      <w:proofErr w:type="spellEnd"/>
      <w:r w:rsidRPr="003E42AB">
        <w:rPr>
          <w:rFonts w:ascii="Arial" w:hAnsi="Arial" w:cs="Arial"/>
          <w:sz w:val="20"/>
          <w:szCs w:val="20"/>
        </w:rPr>
        <w:t xml:space="preserve">, de *2,4 </w:t>
      </w:r>
      <w:proofErr w:type="gramStart"/>
      <w:r w:rsidRPr="003E42AB">
        <w:rPr>
          <w:rFonts w:ascii="Arial" w:hAnsi="Arial" w:cs="Arial"/>
          <w:sz w:val="20"/>
          <w:szCs w:val="20"/>
        </w:rPr>
        <w:t>x</w:t>
      </w:r>
      <w:proofErr w:type="gramEnd"/>
      <w:r w:rsidRPr="003E42AB">
        <w:rPr>
          <w:rFonts w:ascii="Arial" w:hAnsi="Arial" w:cs="Arial"/>
          <w:sz w:val="20"/>
          <w:szCs w:val="20"/>
        </w:rPr>
        <w:t xml:space="preserve"> 1,2* m (sem postes para </w:t>
      </w:r>
      <w:proofErr w:type="spellStart"/>
      <w:r w:rsidRPr="003E42AB">
        <w:rPr>
          <w:rFonts w:ascii="Arial" w:hAnsi="Arial" w:cs="Arial"/>
          <w:sz w:val="20"/>
          <w:szCs w:val="20"/>
        </w:rPr>
        <w:t>fixacao</w:t>
      </w:r>
      <w:proofErr w:type="spellEnd"/>
      <w:r w:rsidRPr="003E42AB">
        <w:rPr>
          <w:rFonts w:ascii="Arial" w:hAnsi="Arial" w:cs="Arial"/>
          <w:sz w:val="20"/>
          <w:szCs w:val="20"/>
        </w:rPr>
        <w:t>);</w:t>
      </w:r>
    </w:p>
    <w:p w14:paraId="6A8BAF56" w14:textId="77EA73A6" w:rsidR="004A6E3B" w:rsidRDefault="004A6E3B" w:rsidP="00E22ACB">
      <w:pPr>
        <w:pStyle w:val="PargrafodaLista"/>
        <w:numPr>
          <w:ilvl w:val="0"/>
          <w:numId w:val="75"/>
        </w:numPr>
        <w:spacing w:after="0" w:line="360" w:lineRule="auto"/>
        <w:ind w:left="1985" w:hanging="284"/>
        <w:jc w:val="both"/>
        <w:rPr>
          <w:rFonts w:ascii="Arial" w:hAnsi="Arial" w:cs="Arial"/>
          <w:sz w:val="20"/>
          <w:szCs w:val="20"/>
        </w:rPr>
      </w:pPr>
      <w:r w:rsidRPr="004A6E3B">
        <w:rPr>
          <w:rFonts w:ascii="Arial" w:hAnsi="Arial" w:cs="Arial"/>
          <w:sz w:val="20"/>
          <w:szCs w:val="20"/>
        </w:rPr>
        <w:t xml:space="preserve">Prego de </w:t>
      </w:r>
      <w:proofErr w:type="spellStart"/>
      <w:r w:rsidRPr="004A6E3B">
        <w:rPr>
          <w:rFonts w:ascii="Arial" w:hAnsi="Arial" w:cs="Arial"/>
          <w:sz w:val="20"/>
          <w:szCs w:val="20"/>
        </w:rPr>
        <w:t>aco</w:t>
      </w:r>
      <w:proofErr w:type="spellEnd"/>
      <w:r w:rsidRPr="004A6E3B">
        <w:rPr>
          <w:rFonts w:ascii="Arial" w:hAnsi="Arial" w:cs="Arial"/>
          <w:sz w:val="20"/>
          <w:szCs w:val="20"/>
        </w:rPr>
        <w:t xml:space="preserve"> polido com </w:t>
      </w:r>
      <w:proofErr w:type="spellStart"/>
      <w:r w:rsidRPr="004A6E3B">
        <w:rPr>
          <w:rFonts w:ascii="Arial" w:hAnsi="Arial" w:cs="Arial"/>
          <w:sz w:val="20"/>
          <w:szCs w:val="20"/>
        </w:rPr>
        <w:t>cabeca</w:t>
      </w:r>
      <w:proofErr w:type="spellEnd"/>
      <w:r w:rsidRPr="004A6E3B">
        <w:rPr>
          <w:rFonts w:ascii="Arial" w:hAnsi="Arial" w:cs="Arial"/>
          <w:sz w:val="20"/>
          <w:szCs w:val="20"/>
        </w:rPr>
        <w:t xml:space="preserve"> 18 </w:t>
      </w:r>
      <w:proofErr w:type="gramStart"/>
      <w:r w:rsidRPr="004A6E3B">
        <w:rPr>
          <w:rFonts w:ascii="Arial" w:hAnsi="Arial" w:cs="Arial"/>
          <w:sz w:val="20"/>
          <w:szCs w:val="20"/>
        </w:rPr>
        <w:t>x</w:t>
      </w:r>
      <w:proofErr w:type="gramEnd"/>
      <w:r w:rsidRPr="004A6E3B">
        <w:rPr>
          <w:rFonts w:ascii="Arial" w:hAnsi="Arial" w:cs="Arial"/>
          <w:sz w:val="20"/>
          <w:szCs w:val="20"/>
        </w:rPr>
        <w:t xml:space="preserve"> 30 (2 3/4 x 10).</w:t>
      </w:r>
    </w:p>
    <w:p w14:paraId="78639B37" w14:textId="77777777" w:rsidR="004A6E3B" w:rsidRPr="004A6E3B" w:rsidRDefault="004A6E3B" w:rsidP="004A6E3B">
      <w:pPr>
        <w:pStyle w:val="PargrafodaLista"/>
        <w:spacing w:after="0" w:line="360" w:lineRule="auto"/>
        <w:ind w:left="1985"/>
        <w:jc w:val="both"/>
        <w:rPr>
          <w:rFonts w:ascii="Arial" w:hAnsi="Arial" w:cs="Arial"/>
          <w:sz w:val="20"/>
          <w:szCs w:val="20"/>
        </w:rPr>
      </w:pPr>
    </w:p>
    <w:p w14:paraId="76E015A9" w14:textId="2495808B" w:rsidR="009310C9" w:rsidRPr="001B27F3" w:rsidRDefault="00ED5BCE" w:rsidP="00E22ACB">
      <w:pPr>
        <w:pStyle w:val="PargrafodaLista"/>
        <w:numPr>
          <w:ilvl w:val="3"/>
          <w:numId w:val="49"/>
        </w:numPr>
        <w:spacing w:after="0" w:line="360" w:lineRule="auto"/>
        <w:jc w:val="both"/>
        <w:rPr>
          <w:rFonts w:ascii="Arial" w:hAnsi="Arial" w:cs="Arial"/>
          <w:sz w:val="20"/>
          <w:szCs w:val="20"/>
        </w:rPr>
      </w:pPr>
      <w:r w:rsidRPr="001B27F3">
        <w:rPr>
          <w:rFonts w:ascii="Arial" w:hAnsi="Arial" w:cs="Arial"/>
          <w:sz w:val="20"/>
          <w:szCs w:val="20"/>
        </w:rPr>
        <w:t>Instalação de canteiro</w:t>
      </w:r>
      <w:r w:rsidR="009310C9" w:rsidRPr="001B27F3">
        <w:rPr>
          <w:rFonts w:ascii="Arial" w:hAnsi="Arial" w:cs="Arial"/>
          <w:sz w:val="20"/>
          <w:szCs w:val="20"/>
        </w:rPr>
        <w:t>:</w:t>
      </w:r>
    </w:p>
    <w:p w14:paraId="59987CEB" w14:textId="77777777" w:rsidR="004A6E3B" w:rsidRPr="004A6E3B" w:rsidRDefault="004A6E3B" w:rsidP="00E22ACB">
      <w:pPr>
        <w:spacing w:after="0" w:line="360" w:lineRule="auto"/>
        <w:jc w:val="both"/>
        <w:rPr>
          <w:rFonts w:ascii="Arial" w:hAnsi="Arial" w:cs="Arial"/>
          <w:sz w:val="20"/>
          <w:szCs w:val="20"/>
        </w:rPr>
      </w:pPr>
      <w:r w:rsidRPr="004A6E3B">
        <w:rPr>
          <w:rFonts w:ascii="Arial" w:hAnsi="Arial" w:cs="Arial"/>
          <w:sz w:val="20"/>
          <w:szCs w:val="20"/>
        </w:rPr>
        <w:t>Este item remunera a instalação do canteiro de obras, contemplando materiais e mão-de-obra necessárias para a instalação provisória da infraestrutura do canteiro.</w:t>
      </w:r>
    </w:p>
    <w:p w14:paraId="49FD2EE5" w14:textId="77777777" w:rsidR="004A6E3B" w:rsidRPr="004A6E3B" w:rsidRDefault="004A6E3B" w:rsidP="00E22ACB">
      <w:pPr>
        <w:spacing w:after="0" w:line="360" w:lineRule="auto"/>
        <w:jc w:val="both"/>
        <w:rPr>
          <w:rFonts w:ascii="Arial" w:hAnsi="Arial" w:cs="Arial"/>
          <w:sz w:val="20"/>
          <w:szCs w:val="20"/>
        </w:rPr>
      </w:pPr>
      <w:r w:rsidRPr="004A6E3B">
        <w:rPr>
          <w:rFonts w:ascii="Arial" w:hAnsi="Arial" w:cs="Arial"/>
          <w:sz w:val="20"/>
          <w:szCs w:val="20"/>
        </w:rPr>
        <w:t>Antes da instalação do canteiro de obras, a Contratada deve submeter a fiscalização, para aprovação, os projetos de instalação do mesmo</w:t>
      </w:r>
    </w:p>
    <w:p w14:paraId="10FCD3C5" w14:textId="77777777" w:rsidR="004A6E3B" w:rsidRPr="004A6E3B" w:rsidRDefault="004A6E3B" w:rsidP="00E22ACB">
      <w:pPr>
        <w:spacing w:after="0" w:line="360" w:lineRule="auto"/>
        <w:jc w:val="both"/>
        <w:rPr>
          <w:rFonts w:ascii="Arial" w:hAnsi="Arial" w:cs="Arial"/>
          <w:sz w:val="20"/>
          <w:szCs w:val="20"/>
        </w:rPr>
      </w:pPr>
      <w:r w:rsidRPr="004A6E3B">
        <w:rPr>
          <w:rFonts w:ascii="Arial" w:hAnsi="Arial" w:cs="Arial"/>
          <w:sz w:val="20"/>
          <w:szCs w:val="20"/>
        </w:rPr>
        <w:t>As estruturas devem atender a normas NBR NR 18 – Condições e meio ambiente de trabalho na indústria da construção e NBR 12284 – Áreas de vivência em canteiros de obras e devem ser mantidos em perfeitas condições de uso, organizados, limpos, livres de obstrução, iluminados, sinalizados e providos de Sistema de Combate a Incêndio.</w:t>
      </w:r>
    </w:p>
    <w:p w14:paraId="1671280B" w14:textId="4BF3BEA1" w:rsidR="00ED5BCE" w:rsidRDefault="004A6E3B" w:rsidP="00E22ACB">
      <w:pPr>
        <w:spacing w:after="0" w:line="360" w:lineRule="auto"/>
        <w:jc w:val="both"/>
        <w:rPr>
          <w:rFonts w:ascii="Arial" w:hAnsi="Arial" w:cs="Arial"/>
          <w:sz w:val="20"/>
          <w:szCs w:val="20"/>
        </w:rPr>
      </w:pPr>
      <w:r w:rsidRPr="004A6E3B">
        <w:rPr>
          <w:rFonts w:ascii="Arial" w:hAnsi="Arial" w:cs="Arial"/>
          <w:sz w:val="20"/>
          <w:szCs w:val="20"/>
        </w:rPr>
        <w:t>Neste item devem estar inclusos todos os custos com materiais, equipamento, mão-de-obra, máquinas e ferramentas necessários para a realização dos serviços.</w:t>
      </w:r>
    </w:p>
    <w:p w14:paraId="64E51BE7" w14:textId="77777777" w:rsidR="00E07BC7" w:rsidRPr="00E07BC7" w:rsidRDefault="00E07BC7" w:rsidP="00E22ACB">
      <w:pPr>
        <w:numPr>
          <w:ilvl w:val="4"/>
          <w:numId w:val="49"/>
        </w:numPr>
        <w:spacing w:after="0" w:line="360" w:lineRule="auto"/>
        <w:ind w:left="2782"/>
        <w:contextualSpacing/>
        <w:jc w:val="both"/>
        <w:rPr>
          <w:rFonts w:ascii="Arial" w:hAnsi="Arial" w:cs="Arial"/>
          <w:sz w:val="20"/>
          <w:szCs w:val="20"/>
        </w:rPr>
      </w:pPr>
      <w:r w:rsidRPr="00E07BC7">
        <w:rPr>
          <w:rFonts w:ascii="Arial" w:hAnsi="Arial" w:cs="Arial"/>
          <w:sz w:val="20"/>
          <w:szCs w:val="20"/>
        </w:rPr>
        <w:lastRenderedPageBreak/>
        <w:t>Para os serviços previstos, devem estar previstos a seguinte mão-de-obra:</w:t>
      </w:r>
    </w:p>
    <w:p w14:paraId="446C681A" w14:textId="43DEB745" w:rsidR="00E07BC7" w:rsidRDefault="00E07BC7" w:rsidP="00E22ACB">
      <w:pPr>
        <w:numPr>
          <w:ilvl w:val="0"/>
          <w:numId w:val="76"/>
        </w:numPr>
        <w:spacing w:after="0" w:line="360" w:lineRule="auto"/>
        <w:contextualSpacing/>
        <w:jc w:val="both"/>
        <w:rPr>
          <w:rFonts w:ascii="Arial" w:hAnsi="Arial" w:cs="Arial"/>
          <w:sz w:val="20"/>
          <w:szCs w:val="20"/>
        </w:rPr>
      </w:pPr>
      <w:r w:rsidRPr="00E07BC7">
        <w:rPr>
          <w:rFonts w:ascii="Arial" w:hAnsi="Arial" w:cs="Arial"/>
          <w:sz w:val="20"/>
          <w:szCs w:val="20"/>
        </w:rPr>
        <w:t>Ajudante;</w:t>
      </w:r>
    </w:p>
    <w:p w14:paraId="5229AEFA" w14:textId="7F75636C" w:rsidR="00E07BC7" w:rsidRPr="00E07BC7" w:rsidRDefault="00E07BC7" w:rsidP="00E22ACB">
      <w:pPr>
        <w:numPr>
          <w:ilvl w:val="0"/>
          <w:numId w:val="76"/>
        </w:numPr>
        <w:spacing w:after="0" w:line="360" w:lineRule="auto"/>
        <w:contextualSpacing/>
        <w:jc w:val="both"/>
        <w:rPr>
          <w:rFonts w:ascii="Arial" w:hAnsi="Arial" w:cs="Arial"/>
          <w:sz w:val="20"/>
          <w:szCs w:val="20"/>
        </w:rPr>
      </w:pPr>
      <w:r>
        <w:rPr>
          <w:rFonts w:ascii="Arial" w:hAnsi="Arial" w:cs="Arial"/>
          <w:sz w:val="20"/>
          <w:szCs w:val="20"/>
        </w:rPr>
        <w:t>Eletricista;</w:t>
      </w:r>
    </w:p>
    <w:p w14:paraId="0DE2789A" w14:textId="77777777" w:rsidR="00E07BC7" w:rsidRPr="00E07BC7" w:rsidRDefault="00E07BC7" w:rsidP="00E22ACB">
      <w:pPr>
        <w:numPr>
          <w:ilvl w:val="4"/>
          <w:numId w:val="49"/>
        </w:numPr>
        <w:spacing w:after="0" w:line="360" w:lineRule="auto"/>
        <w:ind w:left="2782"/>
        <w:contextualSpacing/>
        <w:jc w:val="both"/>
        <w:rPr>
          <w:rFonts w:ascii="Arial" w:hAnsi="Arial" w:cs="Arial"/>
          <w:sz w:val="20"/>
          <w:szCs w:val="20"/>
        </w:rPr>
      </w:pPr>
      <w:r w:rsidRPr="00E07BC7">
        <w:rPr>
          <w:rFonts w:ascii="Arial" w:hAnsi="Arial" w:cs="Arial"/>
          <w:sz w:val="20"/>
          <w:szCs w:val="20"/>
        </w:rPr>
        <w:t>Para equipamentos e materiais de aplicação estão previstos:</w:t>
      </w:r>
    </w:p>
    <w:p w14:paraId="4439668A" w14:textId="77777777" w:rsidR="00E07BC7" w:rsidRPr="00E07BC7" w:rsidRDefault="00E07BC7" w:rsidP="00E22ACB">
      <w:pPr>
        <w:numPr>
          <w:ilvl w:val="0"/>
          <w:numId w:val="77"/>
        </w:numPr>
        <w:spacing w:after="0" w:line="360" w:lineRule="auto"/>
        <w:contextualSpacing/>
        <w:jc w:val="both"/>
        <w:rPr>
          <w:rFonts w:ascii="Arial" w:hAnsi="Arial" w:cs="Arial"/>
          <w:sz w:val="20"/>
          <w:szCs w:val="20"/>
        </w:rPr>
      </w:pPr>
      <w:r w:rsidRPr="00E07BC7">
        <w:rPr>
          <w:rFonts w:ascii="Arial" w:hAnsi="Arial" w:cs="Arial"/>
          <w:sz w:val="20"/>
          <w:szCs w:val="20"/>
        </w:rPr>
        <w:t>Instalação Provisória de Energia Elétrica;</w:t>
      </w:r>
    </w:p>
    <w:p w14:paraId="691F979E" w14:textId="77777777" w:rsidR="00E07BC7" w:rsidRPr="00E07BC7" w:rsidRDefault="00E07BC7" w:rsidP="00E22ACB">
      <w:pPr>
        <w:numPr>
          <w:ilvl w:val="0"/>
          <w:numId w:val="77"/>
        </w:numPr>
        <w:spacing w:after="0" w:line="360" w:lineRule="auto"/>
        <w:contextualSpacing/>
        <w:jc w:val="both"/>
        <w:rPr>
          <w:rFonts w:ascii="Arial" w:hAnsi="Arial" w:cs="Arial"/>
          <w:sz w:val="20"/>
          <w:szCs w:val="20"/>
        </w:rPr>
      </w:pPr>
      <w:r w:rsidRPr="00E07BC7">
        <w:rPr>
          <w:rFonts w:ascii="Arial" w:hAnsi="Arial" w:cs="Arial"/>
          <w:sz w:val="20"/>
          <w:szCs w:val="20"/>
        </w:rPr>
        <w:t>Ligação Predial de Água;</w:t>
      </w:r>
    </w:p>
    <w:p w14:paraId="21BF9600" w14:textId="77777777" w:rsidR="00E07BC7" w:rsidRPr="00E07BC7" w:rsidRDefault="00E07BC7" w:rsidP="00E22ACB">
      <w:pPr>
        <w:numPr>
          <w:ilvl w:val="0"/>
          <w:numId w:val="77"/>
        </w:numPr>
        <w:spacing w:after="0" w:line="360" w:lineRule="auto"/>
        <w:contextualSpacing/>
        <w:jc w:val="both"/>
        <w:rPr>
          <w:rFonts w:ascii="Arial" w:hAnsi="Arial" w:cs="Arial"/>
          <w:sz w:val="20"/>
          <w:szCs w:val="20"/>
        </w:rPr>
      </w:pPr>
      <w:r w:rsidRPr="00E07BC7">
        <w:rPr>
          <w:rFonts w:ascii="Arial" w:hAnsi="Arial" w:cs="Arial"/>
          <w:sz w:val="20"/>
          <w:szCs w:val="20"/>
        </w:rPr>
        <w:t>Execução de Reservatório Elevado de Água (1000 Litros) em Canteiro De Obra, Apoiado em Estrutura de Madeira;</w:t>
      </w:r>
    </w:p>
    <w:p w14:paraId="4DEA500C" w14:textId="77777777" w:rsidR="00E07BC7" w:rsidRPr="00E07BC7" w:rsidRDefault="00E07BC7" w:rsidP="00E22ACB">
      <w:pPr>
        <w:numPr>
          <w:ilvl w:val="0"/>
          <w:numId w:val="77"/>
        </w:numPr>
        <w:spacing w:after="0" w:line="360" w:lineRule="auto"/>
        <w:contextualSpacing/>
        <w:jc w:val="both"/>
        <w:rPr>
          <w:rFonts w:ascii="Arial" w:hAnsi="Arial" w:cs="Arial"/>
          <w:sz w:val="20"/>
          <w:szCs w:val="20"/>
        </w:rPr>
      </w:pPr>
      <w:r w:rsidRPr="00E07BC7">
        <w:rPr>
          <w:rFonts w:ascii="Arial" w:hAnsi="Arial" w:cs="Arial"/>
          <w:sz w:val="20"/>
          <w:szCs w:val="20"/>
        </w:rPr>
        <w:t>Execução de Central de Armadura em Canteiro de Obra, não incluso Mobiliário e Equipamentos;</w:t>
      </w:r>
    </w:p>
    <w:p w14:paraId="310DB23A" w14:textId="77777777" w:rsidR="00E07BC7" w:rsidRPr="00E07BC7" w:rsidRDefault="00E07BC7" w:rsidP="00E22ACB">
      <w:pPr>
        <w:numPr>
          <w:ilvl w:val="0"/>
          <w:numId w:val="77"/>
        </w:numPr>
        <w:spacing w:after="0" w:line="360" w:lineRule="auto"/>
        <w:contextualSpacing/>
        <w:jc w:val="both"/>
        <w:rPr>
          <w:rFonts w:ascii="Arial" w:hAnsi="Arial" w:cs="Arial"/>
          <w:sz w:val="20"/>
          <w:szCs w:val="20"/>
        </w:rPr>
      </w:pPr>
      <w:r w:rsidRPr="00E07BC7">
        <w:rPr>
          <w:rFonts w:ascii="Arial" w:hAnsi="Arial" w:cs="Arial"/>
          <w:sz w:val="20"/>
          <w:szCs w:val="20"/>
        </w:rPr>
        <w:t>Execução de Central De Fôrmas, Produção de Argamassa ou Concreto em Canteiro de Obra, não incluso Mobiliário e Equipamentos;</w:t>
      </w:r>
    </w:p>
    <w:p w14:paraId="757B3B0D" w14:textId="77777777" w:rsidR="00E07BC7" w:rsidRPr="00E07BC7" w:rsidRDefault="00E07BC7" w:rsidP="00E22ACB">
      <w:pPr>
        <w:numPr>
          <w:ilvl w:val="0"/>
          <w:numId w:val="77"/>
        </w:numPr>
        <w:spacing w:after="0" w:line="360" w:lineRule="auto"/>
        <w:contextualSpacing/>
        <w:jc w:val="both"/>
        <w:rPr>
          <w:rFonts w:ascii="Arial" w:hAnsi="Arial" w:cs="Arial"/>
          <w:sz w:val="20"/>
          <w:szCs w:val="20"/>
        </w:rPr>
      </w:pPr>
      <w:r w:rsidRPr="00E07BC7">
        <w:rPr>
          <w:rFonts w:ascii="Arial" w:hAnsi="Arial" w:cs="Arial"/>
          <w:sz w:val="20"/>
          <w:szCs w:val="20"/>
        </w:rPr>
        <w:t>Execução de Depósito em Canteiro de Obra em Chapa de Madeira Compensada, não incluso mobiliário;</w:t>
      </w:r>
    </w:p>
    <w:p w14:paraId="139555B7" w14:textId="78AADE9D" w:rsidR="00E07BC7" w:rsidRDefault="00E07BC7" w:rsidP="00E22ACB">
      <w:pPr>
        <w:numPr>
          <w:ilvl w:val="0"/>
          <w:numId w:val="77"/>
        </w:numPr>
        <w:spacing w:after="0" w:line="360" w:lineRule="auto"/>
        <w:contextualSpacing/>
        <w:jc w:val="both"/>
        <w:rPr>
          <w:rFonts w:ascii="Arial" w:hAnsi="Arial" w:cs="Arial"/>
          <w:sz w:val="20"/>
          <w:szCs w:val="20"/>
        </w:rPr>
      </w:pPr>
      <w:r w:rsidRPr="00E07BC7">
        <w:rPr>
          <w:rFonts w:ascii="Arial" w:hAnsi="Arial" w:cs="Arial"/>
          <w:sz w:val="20"/>
          <w:szCs w:val="20"/>
        </w:rPr>
        <w:t>Luminária Led Refletor Retangular Bivolt, Luz Branca, 50 W;</w:t>
      </w:r>
    </w:p>
    <w:p w14:paraId="60E504F9" w14:textId="5E585A17" w:rsidR="00E07BC7" w:rsidRPr="00E07BC7" w:rsidRDefault="00E07BC7" w:rsidP="00E22ACB">
      <w:pPr>
        <w:numPr>
          <w:ilvl w:val="0"/>
          <w:numId w:val="77"/>
        </w:numPr>
        <w:spacing w:after="0" w:line="360" w:lineRule="auto"/>
        <w:contextualSpacing/>
        <w:jc w:val="both"/>
        <w:rPr>
          <w:rFonts w:ascii="Arial" w:hAnsi="Arial" w:cs="Arial"/>
          <w:sz w:val="20"/>
          <w:szCs w:val="20"/>
        </w:rPr>
      </w:pPr>
      <w:r w:rsidRPr="00E07BC7">
        <w:rPr>
          <w:rFonts w:ascii="Arial" w:hAnsi="Arial" w:cs="Arial"/>
          <w:sz w:val="20"/>
          <w:szCs w:val="20"/>
        </w:rPr>
        <w:t xml:space="preserve">Cabo de cobre PP </w:t>
      </w:r>
      <w:proofErr w:type="spellStart"/>
      <w:r w:rsidRPr="00E07BC7">
        <w:rPr>
          <w:rFonts w:ascii="Arial" w:hAnsi="Arial" w:cs="Arial"/>
          <w:sz w:val="20"/>
          <w:szCs w:val="20"/>
        </w:rPr>
        <w:t>Cordplast</w:t>
      </w:r>
      <w:proofErr w:type="spellEnd"/>
      <w:r w:rsidRPr="00E07BC7">
        <w:rPr>
          <w:rFonts w:ascii="Arial" w:hAnsi="Arial" w:cs="Arial"/>
          <w:sz w:val="20"/>
          <w:szCs w:val="20"/>
        </w:rPr>
        <w:t xml:space="preserve"> 4 </w:t>
      </w:r>
      <w:proofErr w:type="gramStart"/>
      <w:r w:rsidRPr="00E07BC7">
        <w:rPr>
          <w:rFonts w:ascii="Arial" w:hAnsi="Arial" w:cs="Arial"/>
          <w:sz w:val="20"/>
          <w:szCs w:val="20"/>
        </w:rPr>
        <w:t>x</w:t>
      </w:r>
      <w:proofErr w:type="gramEnd"/>
      <w:r w:rsidRPr="00E07BC7">
        <w:rPr>
          <w:rFonts w:ascii="Arial" w:hAnsi="Arial" w:cs="Arial"/>
          <w:sz w:val="20"/>
          <w:szCs w:val="20"/>
        </w:rPr>
        <w:t xml:space="preserve"> 6,0 mm2, 450/750v</w:t>
      </w:r>
      <w:r w:rsidR="00E22ACB">
        <w:rPr>
          <w:rFonts w:ascii="Arial" w:hAnsi="Arial" w:cs="Arial"/>
          <w:sz w:val="20"/>
          <w:szCs w:val="20"/>
        </w:rPr>
        <w:t>;</w:t>
      </w:r>
    </w:p>
    <w:p w14:paraId="4555DA67" w14:textId="3CA3E018" w:rsidR="00ED5BCE" w:rsidRPr="001B27F3" w:rsidRDefault="00ED5BCE" w:rsidP="00ED5BCE">
      <w:pPr>
        <w:spacing w:after="0" w:line="360" w:lineRule="auto"/>
        <w:rPr>
          <w:rFonts w:ascii="Arial" w:hAnsi="Arial" w:cs="Arial"/>
          <w:sz w:val="20"/>
          <w:szCs w:val="20"/>
        </w:rPr>
      </w:pPr>
    </w:p>
    <w:p w14:paraId="2E90E04D" w14:textId="63C55874" w:rsidR="00ED5BCE" w:rsidRPr="001B27F3" w:rsidRDefault="00ED5BCE" w:rsidP="00E22ACB">
      <w:pPr>
        <w:pStyle w:val="PargrafodaLista"/>
        <w:numPr>
          <w:ilvl w:val="3"/>
          <w:numId w:val="49"/>
        </w:numPr>
        <w:spacing w:after="0" w:line="360" w:lineRule="auto"/>
        <w:jc w:val="both"/>
        <w:rPr>
          <w:rFonts w:ascii="Arial" w:hAnsi="Arial" w:cs="Arial"/>
          <w:sz w:val="20"/>
          <w:szCs w:val="20"/>
        </w:rPr>
      </w:pPr>
      <w:r w:rsidRPr="001B27F3">
        <w:rPr>
          <w:rFonts w:ascii="Arial" w:hAnsi="Arial" w:cs="Arial"/>
          <w:sz w:val="20"/>
          <w:szCs w:val="20"/>
        </w:rPr>
        <w:t>Tapume com Telha Metálica:</w:t>
      </w:r>
    </w:p>
    <w:p w14:paraId="75D8CFEF" w14:textId="05C01111" w:rsidR="00ED5BCE" w:rsidRPr="001B27F3" w:rsidRDefault="00E07BC7" w:rsidP="00E22ACB">
      <w:pPr>
        <w:spacing w:after="0" w:line="360" w:lineRule="auto"/>
        <w:jc w:val="both"/>
        <w:rPr>
          <w:rFonts w:ascii="Arial" w:hAnsi="Arial" w:cs="Arial"/>
          <w:sz w:val="20"/>
          <w:szCs w:val="20"/>
        </w:rPr>
      </w:pPr>
      <w:r w:rsidRPr="003E42AB">
        <w:rPr>
          <w:rFonts w:ascii="Arial" w:hAnsi="Arial" w:cs="Arial"/>
          <w:sz w:val="20"/>
          <w:szCs w:val="20"/>
        </w:rPr>
        <w:t>Consiste na Instalação de isolamento provisório de canteiro e local de instalação dos cabeços através de telhas metálicas, com altura mínima de 2,20 metros, de acordo com a indicação da Fiscalização da Contratante. As mesmas devem ser fixadas em Poste de Madeira, com distanciamento máximo de 3,00m e estavelmente fixadas no solo.</w:t>
      </w:r>
    </w:p>
    <w:p w14:paraId="000B1421" w14:textId="432B3071" w:rsidR="00B23E70" w:rsidRPr="001B27F3" w:rsidRDefault="00B23E70" w:rsidP="00E22ACB">
      <w:pPr>
        <w:spacing w:after="0" w:line="360" w:lineRule="auto"/>
        <w:jc w:val="both"/>
        <w:rPr>
          <w:rFonts w:ascii="Arial" w:hAnsi="Arial" w:cs="Arial"/>
          <w:sz w:val="20"/>
          <w:szCs w:val="20"/>
        </w:rPr>
      </w:pPr>
    </w:p>
    <w:p w14:paraId="6630969A" w14:textId="763FEEE4" w:rsidR="00B23E70" w:rsidRPr="001B27F3" w:rsidRDefault="00B23E70" w:rsidP="00E22ACB">
      <w:pPr>
        <w:pStyle w:val="PargrafodaLista"/>
        <w:numPr>
          <w:ilvl w:val="3"/>
          <w:numId w:val="49"/>
        </w:numPr>
        <w:spacing w:after="0" w:line="360" w:lineRule="auto"/>
        <w:jc w:val="both"/>
        <w:rPr>
          <w:rFonts w:ascii="Arial" w:hAnsi="Arial" w:cs="Arial"/>
          <w:sz w:val="20"/>
          <w:szCs w:val="20"/>
        </w:rPr>
      </w:pPr>
      <w:r w:rsidRPr="001B27F3">
        <w:rPr>
          <w:rFonts w:ascii="Arial" w:hAnsi="Arial" w:cs="Arial"/>
          <w:sz w:val="20"/>
          <w:szCs w:val="20"/>
        </w:rPr>
        <w:t>Isolamento de Obra com Tela Plástica de Polipropileno:</w:t>
      </w:r>
    </w:p>
    <w:p w14:paraId="0DBC8C0E" w14:textId="1C30367F" w:rsidR="00B23E70" w:rsidRDefault="00E07BC7" w:rsidP="00E22ACB">
      <w:pPr>
        <w:spacing w:after="0" w:line="360" w:lineRule="auto"/>
        <w:jc w:val="both"/>
        <w:rPr>
          <w:rFonts w:ascii="Arial" w:hAnsi="Arial" w:cs="Arial"/>
          <w:sz w:val="20"/>
          <w:szCs w:val="20"/>
        </w:rPr>
      </w:pPr>
      <w:r w:rsidRPr="003E42AB">
        <w:rPr>
          <w:rFonts w:ascii="Arial" w:hAnsi="Arial" w:cs="Arial"/>
          <w:sz w:val="20"/>
          <w:szCs w:val="20"/>
        </w:rPr>
        <w:t xml:space="preserve">Consiste no isolamento temporário de locais de atividades através de tela plástica de </w:t>
      </w:r>
      <w:proofErr w:type="spellStart"/>
      <w:r w:rsidRPr="003E42AB">
        <w:rPr>
          <w:rFonts w:ascii="Arial" w:hAnsi="Arial" w:cs="Arial"/>
          <w:sz w:val="20"/>
          <w:szCs w:val="20"/>
        </w:rPr>
        <w:t>propileno</w:t>
      </w:r>
      <w:proofErr w:type="spellEnd"/>
      <w:r w:rsidRPr="003E42AB">
        <w:rPr>
          <w:rFonts w:ascii="Arial" w:hAnsi="Arial" w:cs="Arial"/>
          <w:sz w:val="20"/>
          <w:szCs w:val="20"/>
        </w:rPr>
        <w:t xml:space="preserve"> de cor laranja, de modo a sinalizar a terceiros a realização de atividades no local, garantindo a segurança no local das atividades. Impede também a entrada de terceiros e pessoas não autorizadas.</w:t>
      </w:r>
    </w:p>
    <w:p w14:paraId="70E3A3D7" w14:textId="77777777" w:rsidR="00E07BC7" w:rsidRPr="00E07BC7" w:rsidRDefault="00E07BC7" w:rsidP="00E22ACB">
      <w:pPr>
        <w:numPr>
          <w:ilvl w:val="4"/>
          <w:numId w:val="49"/>
        </w:numPr>
        <w:spacing w:after="0" w:line="360" w:lineRule="auto"/>
        <w:ind w:left="1418" w:firstLine="0"/>
        <w:contextualSpacing/>
        <w:jc w:val="both"/>
        <w:rPr>
          <w:rFonts w:ascii="Arial" w:hAnsi="Arial" w:cs="Arial"/>
          <w:sz w:val="20"/>
          <w:szCs w:val="20"/>
        </w:rPr>
      </w:pPr>
      <w:r w:rsidRPr="00E07BC7">
        <w:rPr>
          <w:rFonts w:ascii="Arial" w:hAnsi="Arial" w:cs="Arial"/>
          <w:sz w:val="20"/>
          <w:szCs w:val="20"/>
        </w:rPr>
        <w:t>Para os serviços em questão, devem estar previstos a seguinte mão-de-obra:</w:t>
      </w:r>
    </w:p>
    <w:p w14:paraId="68116E1B" w14:textId="77777777" w:rsidR="00E07BC7" w:rsidRPr="00E07BC7" w:rsidRDefault="00E07BC7" w:rsidP="00E22ACB">
      <w:pPr>
        <w:numPr>
          <w:ilvl w:val="0"/>
          <w:numId w:val="78"/>
        </w:numPr>
        <w:spacing w:after="0" w:line="360" w:lineRule="auto"/>
        <w:ind w:left="1985" w:hanging="284"/>
        <w:contextualSpacing/>
        <w:jc w:val="both"/>
        <w:rPr>
          <w:rFonts w:ascii="Arial" w:hAnsi="Arial" w:cs="Arial"/>
          <w:sz w:val="20"/>
          <w:szCs w:val="20"/>
        </w:rPr>
      </w:pPr>
      <w:r w:rsidRPr="00E07BC7">
        <w:rPr>
          <w:rFonts w:ascii="Arial" w:hAnsi="Arial" w:cs="Arial"/>
          <w:sz w:val="20"/>
          <w:szCs w:val="20"/>
        </w:rPr>
        <w:t>Servente.</w:t>
      </w:r>
    </w:p>
    <w:p w14:paraId="7FB9FD83" w14:textId="77777777" w:rsidR="00E07BC7" w:rsidRPr="00E07BC7" w:rsidRDefault="00E07BC7" w:rsidP="00E22ACB">
      <w:pPr>
        <w:spacing w:after="0" w:line="360" w:lineRule="auto"/>
        <w:ind w:left="1985"/>
        <w:contextualSpacing/>
        <w:jc w:val="both"/>
        <w:rPr>
          <w:rFonts w:ascii="Arial" w:hAnsi="Arial" w:cs="Arial"/>
          <w:sz w:val="20"/>
          <w:szCs w:val="20"/>
        </w:rPr>
      </w:pPr>
    </w:p>
    <w:p w14:paraId="1D3F8686" w14:textId="77777777" w:rsidR="00E07BC7" w:rsidRPr="00E07BC7" w:rsidRDefault="00E07BC7" w:rsidP="00E22ACB">
      <w:pPr>
        <w:numPr>
          <w:ilvl w:val="4"/>
          <w:numId w:val="49"/>
        </w:numPr>
        <w:spacing w:after="0" w:line="360" w:lineRule="auto"/>
        <w:ind w:left="1418" w:firstLine="0"/>
        <w:contextualSpacing/>
        <w:jc w:val="both"/>
        <w:rPr>
          <w:rFonts w:ascii="Arial" w:hAnsi="Arial" w:cs="Arial"/>
          <w:sz w:val="20"/>
          <w:szCs w:val="20"/>
        </w:rPr>
      </w:pPr>
      <w:r w:rsidRPr="00E07BC7">
        <w:rPr>
          <w:rFonts w:ascii="Arial" w:hAnsi="Arial" w:cs="Arial"/>
          <w:sz w:val="20"/>
          <w:szCs w:val="20"/>
        </w:rPr>
        <w:t>Para os serviços em questão, devem estar previstos os seguintes equipamentos e materiais para aplicação:</w:t>
      </w:r>
    </w:p>
    <w:p w14:paraId="291886F1" w14:textId="77777777" w:rsidR="00E07BC7" w:rsidRPr="00E07BC7" w:rsidRDefault="00E07BC7" w:rsidP="00E22ACB">
      <w:pPr>
        <w:numPr>
          <w:ilvl w:val="0"/>
          <w:numId w:val="78"/>
        </w:numPr>
        <w:spacing w:after="0" w:line="360" w:lineRule="auto"/>
        <w:ind w:left="1985" w:hanging="284"/>
        <w:contextualSpacing/>
        <w:jc w:val="both"/>
        <w:rPr>
          <w:rFonts w:ascii="Arial" w:hAnsi="Arial" w:cs="Arial"/>
          <w:sz w:val="20"/>
          <w:szCs w:val="20"/>
        </w:rPr>
      </w:pPr>
      <w:r w:rsidRPr="00E07BC7">
        <w:rPr>
          <w:rFonts w:ascii="Arial" w:hAnsi="Arial" w:cs="Arial"/>
          <w:sz w:val="20"/>
          <w:szCs w:val="20"/>
        </w:rPr>
        <w:t>Tela plástica em polipropileno na cor laranja para tapume - L = 1,2 m.</w:t>
      </w:r>
    </w:p>
    <w:p w14:paraId="00A77411" w14:textId="77777777" w:rsidR="00E07BC7" w:rsidRPr="001B27F3" w:rsidRDefault="00E07BC7" w:rsidP="00E22ACB">
      <w:pPr>
        <w:spacing w:after="0" w:line="360" w:lineRule="auto"/>
        <w:jc w:val="both"/>
        <w:rPr>
          <w:rFonts w:ascii="Arial" w:hAnsi="Arial" w:cs="Arial"/>
          <w:sz w:val="20"/>
          <w:szCs w:val="20"/>
        </w:rPr>
      </w:pPr>
    </w:p>
    <w:p w14:paraId="7D3420CA" w14:textId="608867FF" w:rsidR="009310C9" w:rsidRPr="001B27F3" w:rsidRDefault="009310C9" w:rsidP="00E22ACB">
      <w:pPr>
        <w:spacing w:after="0" w:line="360" w:lineRule="auto"/>
        <w:jc w:val="both"/>
        <w:rPr>
          <w:rFonts w:ascii="Arial" w:hAnsi="Arial" w:cs="Arial"/>
          <w:sz w:val="20"/>
          <w:szCs w:val="20"/>
        </w:rPr>
      </w:pPr>
    </w:p>
    <w:p w14:paraId="660C7E69" w14:textId="23EB153E" w:rsidR="005C236E" w:rsidRPr="001B27F3" w:rsidRDefault="005C236E" w:rsidP="00E22ACB">
      <w:pPr>
        <w:pStyle w:val="PargrafodaLista"/>
        <w:numPr>
          <w:ilvl w:val="3"/>
          <w:numId w:val="49"/>
        </w:numPr>
        <w:spacing w:after="0" w:line="360" w:lineRule="auto"/>
        <w:jc w:val="both"/>
        <w:rPr>
          <w:rFonts w:ascii="Arial" w:hAnsi="Arial" w:cs="Arial"/>
          <w:sz w:val="20"/>
          <w:szCs w:val="20"/>
        </w:rPr>
      </w:pPr>
      <w:r w:rsidRPr="001B27F3">
        <w:rPr>
          <w:rFonts w:ascii="Arial" w:hAnsi="Arial" w:cs="Arial"/>
          <w:sz w:val="20"/>
          <w:szCs w:val="20"/>
        </w:rPr>
        <w:lastRenderedPageBreak/>
        <w:t>Placas de Sinalização de Obras:</w:t>
      </w:r>
    </w:p>
    <w:p w14:paraId="6C0A9BD8" w14:textId="7ED7A031" w:rsidR="005C236E" w:rsidRPr="001B27F3" w:rsidRDefault="00453BBA" w:rsidP="00E22ACB">
      <w:pPr>
        <w:spacing w:after="0" w:line="360" w:lineRule="auto"/>
        <w:jc w:val="both"/>
        <w:rPr>
          <w:rFonts w:ascii="Arial" w:hAnsi="Arial" w:cs="Arial"/>
          <w:sz w:val="20"/>
          <w:szCs w:val="20"/>
        </w:rPr>
      </w:pPr>
      <w:r w:rsidRPr="001B27F3">
        <w:rPr>
          <w:rFonts w:ascii="Arial" w:hAnsi="Arial" w:cs="Arial"/>
          <w:sz w:val="20"/>
          <w:szCs w:val="20"/>
        </w:rPr>
        <w:t>Consiste em placas metálicas de sinalização temporária, montadas em cavaletes metálicos, para orientar e direcionar fluxo de pessoas e veículos com segurança, evitando acidentes no local das atividades da obra.</w:t>
      </w:r>
      <w:r>
        <w:rPr>
          <w:rFonts w:ascii="Arial" w:hAnsi="Arial" w:cs="Arial"/>
          <w:sz w:val="20"/>
          <w:szCs w:val="20"/>
        </w:rPr>
        <w:t xml:space="preserve"> Devem sem em placa de aço, sendo montados em cavaletes metálicos.</w:t>
      </w:r>
    </w:p>
    <w:p w14:paraId="3D95832F" w14:textId="4BA1999A" w:rsidR="005C236E" w:rsidRPr="001B27F3" w:rsidRDefault="005C236E" w:rsidP="00E22ACB">
      <w:pPr>
        <w:spacing w:after="0" w:line="360" w:lineRule="auto"/>
        <w:jc w:val="both"/>
        <w:rPr>
          <w:rFonts w:ascii="Arial" w:hAnsi="Arial" w:cs="Arial"/>
          <w:sz w:val="20"/>
          <w:szCs w:val="20"/>
        </w:rPr>
      </w:pPr>
    </w:p>
    <w:p w14:paraId="38C947DE" w14:textId="35D0AF1C" w:rsidR="005C236E" w:rsidRPr="001B27F3" w:rsidRDefault="00C9240E" w:rsidP="00E22ACB">
      <w:pPr>
        <w:pStyle w:val="PargrafodaLista"/>
        <w:numPr>
          <w:ilvl w:val="3"/>
          <w:numId w:val="49"/>
        </w:numPr>
        <w:spacing w:after="0" w:line="360" w:lineRule="auto"/>
        <w:jc w:val="both"/>
        <w:rPr>
          <w:rFonts w:ascii="Arial" w:hAnsi="Arial" w:cs="Arial"/>
          <w:sz w:val="20"/>
          <w:szCs w:val="20"/>
        </w:rPr>
      </w:pPr>
      <w:r w:rsidRPr="001B27F3">
        <w:rPr>
          <w:rFonts w:ascii="Arial" w:hAnsi="Arial" w:cs="Arial"/>
          <w:sz w:val="20"/>
          <w:szCs w:val="20"/>
        </w:rPr>
        <w:t>Manutenção de Canteiro</w:t>
      </w:r>
      <w:r w:rsidR="005C236E" w:rsidRPr="001B27F3">
        <w:rPr>
          <w:rFonts w:ascii="Arial" w:hAnsi="Arial" w:cs="Arial"/>
          <w:sz w:val="20"/>
          <w:szCs w:val="20"/>
        </w:rPr>
        <w:t>:</w:t>
      </w:r>
    </w:p>
    <w:p w14:paraId="773FE6B9" w14:textId="4F7E3E5B" w:rsidR="00453BBA" w:rsidRDefault="00453BBA" w:rsidP="00E22ACB">
      <w:pPr>
        <w:spacing w:after="0" w:line="360" w:lineRule="auto"/>
        <w:jc w:val="both"/>
        <w:rPr>
          <w:rFonts w:ascii="Arial" w:hAnsi="Arial" w:cs="Arial"/>
          <w:sz w:val="20"/>
          <w:szCs w:val="20"/>
        </w:rPr>
      </w:pPr>
      <w:r w:rsidRPr="001B27F3">
        <w:rPr>
          <w:rFonts w:ascii="Arial" w:hAnsi="Arial" w:cs="Arial"/>
          <w:sz w:val="20"/>
          <w:szCs w:val="20"/>
        </w:rPr>
        <w:t>Consiste na Manutenção e Conservação do canteiro de obras, de modo a ser mantido limpo, organizado e com os materiais necessários para o desenvolvimento das atividades objeto deste contrato. Contempl</w:t>
      </w:r>
      <w:r>
        <w:rPr>
          <w:rFonts w:ascii="Arial" w:hAnsi="Arial" w:cs="Arial"/>
          <w:sz w:val="20"/>
          <w:szCs w:val="20"/>
        </w:rPr>
        <w:t>a custos como locação de contai</w:t>
      </w:r>
      <w:r w:rsidRPr="001B27F3">
        <w:rPr>
          <w:rFonts w:ascii="Arial" w:hAnsi="Arial" w:cs="Arial"/>
          <w:sz w:val="20"/>
          <w:szCs w:val="20"/>
        </w:rPr>
        <w:t>ner, material de apoio e movimentações diversas.</w:t>
      </w:r>
    </w:p>
    <w:p w14:paraId="10A8D41E" w14:textId="77777777" w:rsidR="00453BBA" w:rsidRPr="00453BBA" w:rsidRDefault="00453BBA" w:rsidP="00E22ACB">
      <w:pPr>
        <w:numPr>
          <w:ilvl w:val="4"/>
          <w:numId w:val="49"/>
        </w:numPr>
        <w:spacing w:after="0" w:line="360" w:lineRule="auto"/>
        <w:ind w:left="1418" w:firstLine="1"/>
        <w:contextualSpacing/>
        <w:jc w:val="both"/>
        <w:rPr>
          <w:rFonts w:ascii="Arial" w:hAnsi="Arial" w:cs="Arial"/>
          <w:sz w:val="20"/>
          <w:szCs w:val="20"/>
        </w:rPr>
      </w:pPr>
      <w:r w:rsidRPr="00453BBA">
        <w:rPr>
          <w:rFonts w:ascii="Arial" w:hAnsi="Arial" w:cs="Arial"/>
          <w:sz w:val="20"/>
          <w:szCs w:val="20"/>
        </w:rPr>
        <w:t xml:space="preserve">A equipe mínima para Manutenção de Canteiro é: </w:t>
      </w:r>
    </w:p>
    <w:p w14:paraId="37DE47FC" w14:textId="77777777" w:rsidR="00453BBA" w:rsidRPr="00453BBA" w:rsidRDefault="00453BBA" w:rsidP="00E22ACB">
      <w:pPr>
        <w:numPr>
          <w:ilvl w:val="0"/>
          <w:numId w:val="79"/>
        </w:numPr>
        <w:spacing w:after="0" w:line="360" w:lineRule="auto"/>
        <w:ind w:left="2127" w:hanging="284"/>
        <w:contextualSpacing/>
        <w:jc w:val="both"/>
        <w:rPr>
          <w:rFonts w:ascii="Arial" w:hAnsi="Arial" w:cs="Arial"/>
          <w:sz w:val="20"/>
          <w:szCs w:val="20"/>
        </w:rPr>
      </w:pPr>
      <w:r w:rsidRPr="00453BBA">
        <w:rPr>
          <w:rFonts w:ascii="Arial" w:hAnsi="Arial" w:cs="Arial"/>
          <w:sz w:val="20"/>
          <w:szCs w:val="20"/>
        </w:rPr>
        <w:t>Servente de obras;</w:t>
      </w:r>
    </w:p>
    <w:p w14:paraId="657C5427" w14:textId="77777777" w:rsidR="00453BBA" w:rsidRPr="00453BBA" w:rsidRDefault="00453BBA" w:rsidP="00E22ACB">
      <w:pPr>
        <w:numPr>
          <w:ilvl w:val="0"/>
          <w:numId w:val="79"/>
        </w:numPr>
        <w:spacing w:after="0" w:line="360" w:lineRule="auto"/>
        <w:ind w:left="2127" w:hanging="284"/>
        <w:contextualSpacing/>
        <w:jc w:val="both"/>
        <w:rPr>
          <w:rFonts w:ascii="Arial" w:hAnsi="Arial" w:cs="Arial"/>
          <w:sz w:val="20"/>
          <w:szCs w:val="20"/>
        </w:rPr>
      </w:pPr>
      <w:r w:rsidRPr="00453BBA">
        <w:rPr>
          <w:rFonts w:ascii="Arial" w:hAnsi="Arial" w:cs="Arial"/>
          <w:sz w:val="20"/>
          <w:szCs w:val="20"/>
        </w:rPr>
        <w:t>Vigia diurno;</w:t>
      </w:r>
    </w:p>
    <w:p w14:paraId="6DB5528D" w14:textId="77777777" w:rsidR="00453BBA" w:rsidRPr="00453BBA" w:rsidRDefault="00453BBA" w:rsidP="00E22ACB">
      <w:pPr>
        <w:numPr>
          <w:ilvl w:val="0"/>
          <w:numId w:val="79"/>
        </w:numPr>
        <w:spacing w:after="0" w:line="360" w:lineRule="auto"/>
        <w:ind w:left="2127" w:hanging="284"/>
        <w:contextualSpacing/>
        <w:jc w:val="both"/>
        <w:rPr>
          <w:rFonts w:ascii="Arial" w:hAnsi="Arial" w:cs="Arial"/>
          <w:sz w:val="20"/>
          <w:szCs w:val="20"/>
        </w:rPr>
      </w:pPr>
      <w:r w:rsidRPr="00453BBA">
        <w:rPr>
          <w:rFonts w:ascii="Arial" w:hAnsi="Arial" w:cs="Arial"/>
          <w:sz w:val="20"/>
          <w:szCs w:val="20"/>
        </w:rPr>
        <w:t>Vigia noturno.</w:t>
      </w:r>
    </w:p>
    <w:p w14:paraId="364506DD" w14:textId="77777777" w:rsidR="00453BBA" w:rsidRPr="00453BBA" w:rsidRDefault="00453BBA" w:rsidP="00E22ACB">
      <w:pPr>
        <w:numPr>
          <w:ilvl w:val="4"/>
          <w:numId w:val="49"/>
        </w:numPr>
        <w:spacing w:after="0" w:line="360" w:lineRule="auto"/>
        <w:ind w:left="1418" w:firstLine="0"/>
        <w:contextualSpacing/>
        <w:jc w:val="both"/>
        <w:rPr>
          <w:rFonts w:ascii="Arial" w:hAnsi="Arial" w:cs="Arial"/>
          <w:sz w:val="20"/>
          <w:szCs w:val="20"/>
        </w:rPr>
      </w:pPr>
      <w:r w:rsidRPr="00453BBA">
        <w:rPr>
          <w:rFonts w:ascii="Arial" w:hAnsi="Arial" w:cs="Arial"/>
          <w:sz w:val="20"/>
          <w:szCs w:val="20"/>
        </w:rPr>
        <w:t>Equipamentos mínimos para Manutenção de Canteiro:</w:t>
      </w:r>
    </w:p>
    <w:p w14:paraId="112516C4" w14:textId="21458991" w:rsidR="00453BBA" w:rsidRPr="00453BBA" w:rsidRDefault="00453BBA" w:rsidP="00E22ACB">
      <w:pPr>
        <w:numPr>
          <w:ilvl w:val="0"/>
          <w:numId w:val="80"/>
        </w:numPr>
        <w:spacing w:after="0" w:line="360" w:lineRule="auto"/>
        <w:contextualSpacing/>
        <w:jc w:val="both"/>
        <w:rPr>
          <w:rFonts w:ascii="Arial" w:hAnsi="Arial" w:cs="Arial"/>
          <w:sz w:val="20"/>
          <w:szCs w:val="20"/>
        </w:rPr>
      </w:pPr>
      <w:r w:rsidRPr="00453BBA">
        <w:rPr>
          <w:rFonts w:ascii="Arial" w:hAnsi="Arial" w:cs="Arial"/>
          <w:sz w:val="20"/>
          <w:szCs w:val="20"/>
        </w:rPr>
        <w:t xml:space="preserve">Aluguel de container - Escritório </w:t>
      </w:r>
      <w:r w:rsidR="00740846">
        <w:rPr>
          <w:rFonts w:ascii="Arial" w:hAnsi="Arial" w:cs="Arial"/>
          <w:sz w:val="20"/>
          <w:szCs w:val="20"/>
        </w:rPr>
        <w:t>sem</w:t>
      </w:r>
      <w:r w:rsidRPr="00453BBA">
        <w:rPr>
          <w:rFonts w:ascii="Arial" w:hAnsi="Arial" w:cs="Arial"/>
          <w:sz w:val="20"/>
          <w:szCs w:val="20"/>
        </w:rPr>
        <w:t xml:space="preserve"> banheiro - 6,20 </w:t>
      </w:r>
      <w:proofErr w:type="gramStart"/>
      <w:r w:rsidRPr="00453BBA">
        <w:rPr>
          <w:rFonts w:ascii="Arial" w:hAnsi="Arial" w:cs="Arial"/>
          <w:sz w:val="20"/>
          <w:szCs w:val="20"/>
        </w:rPr>
        <w:t>x</w:t>
      </w:r>
      <w:proofErr w:type="gramEnd"/>
      <w:r w:rsidRPr="00453BBA">
        <w:rPr>
          <w:rFonts w:ascii="Arial" w:hAnsi="Arial" w:cs="Arial"/>
          <w:sz w:val="20"/>
          <w:szCs w:val="20"/>
        </w:rPr>
        <w:t xml:space="preserve"> 2,40m, equipado com Ar condicionado;</w:t>
      </w:r>
    </w:p>
    <w:p w14:paraId="7CA25069" w14:textId="77777777" w:rsidR="00453BBA" w:rsidRPr="00453BBA" w:rsidRDefault="00453BBA" w:rsidP="00E22ACB">
      <w:pPr>
        <w:numPr>
          <w:ilvl w:val="0"/>
          <w:numId w:val="80"/>
        </w:numPr>
        <w:spacing w:after="0" w:line="360" w:lineRule="auto"/>
        <w:contextualSpacing/>
        <w:jc w:val="both"/>
        <w:rPr>
          <w:rFonts w:ascii="Arial" w:hAnsi="Arial" w:cs="Arial"/>
          <w:sz w:val="20"/>
          <w:szCs w:val="20"/>
        </w:rPr>
      </w:pPr>
      <w:r w:rsidRPr="00453BBA">
        <w:rPr>
          <w:rFonts w:ascii="Arial" w:hAnsi="Arial" w:cs="Arial"/>
          <w:sz w:val="20"/>
          <w:szCs w:val="20"/>
        </w:rPr>
        <w:t xml:space="preserve">Aluguel de container - Refeitório sem banheiro - 6,00 </w:t>
      </w:r>
      <w:proofErr w:type="gramStart"/>
      <w:r w:rsidRPr="00453BBA">
        <w:rPr>
          <w:rFonts w:ascii="Arial" w:hAnsi="Arial" w:cs="Arial"/>
          <w:sz w:val="20"/>
          <w:szCs w:val="20"/>
        </w:rPr>
        <w:t>x</w:t>
      </w:r>
      <w:proofErr w:type="gramEnd"/>
      <w:r w:rsidRPr="00453BBA">
        <w:rPr>
          <w:rFonts w:ascii="Arial" w:hAnsi="Arial" w:cs="Arial"/>
          <w:sz w:val="20"/>
          <w:szCs w:val="20"/>
        </w:rPr>
        <w:t xml:space="preserve"> 2,40m equipado com 01\ar condicionado e mesa para 12 pessoas;</w:t>
      </w:r>
    </w:p>
    <w:p w14:paraId="79F3C0A8" w14:textId="77777777" w:rsidR="00453BBA" w:rsidRPr="00453BBA" w:rsidRDefault="00453BBA" w:rsidP="00E22ACB">
      <w:pPr>
        <w:numPr>
          <w:ilvl w:val="0"/>
          <w:numId w:val="80"/>
        </w:numPr>
        <w:spacing w:after="0" w:line="360" w:lineRule="auto"/>
        <w:contextualSpacing/>
        <w:jc w:val="both"/>
        <w:rPr>
          <w:rFonts w:ascii="Arial" w:hAnsi="Arial" w:cs="Arial"/>
          <w:sz w:val="20"/>
          <w:szCs w:val="20"/>
        </w:rPr>
      </w:pPr>
      <w:r w:rsidRPr="00453BBA">
        <w:rPr>
          <w:rFonts w:ascii="Arial" w:hAnsi="Arial" w:cs="Arial"/>
          <w:sz w:val="20"/>
          <w:szCs w:val="20"/>
        </w:rPr>
        <w:t xml:space="preserve">Aluguel de container - Almoxarifado sem banheiro - 6,00 </w:t>
      </w:r>
      <w:proofErr w:type="gramStart"/>
      <w:r w:rsidRPr="00453BBA">
        <w:rPr>
          <w:rFonts w:ascii="Arial" w:hAnsi="Arial" w:cs="Arial"/>
          <w:sz w:val="20"/>
          <w:szCs w:val="20"/>
        </w:rPr>
        <w:t>x</w:t>
      </w:r>
      <w:proofErr w:type="gramEnd"/>
      <w:r w:rsidRPr="00453BBA">
        <w:rPr>
          <w:rFonts w:ascii="Arial" w:hAnsi="Arial" w:cs="Arial"/>
          <w:sz w:val="20"/>
          <w:szCs w:val="20"/>
        </w:rPr>
        <w:t xml:space="preserve"> 2,40m;</w:t>
      </w:r>
    </w:p>
    <w:p w14:paraId="1732D842" w14:textId="77777777" w:rsidR="00453BBA" w:rsidRPr="00453BBA" w:rsidRDefault="00453BBA" w:rsidP="00E22ACB">
      <w:pPr>
        <w:numPr>
          <w:ilvl w:val="0"/>
          <w:numId w:val="80"/>
        </w:numPr>
        <w:spacing w:after="0" w:line="360" w:lineRule="auto"/>
        <w:contextualSpacing/>
        <w:jc w:val="both"/>
        <w:rPr>
          <w:rFonts w:ascii="Arial" w:hAnsi="Arial" w:cs="Arial"/>
          <w:sz w:val="20"/>
          <w:szCs w:val="20"/>
        </w:rPr>
      </w:pPr>
      <w:r w:rsidRPr="00453BBA">
        <w:rPr>
          <w:rFonts w:ascii="Arial" w:hAnsi="Arial" w:cs="Arial"/>
          <w:sz w:val="20"/>
          <w:szCs w:val="20"/>
        </w:rPr>
        <w:t>Aluguel Mensal Container Vestiário 6.0X2.40X2.40m.</w:t>
      </w:r>
    </w:p>
    <w:p w14:paraId="149F0CC2" w14:textId="77777777" w:rsidR="00453BBA" w:rsidRPr="00453BBA" w:rsidRDefault="00453BBA" w:rsidP="00E22ACB">
      <w:pPr>
        <w:numPr>
          <w:ilvl w:val="0"/>
          <w:numId w:val="80"/>
        </w:numPr>
        <w:spacing w:after="0" w:line="360" w:lineRule="auto"/>
        <w:contextualSpacing/>
        <w:jc w:val="both"/>
        <w:rPr>
          <w:rFonts w:ascii="Arial" w:hAnsi="Arial" w:cs="Arial"/>
          <w:sz w:val="20"/>
          <w:szCs w:val="20"/>
        </w:rPr>
      </w:pPr>
      <w:r w:rsidRPr="00453BBA">
        <w:rPr>
          <w:rFonts w:ascii="Arial" w:hAnsi="Arial" w:cs="Arial"/>
          <w:sz w:val="20"/>
          <w:szCs w:val="20"/>
        </w:rPr>
        <w:t>Aluguel de banheiro químico, com 03 limpezas semanais;</w:t>
      </w:r>
    </w:p>
    <w:p w14:paraId="34B92B78" w14:textId="77777777" w:rsidR="00453BBA" w:rsidRPr="00453BBA" w:rsidRDefault="00453BBA" w:rsidP="00E22ACB">
      <w:pPr>
        <w:numPr>
          <w:ilvl w:val="0"/>
          <w:numId w:val="80"/>
        </w:numPr>
        <w:spacing w:after="0" w:line="360" w:lineRule="auto"/>
        <w:contextualSpacing/>
        <w:jc w:val="both"/>
        <w:rPr>
          <w:rFonts w:ascii="Arial" w:hAnsi="Arial" w:cs="Arial"/>
          <w:sz w:val="20"/>
          <w:szCs w:val="20"/>
        </w:rPr>
      </w:pPr>
      <w:r w:rsidRPr="00453BBA">
        <w:rPr>
          <w:rFonts w:ascii="Arial" w:hAnsi="Arial" w:cs="Arial"/>
          <w:sz w:val="20"/>
          <w:szCs w:val="20"/>
        </w:rPr>
        <w:t>Locação de caixa coletora de entulho capacidade 5 m³ (Local: Aracaju).</w:t>
      </w:r>
    </w:p>
    <w:p w14:paraId="373BE191" w14:textId="77777777" w:rsidR="00453BBA" w:rsidRPr="00453BBA" w:rsidRDefault="00453BBA" w:rsidP="00E22ACB">
      <w:pPr>
        <w:numPr>
          <w:ilvl w:val="4"/>
          <w:numId w:val="49"/>
        </w:numPr>
        <w:spacing w:after="0" w:line="360" w:lineRule="auto"/>
        <w:ind w:left="1418" w:firstLine="0"/>
        <w:contextualSpacing/>
        <w:jc w:val="both"/>
        <w:rPr>
          <w:rFonts w:ascii="Arial" w:hAnsi="Arial" w:cs="Arial"/>
          <w:sz w:val="20"/>
          <w:szCs w:val="20"/>
        </w:rPr>
      </w:pPr>
      <w:r w:rsidRPr="00453BBA">
        <w:rPr>
          <w:rFonts w:ascii="Arial" w:hAnsi="Arial" w:cs="Arial"/>
          <w:sz w:val="20"/>
          <w:szCs w:val="20"/>
        </w:rPr>
        <w:t>Materiais de aplicação para Manutenção de Canteiro:</w:t>
      </w:r>
    </w:p>
    <w:p w14:paraId="0F494F1F" w14:textId="51754EC3" w:rsidR="00453BBA" w:rsidRPr="00453BBA" w:rsidRDefault="00453BBA" w:rsidP="00E22ACB">
      <w:pPr>
        <w:numPr>
          <w:ilvl w:val="0"/>
          <w:numId w:val="81"/>
        </w:numPr>
        <w:spacing w:after="0" w:line="360" w:lineRule="auto"/>
        <w:ind w:left="2127" w:hanging="284"/>
        <w:contextualSpacing/>
        <w:jc w:val="both"/>
        <w:rPr>
          <w:rFonts w:ascii="Arial" w:hAnsi="Arial" w:cs="Arial"/>
          <w:sz w:val="20"/>
          <w:szCs w:val="20"/>
        </w:rPr>
      </w:pPr>
      <w:r w:rsidRPr="00453BBA">
        <w:rPr>
          <w:rFonts w:ascii="Arial" w:hAnsi="Arial" w:cs="Arial"/>
          <w:sz w:val="20"/>
          <w:szCs w:val="20"/>
        </w:rPr>
        <w:t xml:space="preserve">Caminhão carroceria com </w:t>
      </w:r>
      <w:proofErr w:type="spellStart"/>
      <w:r w:rsidRPr="00453BBA">
        <w:rPr>
          <w:rFonts w:ascii="Arial" w:hAnsi="Arial" w:cs="Arial"/>
          <w:sz w:val="20"/>
          <w:szCs w:val="20"/>
        </w:rPr>
        <w:t>guindauto</w:t>
      </w:r>
      <w:proofErr w:type="spellEnd"/>
      <w:r w:rsidRPr="00453BBA">
        <w:rPr>
          <w:rFonts w:ascii="Arial" w:hAnsi="Arial" w:cs="Arial"/>
          <w:sz w:val="20"/>
          <w:szCs w:val="20"/>
        </w:rPr>
        <w:t xml:space="preserve"> com capacidade de </w:t>
      </w:r>
      <w:r w:rsidR="00CC7BDE">
        <w:rPr>
          <w:rFonts w:ascii="Arial" w:hAnsi="Arial" w:cs="Arial"/>
          <w:sz w:val="20"/>
          <w:szCs w:val="20"/>
        </w:rPr>
        <w:t>20</w:t>
      </w:r>
      <w:r w:rsidRPr="00453BBA">
        <w:rPr>
          <w:rFonts w:ascii="Arial" w:hAnsi="Arial" w:cs="Arial"/>
          <w:sz w:val="20"/>
          <w:szCs w:val="20"/>
        </w:rPr>
        <w:t xml:space="preserve"> </w:t>
      </w:r>
      <w:proofErr w:type="spellStart"/>
      <w:r w:rsidRPr="00453BBA">
        <w:rPr>
          <w:rFonts w:ascii="Arial" w:hAnsi="Arial" w:cs="Arial"/>
          <w:sz w:val="20"/>
          <w:szCs w:val="20"/>
        </w:rPr>
        <w:t>t.m</w:t>
      </w:r>
      <w:proofErr w:type="spellEnd"/>
      <w:r w:rsidRPr="00453BBA">
        <w:rPr>
          <w:rFonts w:ascii="Arial" w:hAnsi="Arial" w:cs="Arial"/>
          <w:sz w:val="20"/>
          <w:szCs w:val="20"/>
        </w:rPr>
        <w:t xml:space="preserve"> - 1</w:t>
      </w:r>
      <w:r w:rsidR="00CC7BDE">
        <w:rPr>
          <w:rFonts w:ascii="Arial" w:hAnsi="Arial" w:cs="Arial"/>
          <w:sz w:val="20"/>
          <w:szCs w:val="20"/>
        </w:rPr>
        <w:t>36</w:t>
      </w:r>
      <w:r w:rsidRPr="00453BBA">
        <w:rPr>
          <w:rFonts w:ascii="Arial" w:hAnsi="Arial" w:cs="Arial"/>
          <w:sz w:val="20"/>
          <w:szCs w:val="20"/>
        </w:rPr>
        <w:t xml:space="preserve"> </w:t>
      </w:r>
      <w:proofErr w:type="spellStart"/>
      <w:r w:rsidRPr="00453BBA">
        <w:rPr>
          <w:rFonts w:ascii="Arial" w:hAnsi="Arial" w:cs="Arial"/>
          <w:sz w:val="20"/>
          <w:szCs w:val="20"/>
        </w:rPr>
        <w:t>Kw</w:t>
      </w:r>
      <w:proofErr w:type="spellEnd"/>
      <w:r w:rsidRPr="00453BBA">
        <w:rPr>
          <w:rFonts w:ascii="Arial" w:hAnsi="Arial" w:cs="Arial"/>
          <w:sz w:val="20"/>
          <w:szCs w:val="20"/>
        </w:rPr>
        <w:t>;</w:t>
      </w:r>
    </w:p>
    <w:p w14:paraId="0A6D0AC4" w14:textId="4F51D899" w:rsidR="00453BBA" w:rsidRPr="00453BBA" w:rsidRDefault="00740846" w:rsidP="00E22ACB">
      <w:pPr>
        <w:numPr>
          <w:ilvl w:val="0"/>
          <w:numId w:val="81"/>
        </w:numPr>
        <w:spacing w:after="0" w:line="360" w:lineRule="auto"/>
        <w:ind w:left="2127" w:hanging="284"/>
        <w:contextualSpacing/>
        <w:jc w:val="both"/>
        <w:rPr>
          <w:rFonts w:ascii="Arial" w:hAnsi="Arial" w:cs="Arial"/>
          <w:sz w:val="20"/>
          <w:szCs w:val="20"/>
        </w:rPr>
      </w:pPr>
      <w:r>
        <w:rPr>
          <w:rFonts w:ascii="Arial" w:hAnsi="Arial" w:cs="Arial"/>
          <w:sz w:val="20"/>
          <w:szCs w:val="20"/>
        </w:rPr>
        <w:t>Micro-</w:t>
      </w:r>
      <w:r w:rsidRPr="00453BBA">
        <w:rPr>
          <w:rFonts w:ascii="Arial" w:hAnsi="Arial" w:cs="Arial"/>
          <w:sz w:val="20"/>
          <w:szCs w:val="20"/>
        </w:rPr>
        <w:t>ônibus</w:t>
      </w:r>
      <w:r w:rsidR="00453BBA" w:rsidRPr="00453BBA">
        <w:rPr>
          <w:rFonts w:ascii="Arial" w:hAnsi="Arial" w:cs="Arial"/>
          <w:sz w:val="20"/>
          <w:szCs w:val="20"/>
        </w:rPr>
        <w:t xml:space="preserve"> </w:t>
      </w:r>
      <w:r>
        <w:rPr>
          <w:rFonts w:ascii="Arial" w:hAnsi="Arial" w:cs="Arial"/>
          <w:sz w:val="20"/>
          <w:szCs w:val="20"/>
        </w:rPr>
        <w:t>com capacidade de 30 passageiros</w:t>
      </w:r>
      <w:r w:rsidR="00453BBA" w:rsidRPr="00453BBA">
        <w:rPr>
          <w:rFonts w:ascii="Arial" w:hAnsi="Arial" w:cs="Arial"/>
          <w:sz w:val="20"/>
          <w:szCs w:val="20"/>
        </w:rPr>
        <w:t>.</w:t>
      </w:r>
    </w:p>
    <w:p w14:paraId="3A31A0ED" w14:textId="6064F6BC" w:rsidR="00447373" w:rsidRPr="00303B1E" w:rsidRDefault="00453BBA" w:rsidP="00E22ACB">
      <w:pPr>
        <w:numPr>
          <w:ilvl w:val="0"/>
          <w:numId w:val="81"/>
        </w:numPr>
        <w:spacing w:after="0" w:line="360" w:lineRule="auto"/>
        <w:ind w:left="2127" w:hanging="284"/>
        <w:contextualSpacing/>
        <w:jc w:val="both"/>
        <w:rPr>
          <w:rFonts w:ascii="Arial" w:hAnsi="Arial" w:cs="Arial"/>
          <w:sz w:val="20"/>
          <w:szCs w:val="20"/>
        </w:rPr>
      </w:pPr>
      <w:r w:rsidRPr="00453BBA">
        <w:rPr>
          <w:rFonts w:ascii="Arial" w:hAnsi="Arial" w:cs="Arial"/>
          <w:sz w:val="20"/>
          <w:szCs w:val="20"/>
        </w:rPr>
        <w:t>Grupo gerador - 36/40 kVA;</w:t>
      </w:r>
    </w:p>
    <w:p w14:paraId="10446B3C" w14:textId="77777777" w:rsidR="00EB4006" w:rsidRPr="00F03442" w:rsidRDefault="00EB4006" w:rsidP="00EB4006">
      <w:pPr>
        <w:pStyle w:val="PargrafodaLista"/>
        <w:widowControl w:val="0"/>
        <w:tabs>
          <w:tab w:val="left" w:pos="993"/>
        </w:tabs>
        <w:overflowPunct w:val="0"/>
        <w:autoSpaceDE w:val="0"/>
        <w:autoSpaceDN w:val="0"/>
        <w:adjustRightInd w:val="0"/>
        <w:spacing w:after="0" w:line="360" w:lineRule="auto"/>
        <w:ind w:left="1287"/>
        <w:jc w:val="both"/>
        <w:rPr>
          <w:rFonts w:ascii="Arial" w:hAnsi="Arial" w:cs="Arial"/>
          <w:sz w:val="20"/>
          <w:szCs w:val="20"/>
        </w:rPr>
      </w:pPr>
    </w:p>
    <w:p w14:paraId="1B28C732" w14:textId="69E867B7" w:rsidR="003D2CD8" w:rsidRDefault="00FE7742" w:rsidP="00E22ACB">
      <w:pPr>
        <w:pStyle w:val="PargrafodaLista"/>
        <w:widowControl w:val="0"/>
        <w:numPr>
          <w:ilvl w:val="1"/>
          <w:numId w:val="50"/>
        </w:numPr>
        <w:tabs>
          <w:tab w:val="left" w:pos="1560"/>
        </w:tabs>
        <w:overflowPunct w:val="0"/>
        <w:autoSpaceDE w:val="0"/>
        <w:autoSpaceDN w:val="0"/>
        <w:adjustRightInd w:val="0"/>
        <w:spacing w:after="0" w:line="360" w:lineRule="auto"/>
        <w:ind w:left="1134" w:hanging="567"/>
        <w:jc w:val="both"/>
        <w:rPr>
          <w:rFonts w:ascii="Arial" w:hAnsi="Arial" w:cs="Arial"/>
          <w:b/>
          <w:sz w:val="24"/>
          <w:szCs w:val="24"/>
        </w:rPr>
      </w:pPr>
      <w:r>
        <w:rPr>
          <w:rFonts w:ascii="Arial" w:hAnsi="Arial" w:cs="Arial"/>
          <w:b/>
          <w:sz w:val="24"/>
          <w:szCs w:val="24"/>
        </w:rPr>
        <w:t xml:space="preserve"> </w:t>
      </w:r>
      <w:r w:rsidR="00E22ACB">
        <w:rPr>
          <w:rFonts w:ascii="Arial" w:hAnsi="Arial" w:cs="Arial"/>
          <w:b/>
          <w:sz w:val="24"/>
          <w:szCs w:val="24"/>
        </w:rPr>
        <w:t xml:space="preserve">FORNECIMENTO E </w:t>
      </w:r>
      <w:r w:rsidR="00E22ACB" w:rsidRPr="00694112">
        <w:rPr>
          <w:rFonts w:ascii="Arial" w:hAnsi="Arial" w:cs="Arial"/>
          <w:b/>
          <w:sz w:val="24"/>
          <w:szCs w:val="24"/>
        </w:rPr>
        <w:t>INSTALAÇÃO DOS GANCHOS DE DESENGATE RÁPIDO</w:t>
      </w:r>
      <w:r w:rsidR="009742A2" w:rsidRPr="00694112">
        <w:rPr>
          <w:rFonts w:ascii="Arial" w:hAnsi="Arial" w:cs="Arial"/>
          <w:b/>
          <w:sz w:val="24"/>
          <w:szCs w:val="24"/>
        </w:rPr>
        <w:t>.</w:t>
      </w:r>
    </w:p>
    <w:p w14:paraId="4DEAFD94" w14:textId="67BFDE21" w:rsidR="00704B25" w:rsidRDefault="00704B25" w:rsidP="00704B25">
      <w:pPr>
        <w:widowControl w:val="0"/>
        <w:tabs>
          <w:tab w:val="left" w:pos="1560"/>
        </w:tabs>
        <w:overflowPunct w:val="0"/>
        <w:autoSpaceDE w:val="0"/>
        <w:autoSpaceDN w:val="0"/>
        <w:adjustRightInd w:val="0"/>
        <w:spacing w:after="0" w:line="360" w:lineRule="auto"/>
        <w:jc w:val="both"/>
        <w:rPr>
          <w:rFonts w:ascii="Arial" w:hAnsi="Arial" w:cs="Arial"/>
          <w:b/>
          <w:sz w:val="24"/>
          <w:szCs w:val="24"/>
        </w:rPr>
      </w:pPr>
    </w:p>
    <w:p w14:paraId="183D74C0" w14:textId="2D353631" w:rsidR="00704B25" w:rsidRDefault="00704B25" w:rsidP="00704B25">
      <w:pPr>
        <w:widowControl w:val="0"/>
        <w:tabs>
          <w:tab w:val="left" w:pos="1560"/>
        </w:tabs>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 xml:space="preserve">Para a execução dos itens descritos nos serviços, devem estar contemplados no preço unitário todos os itens relativos a equipamentos, materiais, veículos, máquinas, mão-de-obra, custos de alimentação, transporte e hospedagem de funcionários, além dos serviços complementares para cada item, de acordo com os documentos MED-020.030-304-17-002 – Projeto executivo – Caderno de encargos – Instalação de novos ganchos no Berço 104. </w:t>
      </w:r>
    </w:p>
    <w:p w14:paraId="6D6CB1AB" w14:textId="0033EDE5" w:rsidR="0060615A" w:rsidRPr="0060615A" w:rsidRDefault="0060615A" w:rsidP="00704B25">
      <w:pPr>
        <w:widowControl w:val="0"/>
        <w:tabs>
          <w:tab w:val="left" w:pos="1560"/>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Nestes itens são contemplados os Itens de demolição e construção de: </w:t>
      </w:r>
      <w:r w:rsidRPr="0060615A">
        <w:rPr>
          <w:rFonts w:ascii="Arial" w:hAnsi="Arial" w:cs="Arial"/>
          <w:b/>
          <w:sz w:val="20"/>
          <w:szCs w:val="20"/>
        </w:rPr>
        <w:t>superestrutura</w:t>
      </w:r>
      <w:r>
        <w:rPr>
          <w:rFonts w:ascii="Arial" w:hAnsi="Arial" w:cs="Arial"/>
          <w:sz w:val="20"/>
          <w:szCs w:val="20"/>
        </w:rPr>
        <w:t xml:space="preserve"> (englobando os serviços de demolição, transporte, preparação, armação de ferragens, formas e concretagem, com </w:t>
      </w:r>
      <w:r>
        <w:rPr>
          <w:rFonts w:ascii="Arial" w:hAnsi="Arial" w:cs="Arial"/>
          <w:sz w:val="20"/>
          <w:szCs w:val="20"/>
        </w:rPr>
        <w:lastRenderedPageBreak/>
        <w:t xml:space="preserve">fornecimento de insumos); </w:t>
      </w:r>
      <w:r>
        <w:rPr>
          <w:rFonts w:ascii="Arial" w:hAnsi="Arial" w:cs="Arial"/>
          <w:b/>
          <w:sz w:val="20"/>
          <w:szCs w:val="20"/>
        </w:rPr>
        <w:t>instalações elétricas</w:t>
      </w:r>
      <w:r>
        <w:rPr>
          <w:rFonts w:ascii="Arial" w:hAnsi="Arial" w:cs="Arial"/>
          <w:sz w:val="20"/>
          <w:szCs w:val="20"/>
        </w:rPr>
        <w:t xml:space="preserve"> (</w:t>
      </w:r>
      <w:r w:rsidR="00303B1E" w:rsidRPr="00303B1E">
        <w:rPr>
          <w:rFonts w:ascii="Arial" w:hAnsi="Arial" w:cs="Arial"/>
          <w:sz w:val="20"/>
          <w:szCs w:val="20"/>
        </w:rPr>
        <w:t>Infraestrutura elétrica de alimentação dos ganchos com seus respectivos acessórios (</w:t>
      </w:r>
      <w:proofErr w:type="spellStart"/>
      <w:r w:rsidR="00303B1E" w:rsidRPr="00303B1E">
        <w:rPr>
          <w:rFonts w:ascii="Arial" w:hAnsi="Arial" w:cs="Arial"/>
          <w:sz w:val="20"/>
          <w:szCs w:val="20"/>
        </w:rPr>
        <w:t>eletrodutos</w:t>
      </w:r>
      <w:proofErr w:type="spellEnd"/>
      <w:r w:rsidR="00303B1E" w:rsidRPr="00303B1E">
        <w:rPr>
          <w:rFonts w:ascii="Arial" w:hAnsi="Arial" w:cs="Arial"/>
          <w:sz w:val="20"/>
          <w:szCs w:val="20"/>
        </w:rPr>
        <w:t>, cabos, conectores, abraçadeiras, caixas de passagem em aço inox e painel de seccionamento, à prova de explosão, contendo uma chave seccionadora trifásica 250 A - 600 V)</w:t>
      </w:r>
      <w:r>
        <w:rPr>
          <w:rFonts w:ascii="Arial" w:hAnsi="Arial" w:cs="Arial"/>
          <w:sz w:val="20"/>
          <w:szCs w:val="20"/>
        </w:rPr>
        <w:t xml:space="preserve">); </w:t>
      </w:r>
      <w:r w:rsidR="00303B1E">
        <w:rPr>
          <w:rFonts w:ascii="Arial" w:hAnsi="Arial" w:cs="Arial"/>
          <w:b/>
          <w:sz w:val="20"/>
          <w:szCs w:val="20"/>
        </w:rPr>
        <w:t>acessórios</w:t>
      </w:r>
      <w:r>
        <w:rPr>
          <w:rFonts w:ascii="Arial" w:hAnsi="Arial" w:cs="Arial"/>
          <w:sz w:val="20"/>
          <w:szCs w:val="20"/>
        </w:rPr>
        <w:t xml:space="preserve"> (</w:t>
      </w:r>
      <w:r w:rsidR="00303B1E">
        <w:rPr>
          <w:rFonts w:ascii="Arial" w:hAnsi="Arial" w:cs="Arial"/>
          <w:sz w:val="20"/>
          <w:szCs w:val="20"/>
        </w:rPr>
        <w:t>fabricação e transporte de ganchos duplos e triplos de desengate rápido; remoção de cabeços</w:t>
      </w:r>
      <w:r>
        <w:rPr>
          <w:rFonts w:ascii="Arial" w:hAnsi="Arial" w:cs="Arial"/>
          <w:sz w:val="20"/>
          <w:szCs w:val="20"/>
        </w:rPr>
        <w:t xml:space="preserve"> e regularização</w:t>
      </w:r>
      <w:r w:rsidR="00303B1E">
        <w:rPr>
          <w:rFonts w:ascii="Arial" w:hAnsi="Arial" w:cs="Arial"/>
          <w:sz w:val="20"/>
          <w:szCs w:val="20"/>
        </w:rPr>
        <w:t xml:space="preserve"> da área</w:t>
      </w:r>
      <w:r>
        <w:rPr>
          <w:rFonts w:ascii="Arial" w:hAnsi="Arial" w:cs="Arial"/>
          <w:sz w:val="20"/>
          <w:szCs w:val="20"/>
        </w:rPr>
        <w:t>).</w:t>
      </w:r>
    </w:p>
    <w:p w14:paraId="0427FDC1" w14:textId="2ED2C2F3" w:rsidR="00684169" w:rsidRPr="001B27F3" w:rsidRDefault="001F692C" w:rsidP="00704B25">
      <w:pPr>
        <w:widowControl w:val="0"/>
        <w:tabs>
          <w:tab w:val="left" w:pos="1560"/>
        </w:tabs>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 xml:space="preserve">A contratada deve </w:t>
      </w:r>
      <w:r w:rsidR="004F7B05" w:rsidRPr="001B27F3">
        <w:rPr>
          <w:rFonts w:ascii="Arial" w:hAnsi="Arial" w:cs="Arial"/>
          <w:sz w:val="20"/>
          <w:szCs w:val="20"/>
        </w:rPr>
        <w:t>fornec</w:t>
      </w:r>
      <w:r w:rsidRPr="001B27F3">
        <w:rPr>
          <w:rFonts w:ascii="Arial" w:hAnsi="Arial" w:cs="Arial"/>
          <w:sz w:val="20"/>
          <w:szCs w:val="20"/>
        </w:rPr>
        <w:t>e</w:t>
      </w:r>
      <w:r w:rsidR="004F7B05" w:rsidRPr="001B27F3">
        <w:rPr>
          <w:rFonts w:ascii="Arial" w:hAnsi="Arial" w:cs="Arial"/>
          <w:sz w:val="20"/>
          <w:szCs w:val="20"/>
        </w:rPr>
        <w:t xml:space="preserve"> e</w:t>
      </w:r>
      <w:r w:rsidRPr="001B27F3">
        <w:rPr>
          <w:rFonts w:ascii="Arial" w:hAnsi="Arial" w:cs="Arial"/>
          <w:sz w:val="20"/>
          <w:szCs w:val="20"/>
        </w:rPr>
        <w:t xml:space="preserve"> executar os seguintes</w:t>
      </w:r>
      <w:r w:rsidR="004F7B05" w:rsidRPr="001B27F3">
        <w:rPr>
          <w:rFonts w:ascii="Arial" w:hAnsi="Arial" w:cs="Arial"/>
          <w:sz w:val="20"/>
          <w:szCs w:val="20"/>
        </w:rPr>
        <w:t xml:space="preserve"> s</w:t>
      </w:r>
      <w:r w:rsidRPr="001B27F3">
        <w:rPr>
          <w:rFonts w:ascii="Arial" w:hAnsi="Arial" w:cs="Arial"/>
          <w:sz w:val="20"/>
          <w:szCs w:val="20"/>
        </w:rPr>
        <w:t>erviços:</w:t>
      </w:r>
    </w:p>
    <w:p w14:paraId="1A925879" w14:textId="12FC76D7" w:rsidR="00684169" w:rsidRPr="00E22ACB" w:rsidRDefault="00E22ACB" w:rsidP="00E22ACB">
      <w:pPr>
        <w:pStyle w:val="PargrafodaLista"/>
        <w:widowControl w:val="0"/>
        <w:numPr>
          <w:ilvl w:val="2"/>
          <w:numId w:val="88"/>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b/>
          <w:sz w:val="20"/>
          <w:szCs w:val="20"/>
        </w:rPr>
        <w:t>SUPERESTRUTURA</w:t>
      </w:r>
      <w:r w:rsidR="00684169" w:rsidRPr="00E22ACB">
        <w:rPr>
          <w:rFonts w:ascii="Arial" w:hAnsi="Arial" w:cs="Arial"/>
          <w:sz w:val="20"/>
          <w:szCs w:val="20"/>
        </w:rPr>
        <w:t>.</w:t>
      </w:r>
    </w:p>
    <w:p w14:paraId="4F131D9B" w14:textId="6B7FD469" w:rsidR="008F2DEC" w:rsidRPr="00E22ACB" w:rsidRDefault="008F2DEC" w:rsidP="00E22ACB">
      <w:pPr>
        <w:pStyle w:val="PargrafodaLista"/>
        <w:widowControl w:val="0"/>
        <w:numPr>
          <w:ilvl w:val="3"/>
          <w:numId w:val="88"/>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Serviços para execução:</w:t>
      </w:r>
    </w:p>
    <w:p w14:paraId="4C9C7049" w14:textId="14D482D5" w:rsidR="00684169" w:rsidRPr="001B27F3" w:rsidRDefault="00684169" w:rsidP="00E22ACB">
      <w:pPr>
        <w:pStyle w:val="PargrafodaLista"/>
        <w:widowControl w:val="0"/>
        <w:numPr>
          <w:ilvl w:val="0"/>
          <w:numId w:val="51"/>
        </w:numPr>
        <w:tabs>
          <w:tab w:val="left" w:pos="1985"/>
        </w:tabs>
        <w:overflowPunct w:val="0"/>
        <w:autoSpaceDE w:val="0"/>
        <w:autoSpaceDN w:val="0"/>
        <w:adjustRightInd w:val="0"/>
        <w:spacing w:after="0" w:line="360" w:lineRule="auto"/>
        <w:ind w:left="2127" w:hanging="426"/>
        <w:jc w:val="both"/>
        <w:rPr>
          <w:rFonts w:ascii="Arial" w:hAnsi="Arial" w:cs="Arial"/>
          <w:sz w:val="20"/>
          <w:szCs w:val="20"/>
        </w:rPr>
      </w:pPr>
      <w:r w:rsidRPr="001B27F3">
        <w:rPr>
          <w:rFonts w:ascii="Arial" w:hAnsi="Arial" w:cs="Arial"/>
          <w:sz w:val="20"/>
          <w:szCs w:val="20"/>
        </w:rPr>
        <w:t>Demolição de concreto armado;</w:t>
      </w:r>
    </w:p>
    <w:p w14:paraId="6B6A3A8D" w14:textId="7EAF3A9A" w:rsidR="00684169" w:rsidRPr="001B27F3" w:rsidRDefault="00684169" w:rsidP="00E22ACB">
      <w:pPr>
        <w:pStyle w:val="PargrafodaLista"/>
        <w:widowControl w:val="0"/>
        <w:numPr>
          <w:ilvl w:val="0"/>
          <w:numId w:val="51"/>
        </w:numPr>
        <w:tabs>
          <w:tab w:val="left" w:pos="1985"/>
        </w:tabs>
        <w:overflowPunct w:val="0"/>
        <w:autoSpaceDE w:val="0"/>
        <w:autoSpaceDN w:val="0"/>
        <w:adjustRightInd w:val="0"/>
        <w:spacing w:after="0" w:line="360" w:lineRule="auto"/>
        <w:ind w:left="2127" w:hanging="426"/>
        <w:jc w:val="both"/>
        <w:rPr>
          <w:rFonts w:ascii="Arial" w:hAnsi="Arial" w:cs="Arial"/>
          <w:sz w:val="20"/>
          <w:szCs w:val="20"/>
        </w:rPr>
      </w:pPr>
      <w:r w:rsidRPr="001B27F3">
        <w:rPr>
          <w:rFonts w:ascii="Arial" w:hAnsi="Arial" w:cs="Arial"/>
          <w:sz w:val="20"/>
          <w:szCs w:val="20"/>
        </w:rPr>
        <w:t>Carga, manobra e descarga de material demolido;</w:t>
      </w:r>
    </w:p>
    <w:p w14:paraId="232FDFF3" w14:textId="088F5ADD" w:rsidR="00684169" w:rsidRPr="001B27F3" w:rsidRDefault="00684169" w:rsidP="00E22ACB">
      <w:pPr>
        <w:pStyle w:val="PargrafodaLista"/>
        <w:widowControl w:val="0"/>
        <w:numPr>
          <w:ilvl w:val="0"/>
          <w:numId w:val="51"/>
        </w:numPr>
        <w:tabs>
          <w:tab w:val="left" w:pos="1985"/>
        </w:tabs>
        <w:overflowPunct w:val="0"/>
        <w:autoSpaceDE w:val="0"/>
        <w:autoSpaceDN w:val="0"/>
        <w:adjustRightInd w:val="0"/>
        <w:spacing w:after="0" w:line="360" w:lineRule="auto"/>
        <w:ind w:left="2127" w:hanging="426"/>
        <w:jc w:val="both"/>
        <w:rPr>
          <w:rFonts w:ascii="Arial" w:hAnsi="Arial" w:cs="Arial"/>
          <w:sz w:val="20"/>
          <w:szCs w:val="20"/>
        </w:rPr>
      </w:pPr>
      <w:r w:rsidRPr="001B27F3">
        <w:rPr>
          <w:rFonts w:ascii="Arial" w:hAnsi="Arial" w:cs="Arial"/>
          <w:sz w:val="20"/>
          <w:szCs w:val="20"/>
        </w:rPr>
        <w:t>Transporte com caminhão basculante;</w:t>
      </w:r>
    </w:p>
    <w:p w14:paraId="67DF9CCD" w14:textId="4A294377" w:rsidR="00684169" w:rsidRPr="001B27F3" w:rsidRDefault="00684169" w:rsidP="00E22ACB">
      <w:pPr>
        <w:pStyle w:val="PargrafodaLista"/>
        <w:widowControl w:val="0"/>
        <w:numPr>
          <w:ilvl w:val="0"/>
          <w:numId w:val="51"/>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1B27F3">
        <w:rPr>
          <w:rFonts w:ascii="Arial" w:hAnsi="Arial" w:cs="Arial"/>
          <w:sz w:val="20"/>
          <w:szCs w:val="20"/>
        </w:rPr>
        <w:t>Descarte de resíduos da construção civil em área licenciada;</w:t>
      </w:r>
    </w:p>
    <w:p w14:paraId="380F9DE6" w14:textId="518A171A" w:rsidR="00684169" w:rsidRPr="001B27F3" w:rsidRDefault="00684169" w:rsidP="00E22ACB">
      <w:pPr>
        <w:pStyle w:val="PargrafodaLista"/>
        <w:widowControl w:val="0"/>
        <w:numPr>
          <w:ilvl w:val="0"/>
          <w:numId w:val="51"/>
        </w:numPr>
        <w:tabs>
          <w:tab w:val="left" w:pos="1985"/>
        </w:tabs>
        <w:overflowPunct w:val="0"/>
        <w:autoSpaceDE w:val="0"/>
        <w:autoSpaceDN w:val="0"/>
        <w:adjustRightInd w:val="0"/>
        <w:spacing w:after="0" w:line="360" w:lineRule="auto"/>
        <w:ind w:left="2127" w:hanging="426"/>
        <w:jc w:val="both"/>
        <w:rPr>
          <w:rFonts w:ascii="Arial" w:hAnsi="Arial" w:cs="Arial"/>
          <w:sz w:val="20"/>
          <w:szCs w:val="20"/>
        </w:rPr>
      </w:pPr>
      <w:proofErr w:type="spellStart"/>
      <w:r w:rsidRPr="001B27F3">
        <w:rPr>
          <w:rFonts w:ascii="Arial" w:hAnsi="Arial" w:cs="Arial"/>
          <w:sz w:val="20"/>
          <w:szCs w:val="20"/>
        </w:rPr>
        <w:t>Apicoamento</w:t>
      </w:r>
      <w:proofErr w:type="spellEnd"/>
      <w:r w:rsidRPr="001B27F3">
        <w:rPr>
          <w:rFonts w:ascii="Arial" w:hAnsi="Arial" w:cs="Arial"/>
          <w:sz w:val="20"/>
          <w:szCs w:val="20"/>
        </w:rPr>
        <w:t xml:space="preserve"> manual de concreto;</w:t>
      </w:r>
    </w:p>
    <w:p w14:paraId="0F4B29AA" w14:textId="01F6DAED" w:rsidR="00684169" w:rsidRPr="001B27F3" w:rsidRDefault="00684169" w:rsidP="00E22ACB">
      <w:pPr>
        <w:pStyle w:val="PargrafodaLista"/>
        <w:widowControl w:val="0"/>
        <w:numPr>
          <w:ilvl w:val="0"/>
          <w:numId w:val="51"/>
        </w:numPr>
        <w:tabs>
          <w:tab w:val="left" w:pos="1985"/>
        </w:tabs>
        <w:overflowPunct w:val="0"/>
        <w:autoSpaceDE w:val="0"/>
        <w:autoSpaceDN w:val="0"/>
        <w:adjustRightInd w:val="0"/>
        <w:spacing w:after="0" w:line="360" w:lineRule="auto"/>
        <w:ind w:left="2127" w:hanging="426"/>
        <w:jc w:val="both"/>
        <w:rPr>
          <w:rFonts w:ascii="Arial" w:hAnsi="Arial" w:cs="Arial"/>
          <w:sz w:val="20"/>
          <w:szCs w:val="20"/>
        </w:rPr>
      </w:pPr>
      <w:r w:rsidRPr="001B27F3">
        <w:rPr>
          <w:rFonts w:ascii="Arial" w:hAnsi="Arial" w:cs="Arial"/>
          <w:sz w:val="20"/>
          <w:szCs w:val="20"/>
        </w:rPr>
        <w:t>Limpeza em superfície de concreto com jateamento d'água sob pressão;</w:t>
      </w:r>
    </w:p>
    <w:p w14:paraId="5DD2FB12" w14:textId="6211AA91" w:rsidR="00684169" w:rsidRPr="001B27F3" w:rsidRDefault="00684169" w:rsidP="00E22ACB">
      <w:pPr>
        <w:pStyle w:val="PargrafodaLista"/>
        <w:widowControl w:val="0"/>
        <w:numPr>
          <w:ilvl w:val="0"/>
          <w:numId w:val="51"/>
        </w:numPr>
        <w:tabs>
          <w:tab w:val="left" w:pos="1985"/>
        </w:tabs>
        <w:overflowPunct w:val="0"/>
        <w:autoSpaceDE w:val="0"/>
        <w:autoSpaceDN w:val="0"/>
        <w:adjustRightInd w:val="0"/>
        <w:spacing w:after="0" w:line="360" w:lineRule="auto"/>
        <w:ind w:left="2127" w:hanging="426"/>
        <w:jc w:val="both"/>
        <w:rPr>
          <w:rFonts w:ascii="Arial" w:hAnsi="Arial" w:cs="Arial"/>
          <w:sz w:val="20"/>
          <w:szCs w:val="20"/>
        </w:rPr>
      </w:pPr>
      <w:r w:rsidRPr="001B27F3">
        <w:rPr>
          <w:rFonts w:ascii="Arial" w:hAnsi="Arial" w:cs="Arial"/>
          <w:sz w:val="20"/>
          <w:szCs w:val="20"/>
        </w:rPr>
        <w:t>Armação em aço CA-50;</w:t>
      </w:r>
    </w:p>
    <w:p w14:paraId="1526ADF8" w14:textId="79C3963B" w:rsidR="00684169" w:rsidRDefault="00684169" w:rsidP="00E22ACB">
      <w:pPr>
        <w:pStyle w:val="PargrafodaLista"/>
        <w:widowControl w:val="0"/>
        <w:numPr>
          <w:ilvl w:val="0"/>
          <w:numId w:val="51"/>
        </w:numPr>
        <w:tabs>
          <w:tab w:val="left" w:pos="1985"/>
        </w:tabs>
        <w:overflowPunct w:val="0"/>
        <w:autoSpaceDE w:val="0"/>
        <w:autoSpaceDN w:val="0"/>
        <w:adjustRightInd w:val="0"/>
        <w:spacing w:after="0" w:line="360" w:lineRule="auto"/>
        <w:ind w:left="2127" w:hanging="426"/>
        <w:jc w:val="both"/>
        <w:rPr>
          <w:rFonts w:ascii="Arial" w:hAnsi="Arial" w:cs="Arial"/>
          <w:sz w:val="20"/>
          <w:szCs w:val="20"/>
        </w:rPr>
      </w:pPr>
      <w:r w:rsidRPr="001B27F3">
        <w:rPr>
          <w:rFonts w:ascii="Arial" w:hAnsi="Arial" w:cs="Arial"/>
          <w:sz w:val="20"/>
          <w:szCs w:val="20"/>
        </w:rPr>
        <w:t xml:space="preserve">Concreto para bombeamento </w:t>
      </w:r>
      <w:proofErr w:type="spellStart"/>
      <w:r w:rsidRPr="001B27F3">
        <w:rPr>
          <w:rFonts w:ascii="Arial" w:hAnsi="Arial" w:cs="Arial"/>
          <w:sz w:val="20"/>
          <w:szCs w:val="20"/>
        </w:rPr>
        <w:t>fck</w:t>
      </w:r>
      <w:proofErr w:type="spellEnd"/>
      <w:r w:rsidRPr="001B27F3">
        <w:rPr>
          <w:rFonts w:ascii="Arial" w:hAnsi="Arial" w:cs="Arial"/>
          <w:sz w:val="20"/>
          <w:szCs w:val="20"/>
        </w:rPr>
        <w:t xml:space="preserve"> = 40 Mpa;</w:t>
      </w:r>
    </w:p>
    <w:p w14:paraId="5F6758EE" w14:textId="227407AE" w:rsidR="00303B1E" w:rsidRDefault="00303B1E" w:rsidP="00E22ACB">
      <w:pPr>
        <w:pStyle w:val="PargrafodaLista"/>
        <w:widowControl w:val="0"/>
        <w:numPr>
          <w:ilvl w:val="0"/>
          <w:numId w:val="51"/>
        </w:numPr>
        <w:tabs>
          <w:tab w:val="left" w:pos="1985"/>
        </w:tabs>
        <w:overflowPunct w:val="0"/>
        <w:autoSpaceDE w:val="0"/>
        <w:autoSpaceDN w:val="0"/>
        <w:adjustRightInd w:val="0"/>
        <w:spacing w:after="0" w:line="360" w:lineRule="auto"/>
        <w:ind w:left="2127" w:hanging="426"/>
        <w:jc w:val="both"/>
        <w:rPr>
          <w:rFonts w:ascii="Arial" w:hAnsi="Arial" w:cs="Arial"/>
          <w:sz w:val="20"/>
          <w:szCs w:val="20"/>
        </w:rPr>
      </w:pPr>
      <w:r>
        <w:rPr>
          <w:rFonts w:ascii="Arial" w:hAnsi="Arial" w:cs="Arial"/>
          <w:sz w:val="20"/>
          <w:szCs w:val="20"/>
        </w:rPr>
        <w:t>Lançamento mecânico de concreto rebocável;</w:t>
      </w:r>
    </w:p>
    <w:p w14:paraId="7FCA6AC8" w14:textId="7829CD67" w:rsidR="00303B1E" w:rsidRDefault="00303B1E" w:rsidP="00E22ACB">
      <w:pPr>
        <w:pStyle w:val="PargrafodaLista"/>
        <w:widowControl w:val="0"/>
        <w:numPr>
          <w:ilvl w:val="0"/>
          <w:numId w:val="51"/>
        </w:numPr>
        <w:tabs>
          <w:tab w:val="left" w:pos="1985"/>
        </w:tabs>
        <w:overflowPunct w:val="0"/>
        <w:autoSpaceDE w:val="0"/>
        <w:autoSpaceDN w:val="0"/>
        <w:adjustRightInd w:val="0"/>
        <w:spacing w:after="0" w:line="360" w:lineRule="auto"/>
        <w:ind w:left="2127" w:hanging="426"/>
        <w:jc w:val="both"/>
        <w:rPr>
          <w:rFonts w:ascii="Arial" w:hAnsi="Arial" w:cs="Arial"/>
          <w:sz w:val="20"/>
          <w:szCs w:val="20"/>
        </w:rPr>
      </w:pPr>
      <w:r w:rsidRPr="00303B1E">
        <w:rPr>
          <w:rFonts w:ascii="Arial" w:hAnsi="Arial" w:cs="Arial"/>
          <w:sz w:val="20"/>
          <w:szCs w:val="20"/>
        </w:rPr>
        <w:t>Furação e aplicação de resina para ancoragem química das barras</w:t>
      </w:r>
      <w:r w:rsidR="001E30FF">
        <w:rPr>
          <w:rFonts w:ascii="Arial" w:hAnsi="Arial" w:cs="Arial"/>
          <w:sz w:val="20"/>
          <w:szCs w:val="20"/>
        </w:rPr>
        <w:t>;</w:t>
      </w:r>
    </w:p>
    <w:p w14:paraId="26B329D5" w14:textId="4F3453AC" w:rsidR="001E30FF" w:rsidRPr="001E30FF" w:rsidRDefault="001E30FF" w:rsidP="001E30FF">
      <w:pPr>
        <w:pStyle w:val="PargrafodaLista"/>
        <w:widowControl w:val="0"/>
        <w:numPr>
          <w:ilvl w:val="0"/>
          <w:numId w:val="51"/>
        </w:numPr>
        <w:tabs>
          <w:tab w:val="left" w:pos="1985"/>
        </w:tabs>
        <w:overflowPunct w:val="0"/>
        <w:autoSpaceDE w:val="0"/>
        <w:autoSpaceDN w:val="0"/>
        <w:adjustRightInd w:val="0"/>
        <w:spacing w:after="0" w:line="360" w:lineRule="auto"/>
        <w:ind w:left="2127" w:hanging="426"/>
        <w:jc w:val="both"/>
        <w:rPr>
          <w:rFonts w:ascii="Arial" w:hAnsi="Arial" w:cs="Arial"/>
          <w:sz w:val="20"/>
          <w:szCs w:val="20"/>
        </w:rPr>
      </w:pPr>
      <w:r w:rsidRPr="001E30FF">
        <w:rPr>
          <w:rFonts w:ascii="Arial" w:hAnsi="Arial" w:cs="Arial"/>
          <w:sz w:val="20"/>
          <w:szCs w:val="20"/>
        </w:rPr>
        <w:t>Controle tecnológico de obras em concreto armado</w:t>
      </w:r>
      <w:r>
        <w:rPr>
          <w:rFonts w:ascii="Arial" w:hAnsi="Arial" w:cs="Arial"/>
          <w:sz w:val="20"/>
          <w:szCs w:val="20"/>
        </w:rPr>
        <w:t>.</w:t>
      </w:r>
    </w:p>
    <w:p w14:paraId="4BCE9701" w14:textId="77777777" w:rsidR="00B244D2" w:rsidRPr="00B244D2" w:rsidRDefault="00B244D2" w:rsidP="00B244D2">
      <w:pPr>
        <w:pStyle w:val="PargrafodaLista"/>
        <w:widowControl w:val="0"/>
        <w:tabs>
          <w:tab w:val="left" w:pos="1985"/>
        </w:tabs>
        <w:overflowPunct w:val="0"/>
        <w:autoSpaceDE w:val="0"/>
        <w:autoSpaceDN w:val="0"/>
        <w:adjustRightInd w:val="0"/>
        <w:spacing w:after="0" w:line="360" w:lineRule="auto"/>
        <w:ind w:left="2127"/>
        <w:jc w:val="both"/>
        <w:rPr>
          <w:rFonts w:ascii="Arial" w:hAnsi="Arial" w:cs="Arial"/>
          <w:sz w:val="20"/>
          <w:szCs w:val="20"/>
        </w:rPr>
      </w:pPr>
    </w:p>
    <w:p w14:paraId="750978B7" w14:textId="0BAF499E" w:rsidR="00B244D2" w:rsidRPr="00B047E4" w:rsidRDefault="00B244D2" w:rsidP="00E22ACB">
      <w:pPr>
        <w:pStyle w:val="PargrafodaLista"/>
        <w:widowControl w:val="0"/>
        <w:numPr>
          <w:ilvl w:val="3"/>
          <w:numId w:val="88"/>
        </w:numPr>
        <w:tabs>
          <w:tab w:val="left" w:pos="1985"/>
        </w:tabs>
        <w:overflowPunct w:val="0"/>
        <w:autoSpaceDE w:val="0"/>
        <w:autoSpaceDN w:val="0"/>
        <w:adjustRightInd w:val="0"/>
        <w:spacing w:after="0" w:line="360" w:lineRule="auto"/>
        <w:jc w:val="both"/>
        <w:rPr>
          <w:rFonts w:ascii="Arial" w:hAnsi="Arial" w:cs="Arial"/>
          <w:sz w:val="20"/>
          <w:szCs w:val="20"/>
        </w:rPr>
      </w:pPr>
      <w:r w:rsidRPr="00B047E4">
        <w:rPr>
          <w:rFonts w:ascii="Arial" w:hAnsi="Arial" w:cs="Arial"/>
          <w:sz w:val="20"/>
          <w:szCs w:val="20"/>
        </w:rPr>
        <w:t>Para os serviços, estão previstos a seguinte equipe mínima para mão de obra:</w:t>
      </w:r>
    </w:p>
    <w:p w14:paraId="07690450" w14:textId="77777777" w:rsidR="00B244D2" w:rsidRPr="001B27F3" w:rsidRDefault="00B244D2" w:rsidP="00E22ACB">
      <w:pPr>
        <w:pStyle w:val="PargrafodaLista"/>
        <w:widowControl w:val="0"/>
        <w:numPr>
          <w:ilvl w:val="0"/>
          <w:numId w:val="54"/>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1B27F3">
        <w:rPr>
          <w:rFonts w:ascii="Arial" w:hAnsi="Arial" w:cs="Arial"/>
          <w:sz w:val="20"/>
          <w:szCs w:val="20"/>
        </w:rPr>
        <w:t>Ajudante especializado;</w:t>
      </w:r>
    </w:p>
    <w:p w14:paraId="7CB10D8E" w14:textId="2BF86F12" w:rsidR="00AA69A0" w:rsidRDefault="00AA69A0" w:rsidP="00E22ACB">
      <w:pPr>
        <w:pStyle w:val="PargrafodaLista"/>
        <w:widowControl w:val="0"/>
        <w:numPr>
          <w:ilvl w:val="0"/>
          <w:numId w:val="54"/>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Pr>
          <w:rFonts w:ascii="Arial" w:hAnsi="Arial" w:cs="Arial"/>
          <w:sz w:val="20"/>
          <w:szCs w:val="20"/>
        </w:rPr>
        <w:t>Servente;</w:t>
      </w:r>
    </w:p>
    <w:p w14:paraId="74C9C214" w14:textId="279B27DF" w:rsidR="00AA69A0" w:rsidRDefault="00AA69A0" w:rsidP="00E22ACB">
      <w:pPr>
        <w:pStyle w:val="PargrafodaLista"/>
        <w:widowControl w:val="0"/>
        <w:numPr>
          <w:ilvl w:val="0"/>
          <w:numId w:val="54"/>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Pr>
          <w:rFonts w:ascii="Arial" w:hAnsi="Arial" w:cs="Arial"/>
          <w:sz w:val="20"/>
          <w:szCs w:val="20"/>
        </w:rPr>
        <w:t>Armador;</w:t>
      </w:r>
    </w:p>
    <w:p w14:paraId="7BC697D9" w14:textId="7AB986D4" w:rsidR="00FB1324" w:rsidRPr="001B27F3" w:rsidRDefault="00A27EBF" w:rsidP="00E22ACB">
      <w:pPr>
        <w:pStyle w:val="PargrafodaLista"/>
        <w:widowControl w:val="0"/>
        <w:numPr>
          <w:ilvl w:val="0"/>
          <w:numId w:val="54"/>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Pr>
          <w:rFonts w:ascii="Arial" w:hAnsi="Arial" w:cs="Arial"/>
          <w:sz w:val="20"/>
          <w:szCs w:val="20"/>
        </w:rPr>
        <w:t>Pedreiro;</w:t>
      </w:r>
    </w:p>
    <w:p w14:paraId="71F51B90" w14:textId="77777777" w:rsidR="00B244D2" w:rsidRPr="001B27F3" w:rsidRDefault="00B244D2" w:rsidP="00B244D2">
      <w:pPr>
        <w:pStyle w:val="PargrafodaLista"/>
        <w:widowControl w:val="0"/>
        <w:tabs>
          <w:tab w:val="left" w:pos="1985"/>
        </w:tabs>
        <w:overflowPunct w:val="0"/>
        <w:autoSpaceDE w:val="0"/>
        <w:autoSpaceDN w:val="0"/>
        <w:adjustRightInd w:val="0"/>
        <w:spacing w:after="0" w:line="360" w:lineRule="auto"/>
        <w:ind w:left="2268"/>
        <w:jc w:val="both"/>
        <w:rPr>
          <w:rFonts w:ascii="Arial" w:hAnsi="Arial" w:cs="Arial"/>
          <w:sz w:val="20"/>
          <w:szCs w:val="20"/>
        </w:rPr>
      </w:pPr>
    </w:p>
    <w:p w14:paraId="632F4DC9" w14:textId="09DF3BD7" w:rsidR="00B244D2" w:rsidRPr="00B047E4" w:rsidRDefault="00B244D2" w:rsidP="00E22ACB">
      <w:pPr>
        <w:pStyle w:val="PargrafodaLista"/>
        <w:widowControl w:val="0"/>
        <w:numPr>
          <w:ilvl w:val="3"/>
          <w:numId w:val="88"/>
        </w:numPr>
        <w:tabs>
          <w:tab w:val="left" w:pos="1985"/>
        </w:tabs>
        <w:overflowPunct w:val="0"/>
        <w:autoSpaceDE w:val="0"/>
        <w:autoSpaceDN w:val="0"/>
        <w:adjustRightInd w:val="0"/>
        <w:spacing w:after="0" w:line="360" w:lineRule="auto"/>
        <w:jc w:val="both"/>
        <w:rPr>
          <w:rFonts w:ascii="Arial" w:hAnsi="Arial" w:cs="Arial"/>
          <w:sz w:val="20"/>
          <w:szCs w:val="20"/>
        </w:rPr>
      </w:pPr>
      <w:r w:rsidRPr="00B047E4">
        <w:rPr>
          <w:rFonts w:ascii="Arial" w:hAnsi="Arial" w:cs="Arial"/>
          <w:sz w:val="20"/>
          <w:szCs w:val="20"/>
        </w:rPr>
        <w:t>Equipamentos:</w:t>
      </w:r>
    </w:p>
    <w:p w14:paraId="1ECCF058" w14:textId="1D87156E" w:rsidR="007C4D4C" w:rsidRDefault="00B244D2" w:rsidP="00E22ACB">
      <w:pPr>
        <w:pStyle w:val="PargrafodaLista"/>
        <w:widowControl w:val="0"/>
        <w:numPr>
          <w:ilvl w:val="0"/>
          <w:numId w:val="55"/>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1B27F3">
        <w:rPr>
          <w:rFonts w:ascii="Arial" w:hAnsi="Arial" w:cs="Arial"/>
          <w:sz w:val="20"/>
          <w:szCs w:val="20"/>
        </w:rPr>
        <w:t xml:space="preserve">Caminhão carroceria com </w:t>
      </w:r>
      <w:proofErr w:type="spellStart"/>
      <w:r w:rsidRPr="001B27F3">
        <w:rPr>
          <w:rFonts w:ascii="Arial" w:hAnsi="Arial" w:cs="Arial"/>
          <w:sz w:val="20"/>
          <w:szCs w:val="20"/>
        </w:rPr>
        <w:t>guindauto</w:t>
      </w:r>
      <w:proofErr w:type="spellEnd"/>
      <w:r w:rsidRPr="001B27F3">
        <w:rPr>
          <w:rFonts w:ascii="Arial" w:hAnsi="Arial" w:cs="Arial"/>
          <w:sz w:val="20"/>
          <w:szCs w:val="20"/>
        </w:rPr>
        <w:t xml:space="preserve"> com capacidade de </w:t>
      </w:r>
      <w:r w:rsidR="001E30FF">
        <w:rPr>
          <w:rFonts w:ascii="Arial" w:hAnsi="Arial" w:cs="Arial"/>
          <w:sz w:val="20"/>
          <w:szCs w:val="20"/>
        </w:rPr>
        <w:t>20</w:t>
      </w:r>
      <w:r w:rsidRPr="001B27F3">
        <w:rPr>
          <w:rFonts w:ascii="Arial" w:hAnsi="Arial" w:cs="Arial"/>
          <w:sz w:val="20"/>
          <w:szCs w:val="20"/>
        </w:rPr>
        <w:t xml:space="preserve"> </w:t>
      </w:r>
      <w:proofErr w:type="spellStart"/>
      <w:r w:rsidRPr="001B27F3">
        <w:rPr>
          <w:rFonts w:ascii="Arial" w:hAnsi="Arial" w:cs="Arial"/>
          <w:sz w:val="20"/>
          <w:szCs w:val="20"/>
        </w:rPr>
        <w:t>t.m</w:t>
      </w:r>
      <w:proofErr w:type="spellEnd"/>
      <w:r w:rsidRPr="001B27F3">
        <w:rPr>
          <w:rFonts w:ascii="Arial" w:hAnsi="Arial" w:cs="Arial"/>
          <w:sz w:val="20"/>
          <w:szCs w:val="20"/>
        </w:rPr>
        <w:t xml:space="preserve"> - 1</w:t>
      </w:r>
      <w:r w:rsidR="001E30FF">
        <w:rPr>
          <w:rFonts w:ascii="Arial" w:hAnsi="Arial" w:cs="Arial"/>
          <w:sz w:val="20"/>
          <w:szCs w:val="20"/>
        </w:rPr>
        <w:t>36</w:t>
      </w:r>
      <w:r w:rsidRPr="001B27F3">
        <w:rPr>
          <w:rFonts w:ascii="Arial" w:hAnsi="Arial" w:cs="Arial"/>
          <w:sz w:val="20"/>
          <w:szCs w:val="20"/>
        </w:rPr>
        <w:t xml:space="preserve"> kW;</w:t>
      </w:r>
    </w:p>
    <w:p w14:paraId="5B74ED08" w14:textId="031D4227" w:rsidR="007C4D4C" w:rsidRDefault="007C4D4C" w:rsidP="00E22ACB">
      <w:pPr>
        <w:pStyle w:val="PargrafodaLista"/>
        <w:widowControl w:val="0"/>
        <w:numPr>
          <w:ilvl w:val="0"/>
          <w:numId w:val="55"/>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 xml:space="preserve">Bomba de alta pressão para </w:t>
      </w:r>
      <w:proofErr w:type="spellStart"/>
      <w:r w:rsidRPr="007C4D4C">
        <w:rPr>
          <w:rFonts w:ascii="Arial" w:hAnsi="Arial" w:cs="Arial"/>
          <w:sz w:val="20"/>
          <w:szCs w:val="20"/>
        </w:rPr>
        <w:t>hidrojateamento</w:t>
      </w:r>
      <w:proofErr w:type="spellEnd"/>
      <w:r w:rsidRPr="007C4D4C">
        <w:rPr>
          <w:rFonts w:ascii="Arial" w:hAnsi="Arial" w:cs="Arial"/>
          <w:sz w:val="20"/>
          <w:szCs w:val="20"/>
        </w:rPr>
        <w:t xml:space="preserve"> com capacidade de 18 MPa - 5,20 kW</w:t>
      </w:r>
      <w:r>
        <w:rPr>
          <w:rFonts w:ascii="Arial" w:hAnsi="Arial" w:cs="Arial"/>
          <w:sz w:val="20"/>
          <w:szCs w:val="20"/>
        </w:rPr>
        <w:t xml:space="preserve">; </w:t>
      </w:r>
    </w:p>
    <w:p w14:paraId="7B029B04" w14:textId="3E2A4DA1" w:rsidR="007C4D4C" w:rsidRDefault="007C4D4C" w:rsidP="00E22ACB">
      <w:pPr>
        <w:pStyle w:val="PargrafodaLista"/>
        <w:widowControl w:val="0"/>
        <w:numPr>
          <w:ilvl w:val="0"/>
          <w:numId w:val="55"/>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Caminhão tanque com capacidade de 6.000 l - 136 kW</w:t>
      </w:r>
      <w:r>
        <w:rPr>
          <w:rFonts w:ascii="Arial" w:hAnsi="Arial" w:cs="Arial"/>
          <w:sz w:val="20"/>
          <w:szCs w:val="20"/>
        </w:rPr>
        <w:t>;</w:t>
      </w:r>
    </w:p>
    <w:p w14:paraId="267AD0C7" w14:textId="619B336F" w:rsidR="007C4D4C" w:rsidRDefault="007C4D4C" w:rsidP="00E22ACB">
      <w:pPr>
        <w:pStyle w:val="PargrafodaLista"/>
        <w:widowControl w:val="0"/>
        <w:numPr>
          <w:ilvl w:val="0"/>
          <w:numId w:val="55"/>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Compressor de ar portátil de 185,95 l/s (394 PCM) - 81,50 kW</w:t>
      </w:r>
      <w:r>
        <w:rPr>
          <w:rFonts w:ascii="Arial" w:hAnsi="Arial" w:cs="Arial"/>
          <w:sz w:val="20"/>
          <w:szCs w:val="20"/>
        </w:rPr>
        <w:t>;</w:t>
      </w:r>
    </w:p>
    <w:p w14:paraId="366AAA45" w14:textId="74BFB445" w:rsidR="009955F8" w:rsidRDefault="007C4D4C" w:rsidP="00E22ACB">
      <w:pPr>
        <w:pStyle w:val="PargrafodaLista"/>
        <w:widowControl w:val="0"/>
        <w:numPr>
          <w:ilvl w:val="0"/>
          <w:numId w:val="55"/>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 xml:space="preserve">Martelete perfurador/rompedor a ar comprimido de 25 kg para rocha com capacidade de 2.040 </w:t>
      </w:r>
      <w:proofErr w:type="spellStart"/>
      <w:r w:rsidRPr="007C4D4C">
        <w:rPr>
          <w:rFonts w:ascii="Arial" w:hAnsi="Arial" w:cs="Arial"/>
          <w:sz w:val="20"/>
          <w:szCs w:val="20"/>
        </w:rPr>
        <w:t>gpm</w:t>
      </w:r>
      <w:proofErr w:type="spellEnd"/>
      <w:r>
        <w:rPr>
          <w:rFonts w:ascii="Arial" w:hAnsi="Arial" w:cs="Arial"/>
          <w:sz w:val="20"/>
          <w:szCs w:val="20"/>
        </w:rPr>
        <w:t>.</w:t>
      </w:r>
    </w:p>
    <w:p w14:paraId="25B8A135" w14:textId="5F79BDC1" w:rsidR="007C4D4C" w:rsidRDefault="007C4D4C" w:rsidP="00E22ACB">
      <w:pPr>
        <w:pStyle w:val="PargrafodaLista"/>
        <w:widowControl w:val="0"/>
        <w:numPr>
          <w:ilvl w:val="0"/>
          <w:numId w:val="55"/>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Transportador manual carrinho de mão com capacidade de 80 l</w:t>
      </w:r>
      <w:r>
        <w:rPr>
          <w:rFonts w:ascii="Arial" w:hAnsi="Arial" w:cs="Arial"/>
          <w:sz w:val="20"/>
          <w:szCs w:val="20"/>
        </w:rPr>
        <w:t>.</w:t>
      </w:r>
    </w:p>
    <w:p w14:paraId="7A38BF4B" w14:textId="48A13823" w:rsidR="007C4D4C" w:rsidRDefault="007C4D4C" w:rsidP="00E22ACB">
      <w:pPr>
        <w:pStyle w:val="PargrafodaLista"/>
        <w:widowControl w:val="0"/>
        <w:numPr>
          <w:ilvl w:val="0"/>
          <w:numId w:val="55"/>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Caminhão basculante com capacidade de 6 m³ - 136 kW</w:t>
      </w:r>
      <w:r>
        <w:rPr>
          <w:rFonts w:ascii="Arial" w:hAnsi="Arial" w:cs="Arial"/>
          <w:sz w:val="20"/>
          <w:szCs w:val="20"/>
        </w:rPr>
        <w:t>;</w:t>
      </w:r>
    </w:p>
    <w:p w14:paraId="2F40936F" w14:textId="1A0BB136" w:rsidR="007C4D4C" w:rsidRDefault="007C4D4C" w:rsidP="00E22ACB">
      <w:pPr>
        <w:pStyle w:val="PargrafodaLista"/>
        <w:widowControl w:val="0"/>
        <w:numPr>
          <w:ilvl w:val="0"/>
          <w:numId w:val="55"/>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Carregadeira de pneus com capacidade de 1,72 m³ - 113 kW</w:t>
      </w:r>
      <w:r>
        <w:rPr>
          <w:rFonts w:ascii="Arial" w:hAnsi="Arial" w:cs="Arial"/>
          <w:sz w:val="20"/>
          <w:szCs w:val="20"/>
        </w:rPr>
        <w:t>;</w:t>
      </w:r>
    </w:p>
    <w:p w14:paraId="2160882A" w14:textId="3EDC0ABF" w:rsidR="007C4D4C" w:rsidRDefault="007C4D4C" w:rsidP="00E22ACB">
      <w:pPr>
        <w:pStyle w:val="PargrafodaLista"/>
        <w:widowControl w:val="0"/>
        <w:numPr>
          <w:ilvl w:val="0"/>
          <w:numId w:val="55"/>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Central de concreto com capacidade de 30 m³/h - dosadora RS</w:t>
      </w:r>
      <w:r>
        <w:rPr>
          <w:rFonts w:ascii="Arial" w:hAnsi="Arial" w:cs="Arial"/>
          <w:sz w:val="20"/>
          <w:szCs w:val="20"/>
        </w:rPr>
        <w:t>;</w:t>
      </w:r>
    </w:p>
    <w:p w14:paraId="5D4D1B67" w14:textId="020B27DD" w:rsidR="007C4D4C" w:rsidRDefault="007C4D4C" w:rsidP="00E22ACB">
      <w:pPr>
        <w:pStyle w:val="PargrafodaLista"/>
        <w:widowControl w:val="0"/>
        <w:numPr>
          <w:ilvl w:val="0"/>
          <w:numId w:val="55"/>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lastRenderedPageBreak/>
        <w:t>Grupo gerador - 36/40 kVA</w:t>
      </w:r>
      <w:r>
        <w:rPr>
          <w:rFonts w:ascii="Arial" w:hAnsi="Arial" w:cs="Arial"/>
          <w:sz w:val="20"/>
          <w:szCs w:val="20"/>
        </w:rPr>
        <w:t>;</w:t>
      </w:r>
    </w:p>
    <w:p w14:paraId="77D4FC78" w14:textId="2234E451" w:rsidR="00EA5943" w:rsidRPr="00B047E4" w:rsidRDefault="00EA5943" w:rsidP="00E22ACB">
      <w:pPr>
        <w:pStyle w:val="PargrafodaLista"/>
        <w:widowControl w:val="0"/>
        <w:numPr>
          <w:ilvl w:val="3"/>
          <w:numId w:val="88"/>
        </w:numPr>
        <w:tabs>
          <w:tab w:val="left" w:pos="1985"/>
        </w:tabs>
        <w:overflowPunct w:val="0"/>
        <w:autoSpaceDE w:val="0"/>
        <w:autoSpaceDN w:val="0"/>
        <w:adjustRightInd w:val="0"/>
        <w:spacing w:after="0" w:line="360" w:lineRule="auto"/>
        <w:jc w:val="both"/>
        <w:rPr>
          <w:rFonts w:ascii="Arial" w:hAnsi="Arial" w:cs="Arial"/>
          <w:b/>
          <w:sz w:val="20"/>
          <w:szCs w:val="20"/>
        </w:rPr>
      </w:pPr>
      <w:r w:rsidRPr="00B047E4">
        <w:rPr>
          <w:rFonts w:ascii="Arial" w:hAnsi="Arial" w:cs="Arial"/>
          <w:sz w:val="20"/>
          <w:szCs w:val="20"/>
        </w:rPr>
        <w:t>Para os serviços, estão previstos a aplicação dos seguintes materiais e ferramentas</w:t>
      </w:r>
      <w:r w:rsidRPr="00B047E4">
        <w:rPr>
          <w:rFonts w:ascii="Arial" w:hAnsi="Arial" w:cs="Arial"/>
          <w:b/>
          <w:sz w:val="20"/>
          <w:szCs w:val="20"/>
        </w:rPr>
        <w:t>:</w:t>
      </w:r>
    </w:p>
    <w:p w14:paraId="2C3BF8A4" w14:textId="06E1CAF8" w:rsidR="00EA5943" w:rsidRDefault="00EA5943" w:rsidP="00E22ACB">
      <w:pPr>
        <w:pStyle w:val="PargrafodaLista"/>
        <w:widowControl w:val="0"/>
        <w:numPr>
          <w:ilvl w:val="0"/>
          <w:numId w:val="73"/>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EA5943">
        <w:rPr>
          <w:rFonts w:ascii="Arial" w:hAnsi="Arial" w:cs="Arial"/>
          <w:sz w:val="20"/>
          <w:szCs w:val="20"/>
        </w:rPr>
        <w:t>Adesivo estrutural à base de resina epóxi de baixa viscosidade</w:t>
      </w:r>
    </w:p>
    <w:p w14:paraId="19EAEB39" w14:textId="0A8F429F" w:rsidR="00EA5943" w:rsidRDefault="00EA5943" w:rsidP="00E22ACB">
      <w:pPr>
        <w:pStyle w:val="PargrafodaLista"/>
        <w:widowControl w:val="0"/>
        <w:numPr>
          <w:ilvl w:val="0"/>
          <w:numId w:val="73"/>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EA5943">
        <w:rPr>
          <w:rFonts w:ascii="Arial" w:hAnsi="Arial" w:cs="Arial"/>
          <w:sz w:val="20"/>
          <w:szCs w:val="20"/>
        </w:rPr>
        <w:t xml:space="preserve">Furo em concreto para diâmetros maiores que 40 mm e menores ou iguais a 75 mm. </w:t>
      </w:r>
    </w:p>
    <w:p w14:paraId="23662415" w14:textId="1719F4C5" w:rsidR="00EA5943" w:rsidRDefault="00EA5943" w:rsidP="00E22ACB">
      <w:pPr>
        <w:pStyle w:val="PargrafodaLista"/>
        <w:widowControl w:val="0"/>
        <w:numPr>
          <w:ilvl w:val="0"/>
          <w:numId w:val="73"/>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EA5943">
        <w:rPr>
          <w:rFonts w:ascii="Arial" w:hAnsi="Arial" w:cs="Arial"/>
          <w:sz w:val="20"/>
          <w:szCs w:val="20"/>
        </w:rPr>
        <w:t>Aço CA 50</w:t>
      </w:r>
    </w:p>
    <w:p w14:paraId="5D1EE8E1" w14:textId="5AEC2E85" w:rsidR="00EA5943" w:rsidRDefault="00EA5943" w:rsidP="00E22ACB">
      <w:pPr>
        <w:pStyle w:val="PargrafodaLista"/>
        <w:widowControl w:val="0"/>
        <w:numPr>
          <w:ilvl w:val="0"/>
          <w:numId w:val="73"/>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EA5943">
        <w:rPr>
          <w:rFonts w:ascii="Arial" w:hAnsi="Arial" w:cs="Arial"/>
          <w:sz w:val="20"/>
          <w:szCs w:val="20"/>
        </w:rPr>
        <w:t>Arame liso recozido em aço-carbono - D = 1,24 mm (18 BWG)</w:t>
      </w:r>
      <w:r>
        <w:rPr>
          <w:rFonts w:ascii="Arial" w:hAnsi="Arial" w:cs="Arial"/>
          <w:sz w:val="20"/>
          <w:szCs w:val="20"/>
        </w:rPr>
        <w:t>;</w:t>
      </w:r>
    </w:p>
    <w:p w14:paraId="7F52C5B0" w14:textId="14E4328C" w:rsidR="00EA5943" w:rsidRDefault="00097E7B" w:rsidP="00E22ACB">
      <w:pPr>
        <w:pStyle w:val="PargrafodaLista"/>
        <w:widowControl w:val="0"/>
        <w:numPr>
          <w:ilvl w:val="0"/>
          <w:numId w:val="73"/>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097E7B">
        <w:rPr>
          <w:rFonts w:ascii="Arial" w:hAnsi="Arial" w:cs="Arial"/>
          <w:sz w:val="20"/>
          <w:szCs w:val="20"/>
        </w:rPr>
        <w:t>Ponteiro para martelete - D = 22 mm e C = 1,00 m</w:t>
      </w:r>
      <w:r>
        <w:rPr>
          <w:rFonts w:ascii="Arial" w:hAnsi="Arial" w:cs="Arial"/>
          <w:sz w:val="20"/>
          <w:szCs w:val="20"/>
        </w:rPr>
        <w:t>;</w:t>
      </w:r>
    </w:p>
    <w:p w14:paraId="7E992C47" w14:textId="556EC654" w:rsidR="00EA5943" w:rsidRDefault="00097E7B" w:rsidP="00E22ACB">
      <w:pPr>
        <w:pStyle w:val="PargrafodaLista"/>
        <w:widowControl w:val="0"/>
        <w:numPr>
          <w:ilvl w:val="0"/>
          <w:numId w:val="73"/>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097E7B">
        <w:rPr>
          <w:rFonts w:ascii="Arial" w:hAnsi="Arial" w:cs="Arial"/>
          <w:sz w:val="20"/>
          <w:szCs w:val="20"/>
        </w:rPr>
        <w:t>Aditivo plastificante e retardador de pega para concreto e argamassa</w:t>
      </w:r>
      <w:r>
        <w:rPr>
          <w:rFonts w:ascii="Arial" w:hAnsi="Arial" w:cs="Arial"/>
          <w:sz w:val="20"/>
          <w:szCs w:val="20"/>
        </w:rPr>
        <w:t>;</w:t>
      </w:r>
    </w:p>
    <w:p w14:paraId="613801F5" w14:textId="40C18425" w:rsidR="00097E7B" w:rsidRDefault="00097E7B" w:rsidP="00E22ACB">
      <w:pPr>
        <w:pStyle w:val="PargrafodaLista"/>
        <w:widowControl w:val="0"/>
        <w:numPr>
          <w:ilvl w:val="0"/>
          <w:numId w:val="73"/>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097E7B">
        <w:rPr>
          <w:rFonts w:ascii="Arial" w:hAnsi="Arial" w:cs="Arial"/>
          <w:sz w:val="20"/>
          <w:szCs w:val="20"/>
        </w:rPr>
        <w:t>Areia média lavada</w:t>
      </w:r>
      <w:r>
        <w:rPr>
          <w:rFonts w:ascii="Arial" w:hAnsi="Arial" w:cs="Arial"/>
          <w:sz w:val="20"/>
          <w:szCs w:val="20"/>
        </w:rPr>
        <w:t>;</w:t>
      </w:r>
    </w:p>
    <w:p w14:paraId="71E8DDE3" w14:textId="14145E8B" w:rsidR="00EA5943" w:rsidRDefault="00097E7B" w:rsidP="00E22ACB">
      <w:pPr>
        <w:pStyle w:val="PargrafodaLista"/>
        <w:widowControl w:val="0"/>
        <w:numPr>
          <w:ilvl w:val="0"/>
          <w:numId w:val="73"/>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097E7B">
        <w:rPr>
          <w:rFonts w:ascii="Arial" w:hAnsi="Arial" w:cs="Arial"/>
          <w:sz w:val="20"/>
          <w:szCs w:val="20"/>
        </w:rPr>
        <w:t>Brita 1</w:t>
      </w:r>
      <w:r>
        <w:rPr>
          <w:rFonts w:ascii="Arial" w:hAnsi="Arial" w:cs="Arial"/>
          <w:sz w:val="20"/>
          <w:szCs w:val="20"/>
        </w:rPr>
        <w:t>;</w:t>
      </w:r>
    </w:p>
    <w:p w14:paraId="7816746A" w14:textId="2D040D43" w:rsidR="00EF1064" w:rsidRPr="00AC2FE8" w:rsidRDefault="00097E7B" w:rsidP="00E22ACB">
      <w:pPr>
        <w:pStyle w:val="PargrafodaLista"/>
        <w:widowControl w:val="0"/>
        <w:numPr>
          <w:ilvl w:val="0"/>
          <w:numId w:val="73"/>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097E7B">
        <w:rPr>
          <w:rFonts w:ascii="Arial" w:hAnsi="Arial" w:cs="Arial"/>
          <w:sz w:val="20"/>
          <w:szCs w:val="20"/>
        </w:rPr>
        <w:t xml:space="preserve">Cimento Portland CP II - 32 </w:t>
      </w:r>
      <w:r>
        <w:rPr>
          <w:rFonts w:ascii="Arial" w:hAnsi="Arial" w:cs="Arial"/>
          <w:sz w:val="20"/>
          <w:szCs w:val="20"/>
        </w:rPr>
        <w:t>–</w:t>
      </w:r>
      <w:r w:rsidRPr="00097E7B">
        <w:rPr>
          <w:rFonts w:ascii="Arial" w:hAnsi="Arial" w:cs="Arial"/>
          <w:sz w:val="20"/>
          <w:szCs w:val="20"/>
        </w:rPr>
        <w:t xml:space="preserve"> saco</w:t>
      </w:r>
      <w:r>
        <w:rPr>
          <w:rFonts w:ascii="Arial" w:hAnsi="Arial" w:cs="Arial"/>
          <w:sz w:val="20"/>
          <w:szCs w:val="20"/>
        </w:rPr>
        <w:t>;</w:t>
      </w:r>
    </w:p>
    <w:p w14:paraId="34AB5A7D" w14:textId="01A4A090" w:rsidR="00684169" w:rsidRDefault="00E22ACB" w:rsidP="00E22ACB">
      <w:pPr>
        <w:pStyle w:val="PargrafodaLista"/>
        <w:widowControl w:val="0"/>
        <w:numPr>
          <w:ilvl w:val="2"/>
          <w:numId w:val="88"/>
        </w:numPr>
        <w:tabs>
          <w:tab w:val="left" w:pos="1985"/>
        </w:tabs>
        <w:overflowPunct w:val="0"/>
        <w:autoSpaceDE w:val="0"/>
        <w:autoSpaceDN w:val="0"/>
        <w:adjustRightInd w:val="0"/>
        <w:spacing w:after="0" w:line="360" w:lineRule="auto"/>
        <w:jc w:val="both"/>
        <w:rPr>
          <w:rFonts w:ascii="Arial" w:hAnsi="Arial" w:cs="Arial"/>
          <w:sz w:val="20"/>
          <w:szCs w:val="20"/>
        </w:rPr>
      </w:pPr>
      <w:r w:rsidRPr="00B047E4">
        <w:rPr>
          <w:rFonts w:ascii="Arial" w:hAnsi="Arial" w:cs="Arial"/>
          <w:b/>
          <w:sz w:val="20"/>
          <w:szCs w:val="20"/>
        </w:rPr>
        <w:t>INSTALAÇÕES ELÉTRICAS</w:t>
      </w:r>
      <w:r w:rsidR="004F7B05" w:rsidRPr="00B047E4">
        <w:rPr>
          <w:rFonts w:ascii="Arial" w:hAnsi="Arial" w:cs="Arial"/>
          <w:sz w:val="20"/>
          <w:szCs w:val="20"/>
        </w:rPr>
        <w:t>.</w:t>
      </w:r>
    </w:p>
    <w:p w14:paraId="1531F314" w14:textId="77777777" w:rsidR="00AC2FE8" w:rsidRPr="00B047E4" w:rsidRDefault="00AC2FE8" w:rsidP="00E22ACB">
      <w:pPr>
        <w:pStyle w:val="PargrafodaLista"/>
        <w:widowControl w:val="0"/>
        <w:numPr>
          <w:ilvl w:val="3"/>
          <w:numId w:val="88"/>
        </w:numPr>
        <w:tabs>
          <w:tab w:val="left" w:pos="1985"/>
        </w:tabs>
        <w:overflowPunct w:val="0"/>
        <w:autoSpaceDE w:val="0"/>
        <w:autoSpaceDN w:val="0"/>
        <w:adjustRightInd w:val="0"/>
        <w:spacing w:after="0" w:line="360" w:lineRule="auto"/>
        <w:jc w:val="both"/>
        <w:rPr>
          <w:rFonts w:ascii="Arial" w:hAnsi="Arial" w:cs="Arial"/>
          <w:sz w:val="20"/>
          <w:szCs w:val="20"/>
        </w:rPr>
      </w:pPr>
      <w:r w:rsidRPr="00B047E4">
        <w:rPr>
          <w:rFonts w:ascii="Arial" w:hAnsi="Arial" w:cs="Arial"/>
          <w:sz w:val="20"/>
          <w:szCs w:val="20"/>
        </w:rPr>
        <w:t>Serviços para execução:</w:t>
      </w:r>
    </w:p>
    <w:p w14:paraId="544AA2B5"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Demolição de concreto armado com martelete e corte oxiacetileno</w:t>
      </w:r>
    </w:p>
    <w:p w14:paraId="4E50D3AB"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Carga, manobra e descarga de material demolido em caminhão basculante de 6 m³ - carga manual e descarga livre</w:t>
      </w:r>
    </w:p>
    <w:p w14:paraId="0DD51FC4"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Transporte com caminhão basculante de 6 m³ - rodovia pavimentada</w:t>
      </w:r>
    </w:p>
    <w:p w14:paraId="4430511C"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Descarte de resíduos da construção civil em área licenciada</w:t>
      </w:r>
    </w:p>
    <w:p w14:paraId="0CA46DC6"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proofErr w:type="spellStart"/>
      <w:r w:rsidRPr="00315838">
        <w:rPr>
          <w:rFonts w:ascii="Arial" w:hAnsi="Arial" w:cs="Arial"/>
          <w:sz w:val="20"/>
          <w:szCs w:val="20"/>
        </w:rPr>
        <w:t>Apicoamento</w:t>
      </w:r>
      <w:proofErr w:type="spellEnd"/>
      <w:r w:rsidRPr="00315838">
        <w:rPr>
          <w:rFonts w:ascii="Arial" w:hAnsi="Arial" w:cs="Arial"/>
          <w:sz w:val="20"/>
          <w:szCs w:val="20"/>
        </w:rPr>
        <w:t xml:space="preserve"> manual de concreto</w:t>
      </w:r>
    </w:p>
    <w:p w14:paraId="1B140D2A" w14:textId="35AC6F0E" w:rsid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Armação em aço CA-50 - fornecimento, preparo e colocação</w:t>
      </w:r>
    </w:p>
    <w:p w14:paraId="332D3CEF" w14:textId="5DE5E665" w:rsidR="001E30FF" w:rsidRPr="001E30FF" w:rsidRDefault="001E30FF" w:rsidP="001E30FF">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Armação em aço CA-6</w:t>
      </w:r>
      <w:r w:rsidRPr="00315838">
        <w:rPr>
          <w:rFonts w:ascii="Arial" w:hAnsi="Arial" w:cs="Arial"/>
          <w:sz w:val="20"/>
          <w:szCs w:val="20"/>
        </w:rPr>
        <w:t>0 - fornecimento, preparo e colocação</w:t>
      </w:r>
    </w:p>
    <w:p w14:paraId="6B49BBA1"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Furação e aplicação de resina para ancoragem química das barras</w:t>
      </w:r>
    </w:p>
    <w:p w14:paraId="06AFF23F"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 xml:space="preserve">Tela de aço </w:t>
      </w:r>
      <w:proofErr w:type="spellStart"/>
      <w:r w:rsidRPr="00315838">
        <w:rPr>
          <w:rFonts w:ascii="Arial" w:hAnsi="Arial" w:cs="Arial"/>
          <w:sz w:val="20"/>
          <w:szCs w:val="20"/>
        </w:rPr>
        <w:t>eletrossoldada</w:t>
      </w:r>
      <w:proofErr w:type="spellEnd"/>
      <w:r w:rsidRPr="00315838">
        <w:rPr>
          <w:rFonts w:ascii="Arial" w:hAnsi="Arial" w:cs="Arial"/>
          <w:sz w:val="20"/>
          <w:szCs w:val="20"/>
        </w:rPr>
        <w:t xml:space="preserve"> - fornecimento, preparo e colocação</w:t>
      </w:r>
    </w:p>
    <w:p w14:paraId="26ED1DF3" w14:textId="4CBD6978" w:rsidR="00315838" w:rsidRPr="00315838" w:rsidRDefault="001E30FF"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 xml:space="preserve">Concreto para bombeamento </w:t>
      </w:r>
      <w:proofErr w:type="spellStart"/>
      <w:r w:rsidRPr="001B27F3">
        <w:rPr>
          <w:rFonts w:ascii="Arial" w:hAnsi="Arial" w:cs="Arial"/>
          <w:sz w:val="20"/>
          <w:szCs w:val="20"/>
        </w:rPr>
        <w:t>fck</w:t>
      </w:r>
      <w:proofErr w:type="spellEnd"/>
      <w:r w:rsidRPr="001B27F3">
        <w:rPr>
          <w:rFonts w:ascii="Arial" w:hAnsi="Arial" w:cs="Arial"/>
          <w:sz w:val="20"/>
          <w:szCs w:val="20"/>
        </w:rPr>
        <w:t xml:space="preserve"> = 40 Mpa</w:t>
      </w:r>
    </w:p>
    <w:p w14:paraId="71A2BC8E" w14:textId="509EF090"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 xml:space="preserve">Lançamento mecânico de concreto </w:t>
      </w:r>
    </w:p>
    <w:p w14:paraId="0B288628"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Argamassa polimérica de alto desempenho projetada para reparos superficiais e reforços estruturais - confecção em misturador e lançamento projetado</w:t>
      </w:r>
    </w:p>
    <w:p w14:paraId="2CAF55AB"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Pintura da estrutura de concreto com agentes anticorrosivo migratórios</w:t>
      </w:r>
    </w:p>
    <w:p w14:paraId="5D76503E"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 xml:space="preserve">Tampão de ferro fundido articulado 900X700 mm para locais com trânsito pesado, que suporte 400 </w:t>
      </w:r>
      <w:proofErr w:type="spellStart"/>
      <w:r w:rsidRPr="00315838">
        <w:rPr>
          <w:rFonts w:ascii="Arial" w:hAnsi="Arial" w:cs="Arial"/>
          <w:sz w:val="20"/>
          <w:szCs w:val="20"/>
        </w:rPr>
        <w:t>kN</w:t>
      </w:r>
      <w:proofErr w:type="spellEnd"/>
    </w:p>
    <w:p w14:paraId="1EF15389"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Fôrmas de compensado plastificado 14 mm - uso geral - utilização de 1 vez - confecção, instalação e retirada</w:t>
      </w:r>
    </w:p>
    <w:p w14:paraId="2B1E6FA9" w14:textId="6B738DA6"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Alvenaria De Vedação De Blocos Vazados De Concreto Aparente De 19X19X39 Cm (Espessura 19 Cm) E Argamassa De Assentamento Com Preparo Em Betoneira. Af_12/2021</w:t>
      </w:r>
    </w:p>
    <w:p w14:paraId="49AE6569"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 xml:space="preserve">Aplicação Manual De Pintura Com Tinta Látex Acrílica Em Paredes, Duas </w:t>
      </w:r>
      <w:r w:rsidRPr="00315838">
        <w:rPr>
          <w:rFonts w:ascii="Arial" w:hAnsi="Arial" w:cs="Arial"/>
          <w:sz w:val="20"/>
          <w:szCs w:val="20"/>
        </w:rPr>
        <w:lastRenderedPageBreak/>
        <w:t>Demãos. Af_06/2014</w:t>
      </w:r>
    </w:p>
    <w:p w14:paraId="42753DC4"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proofErr w:type="spellStart"/>
      <w:r w:rsidRPr="00315838">
        <w:rPr>
          <w:rFonts w:ascii="Arial" w:hAnsi="Arial" w:cs="Arial"/>
          <w:sz w:val="20"/>
          <w:szCs w:val="20"/>
        </w:rPr>
        <w:t>Contrapiso</w:t>
      </w:r>
      <w:proofErr w:type="spellEnd"/>
      <w:r w:rsidRPr="00315838">
        <w:rPr>
          <w:rFonts w:ascii="Arial" w:hAnsi="Arial" w:cs="Arial"/>
          <w:sz w:val="20"/>
          <w:szCs w:val="20"/>
        </w:rPr>
        <w:t xml:space="preserve"> Em Argamassa Traço 1:4 (Cimento E Areia), Preparo Mecânico Com Betoneira 400 L, Aplicado Em Áreas Molhadas Sobre Impermeabilização, Acabamento Não Reforçado, Espessura 3Cm. Af_07/2021</w:t>
      </w:r>
    </w:p>
    <w:p w14:paraId="26CF7321"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Impermeabilização De Superfície Com Membrana À Base De Poliuretano, 2 Demãos. Af_06/2018</w:t>
      </w:r>
    </w:p>
    <w:p w14:paraId="7F80742E"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Impermeabilização De Superfície Com Manta Asfáltica, Uma Camada, Inclusive Aplicação De Primer Asfáltico, E=3Mm. Af_06/2018</w:t>
      </w:r>
    </w:p>
    <w:p w14:paraId="7DF5F594"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Janela de ventilação permanente 60x40 cm</w:t>
      </w:r>
    </w:p>
    <w:p w14:paraId="5FDB2C1E"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Porta de alumínio 80x210 cm</w:t>
      </w:r>
    </w:p>
    <w:p w14:paraId="763876C0"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proofErr w:type="spellStart"/>
      <w:r w:rsidRPr="00315838">
        <w:rPr>
          <w:rFonts w:ascii="Arial" w:hAnsi="Arial" w:cs="Arial"/>
          <w:sz w:val="20"/>
          <w:szCs w:val="20"/>
        </w:rPr>
        <w:t>Graute</w:t>
      </w:r>
      <w:proofErr w:type="spellEnd"/>
      <w:r w:rsidRPr="00315838">
        <w:rPr>
          <w:rFonts w:ascii="Arial" w:hAnsi="Arial" w:cs="Arial"/>
          <w:sz w:val="20"/>
          <w:szCs w:val="20"/>
        </w:rPr>
        <w:t xml:space="preserve"> </w:t>
      </w:r>
      <w:proofErr w:type="spellStart"/>
      <w:r w:rsidRPr="00315838">
        <w:rPr>
          <w:rFonts w:ascii="Arial" w:hAnsi="Arial" w:cs="Arial"/>
          <w:sz w:val="20"/>
          <w:szCs w:val="20"/>
        </w:rPr>
        <w:t>fgk</w:t>
      </w:r>
      <w:proofErr w:type="spellEnd"/>
      <w:r w:rsidRPr="00315838">
        <w:rPr>
          <w:rFonts w:ascii="Arial" w:hAnsi="Arial" w:cs="Arial"/>
          <w:sz w:val="20"/>
          <w:szCs w:val="20"/>
        </w:rPr>
        <w:t xml:space="preserve">=20 </w:t>
      </w:r>
      <w:proofErr w:type="spellStart"/>
      <w:r w:rsidRPr="00315838">
        <w:rPr>
          <w:rFonts w:ascii="Arial" w:hAnsi="Arial" w:cs="Arial"/>
          <w:sz w:val="20"/>
          <w:szCs w:val="20"/>
        </w:rPr>
        <w:t>mpa</w:t>
      </w:r>
      <w:proofErr w:type="spellEnd"/>
      <w:r w:rsidRPr="00315838">
        <w:rPr>
          <w:rFonts w:ascii="Arial" w:hAnsi="Arial" w:cs="Arial"/>
          <w:sz w:val="20"/>
          <w:szCs w:val="20"/>
        </w:rPr>
        <w:t>; traço 1:1,8:2,1:0,4 (em massa seca de cimento/ areia grossa/ brita 0/ aditivo) - preparo mecânico com betoneira 400 l. af_09/2021</w:t>
      </w:r>
    </w:p>
    <w:p w14:paraId="6F30AD9E"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Itens gerais (interruptor, canaletas, fiações, lâmpadas, tomadas)</w:t>
      </w:r>
    </w:p>
    <w:p w14:paraId="398168A1"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proofErr w:type="spellStart"/>
      <w:r w:rsidRPr="00315838">
        <w:rPr>
          <w:rFonts w:ascii="Arial" w:hAnsi="Arial" w:cs="Arial"/>
          <w:sz w:val="20"/>
          <w:szCs w:val="20"/>
        </w:rPr>
        <w:t>Eletroduto</w:t>
      </w:r>
      <w:proofErr w:type="spellEnd"/>
      <w:r w:rsidRPr="00315838">
        <w:rPr>
          <w:rFonts w:ascii="Arial" w:hAnsi="Arial" w:cs="Arial"/>
          <w:sz w:val="20"/>
          <w:szCs w:val="20"/>
        </w:rPr>
        <w:t xml:space="preserve"> rígido de alumínio, com diâmetro de Ø 1", com a luva e protetor de rosca em barras de 3 metros. Acabamento em alumínio </w:t>
      </w:r>
      <w:proofErr w:type="spellStart"/>
      <w:r w:rsidRPr="00315838">
        <w:rPr>
          <w:rFonts w:ascii="Arial" w:hAnsi="Arial" w:cs="Arial"/>
          <w:sz w:val="20"/>
          <w:szCs w:val="20"/>
        </w:rPr>
        <w:t>extrudado</w:t>
      </w:r>
      <w:proofErr w:type="spellEnd"/>
      <w:r w:rsidRPr="00315838">
        <w:rPr>
          <w:rFonts w:ascii="Arial" w:hAnsi="Arial" w:cs="Arial"/>
          <w:sz w:val="20"/>
          <w:szCs w:val="20"/>
        </w:rPr>
        <w:t>, schedule 40, sem costura com gravação na barra. Indicado para ambientes de alta corrosão.</w:t>
      </w:r>
    </w:p>
    <w:p w14:paraId="3497C76C"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proofErr w:type="spellStart"/>
      <w:r w:rsidRPr="00315838">
        <w:rPr>
          <w:rFonts w:ascii="Arial" w:hAnsi="Arial" w:cs="Arial"/>
          <w:sz w:val="20"/>
          <w:szCs w:val="20"/>
        </w:rPr>
        <w:t>Eletroduto</w:t>
      </w:r>
      <w:proofErr w:type="spellEnd"/>
      <w:r w:rsidRPr="00315838">
        <w:rPr>
          <w:rFonts w:ascii="Arial" w:hAnsi="Arial" w:cs="Arial"/>
          <w:sz w:val="20"/>
          <w:szCs w:val="20"/>
        </w:rPr>
        <w:t xml:space="preserve"> rígido de alumínio, com diâmetro de Ø 2", com a luva e protetor de rosca em barras de 3 metros. Acabamento em alumínio </w:t>
      </w:r>
      <w:proofErr w:type="spellStart"/>
      <w:r w:rsidRPr="00315838">
        <w:rPr>
          <w:rFonts w:ascii="Arial" w:hAnsi="Arial" w:cs="Arial"/>
          <w:sz w:val="20"/>
          <w:szCs w:val="20"/>
        </w:rPr>
        <w:t>extrudado</w:t>
      </w:r>
      <w:proofErr w:type="spellEnd"/>
      <w:r w:rsidRPr="00315838">
        <w:rPr>
          <w:rFonts w:ascii="Arial" w:hAnsi="Arial" w:cs="Arial"/>
          <w:sz w:val="20"/>
          <w:szCs w:val="20"/>
        </w:rPr>
        <w:t>, schedule 40, sem costura com gravação na barra. Indicado para ambientes de alta corrosão.</w:t>
      </w:r>
    </w:p>
    <w:p w14:paraId="3DCA5965" w14:textId="6D8CAC3D" w:rsid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proofErr w:type="spellStart"/>
      <w:r w:rsidRPr="00315838">
        <w:rPr>
          <w:rFonts w:ascii="Arial" w:hAnsi="Arial" w:cs="Arial"/>
          <w:sz w:val="20"/>
          <w:szCs w:val="20"/>
        </w:rPr>
        <w:t>Eletroduto</w:t>
      </w:r>
      <w:proofErr w:type="spellEnd"/>
      <w:r w:rsidRPr="00315838">
        <w:rPr>
          <w:rFonts w:ascii="Arial" w:hAnsi="Arial" w:cs="Arial"/>
          <w:sz w:val="20"/>
          <w:szCs w:val="20"/>
        </w:rPr>
        <w:t xml:space="preserve"> rígido de alumínio, com diâmetro de Ø 4", com a luva e protetor de rosca em barras de 3 metros. Acabamento em alumínio </w:t>
      </w:r>
      <w:proofErr w:type="spellStart"/>
      <w:r w:rsidRPr="00315838">
        <w:rPr>
          <w:rFonts w:ascii="Arial" w:hAnsi="Arial" w:cs="Arial"/>
          <w:sz w:val="20"/>
          <w:szCs w:val="20"/>
        </w:rPr>
        <w:t>extrudado</w:t>
      </w:r>
      <w:proofErr w:type="spellEnd"/>
      <w:r w:rsidRPr="00315838">
        <w:rPr>
          <w:rFonts w:ascii="Arial" w:hAnsi="Arial" w:cs="Arial"/>
          <w:sz w:val="20"/>
          <w:szCs w:val="20"/>
        </w:rPr>
        <w:t>, schedule 40, sem costura com gravação na barra. Indicado para ambientes de alta corrosão.</w:t>
      </w:r>
    </w:p>
    <w:p w14:paraId="48B8925A" w14:textId="7B4A5D2F" w:rsidR="001E30FF" w:rsidRDefault="001E30FF" w:rsidP="001E30FF">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proofErr w:type="spellStart"/>
      <w:r w:rsidRPr="001E30FF">
        <w:rPr>
          <w:rFonts w:ascii="Arial" w:hAnsi="Arial" w:cs="Arial"/>
          <w:sz w:val="20"/>
          <w:szCs w:val="20"/>
        </w:rPr>
        <w:t>Eletroduto</w:t>
      </w:r>
      <w:proofErr w:type="spellEnd"/>
      <w:r w:rsidRPr="001E30FF">
        <w:rPr>
          <w:rFonts w:ascii="Arial" w:hAnsi="Arial" w:cs="Arial"/>
          <w:sz w:val="20"/>
          <w:szCs w:val="20"/>
        </w:rPr>
        <w:t xml:space="preserve"> corrugado flexível em PEAD Ø = 2", tipo </w:t>
      </w:r>
      <w:proofErr w:type="spellStart"/>
      <w:r w:rsidRPr="001E30FF">
        <w:rPr>
          <w:rFonts w:ascii="Arial" w:hAnsi="Arial" w:cs="Arial"/>
          <w:sz w:val="20"/>
          <w:szCs w:val="20"/>
        </w:rPr>
        <w:t>Kanalex</w:t>
      </w:r>
      <w:proofErr w:type="spellEnd"/>
      <w:r w:rsidRPr="001E30FF">
        <w:rPr>
          <w:rFonts w:ascii="Arial" w:hAnsi="Arial" w:cs="Arial"/>
          <w:sz w:val="20"/>
          <w:szCs w:val="20"/>
        </w:rPr>
        <w:t xml:space="preserve"> ou similar - Fornecimento e Instalação</w:t>
      </w:r>
      <w:r>
        <w:rPr>
          <w:rFonts w:ascii="Arial" w:hAnsi="Arial" w:cs="Arial"/>
          <w:sz w:val="20"/>
          <w:szCs w:val="20"/>
        </w:rPr>
        <w:t>;</w:t>
      </w:r>
    </w:p>
    <w:p w14:paraId="6EE5D9E5" w14:textId="443B70EB" w:rsidR="001E30FF" w:rsidRPr="00315838" w:rsidRDefault="001E30FF" w:rsidP="001E30FF">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1E30FF">
        <w:rPr>
          <w:rFonts w:ascii="Arial" w:hAnsi="Arial" w:cs="Arial"/>
          <w:sz w:val="20"/>
          <w:szCs w:val="20"/>
        </w:rPr>
        <w:t xml:space="preserve">Interligação elétrica da rede elétrica construída com </w:t>
      </w:r>
      <w:r w:rsidR="00CC7BDE" w:rsidRPr="001E30FF">
        <w:rPr>
          <w:rFonts w:ascii="Arial" w:hAnsi="Arial" w:cs="Arial"/>
          <w:sz w:val="20"/>
          <w:szCs w:val="20"/>
        </w:rPr>
        <w:t>os ganchos instalados</w:t>
      </w:r>
      <w:r w:rsidRPr="001E30FF">
        <w:rPr>
          <w:rFonts w:ascii="Arial" w:hAnsi="Arial" w:cs="Arial"/>
          <w:sz w:val="20"/>
          <w:szCs w:val="20"/>
        </w:rPr>
        <w:t xml:space="preserve"> - fornecimento e instalação</w:t>
      </w:r>
      <w:r>
        <w:rPr>
          <w:rFonts w:ascii="Arial" w:hAnsi="Arial" w:cs="Arial"/>
          <w:sz w:val="20"/>
          <w:szCs w:val="20"/>
        </w:rPr>
        <w:t>;</w:t>
      </w:r>
    </w:p>
    <w:p w14:paraId="16D44565"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 xml:space="preserve">Cabo de cobre flexível isolado, 120 mm², </w:t>
      </w:r>
      <w:proofErr w:type="spellStart"/>
      <w:r w:rsidRPr="00315838">
        <w:rPr>
          <w:rFonts w:ascii="Arial" w:hAnsi="Arial" w:cs="Arial"/>
          <w:sz w:val="20"/>
          <w:szCs w:val="20"/>
        </w:rPr>
        <w:t>anti-chama</w:t>
      </w:r>
      <w:proofErr w:type="spellEnd"/>
      <w:r w:rsidRPr="00315838">
        <w:rPr>
          <w:rFonts w:ascii="Arial" w:hAnsi="Arial" w:cs="Arial"/>
          <w:sz w:val="20"/>
          <w:szCs w:val="20"/>
        </w:rPr>
        <w:t xml:space="preserve"> 0,6/1,0 </w:t>
      </w:r>
      <w:proofErr w:type="spellStart"/>
      <w:r w:rsidRPr="00315838">
        <w:rPr>
          <w:rFonts w:ascii="Arial" w:hAnsi="Arial" w:cs="Arial"/>
          <w:sz w:val="20"/>
          <w:szCs w:val="20"/>
        </w:rPr>
        <w:t>kv</w:t>
      </w:r>
      <w:proofErr w:type="spellEnd"/>
      <w:r w:rsidRPr="00315838">
        <w:rPr>
          <w:rFonts w:ascii="Arial" w:hAnsi="Arial" w:cs="Arial"/>
          <w:sz w:val="20"/>
          <w:szCs w:val="20"/>
        </w:rPr>
        <w:t xml:space="preserve">, para rede enterrada de distribuição de energia elétrica - fornecimento e instalação. </w:t>
      </w:r>
      <w:proofErr w:type="gramStart"/>
      <w:r w:rsidRPr="00315838">
        <w:rPr>
          <w:rFonts w:ascii="Arial" w:hAnsi="Arial" w:cs="Arial"/>
          <w:sz w:val="20"/>
          <w:szCs w:val="20"/>
        </w:rPr>
        <w:t>af</w:t>
      </w:r>
      <w:proofErr w:type="gramEnd"/>
      <w:r w:rsidRPr="00315838">
        <w:rPr>
          <w:rFonts w:ascii="Arial" w:hAnsi="Arial" w:cs="Arial"/>
          <w:sz w:val="20"/>
          <w:szCs w:val="20"/>
        </w:rPr>
        <w:t>_12/2021</w:t>
      </w:r>
    </w:p>
    <w:p w14:paraId="6876F507"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 xml:space="preserve">Cabo de cobre flexível isolado, 70 mm², </w:t>
      </w:r>
      <w:proofErr w:type="spellStart"/>
      <w:r w:rsidRPr="00315838">
        <w:rPr>
          <w:rFonts w:ascii="Arial" w:hAnsi="Arial" w:cs="Arial"/>
          <w:sz w:val="20"/>
          <w:szCs w:val="20"/>
        </w:rPr>
        <w:t>anti-chama</w:t>
      </w:r>
      <w:proofErr w:type="spellEnd"/>
      <w:r w:rsidRPr="00315838">
        <w:rPr>
          <w:rFonts w:ascii="Arial" w:hAnsi="Arial" w:cs="Arial"/>
          <w:sz w:val="20"/>
          <w:szCs w:val="20"/>
        </w:rPr>
        <w:t xml:space="preserve"> 0,6/1,0 </w:t>
      </w:r>
      <w:proofErr w:type="spellStart"/>
      <w:r w:rsidRPr="00315838">
        <w:rPr>
          <w:rFonts w:ascii="Arial" w:hAnsi="Arial" w:cs="Arial"/>
          <w:sz w:val="20"/>
          <w:szCs w:val="20"/>
        </w:rPr>
        <w:t>kv</w:t>
      </w:r>
      <w:proofErr w:type="spellEnd"/>
      <w:r w:rsidRPr="00315838">
        <w:rPr>
          <w:rFonts w:ascii="Arial" w:hAnsi="Arial" w:cs="Arial"/>
          <w:sz w:val="20"/>
          <w:szCs w:val="20"/>
        </w:rPr>
        <w:t xml:space="preserve">, para rede enterrada de distribuição de energia elétrica - fornecimento e instalação. </w:t>
      </w:r>
      <w:proofErr w:type="gramStart"/>
      <w:r w:rsidRPr="00315838">
        <w:rPr>
          <w:rFonts w:ascii="Arial" w:hAnsi="Arial" w:cs="Arial"/>
          <w:sz w:val="20"/>
          <w:szCs w:val="20"/>
        </w:rPr>
        <w:t>af</w:t>
      </w:r>
      <w:proofErr w:type="gramEnd"/>
      <w:r w:rsidRPr="00315838">
        <w:rPr>
          <w:rFonts w:ascii="Arial" w:hAnsi="Arial" w:cs="Arial"/>
          <w:sz w:val="20"/>
          <w:szCs w:val="20"/>
        </w:rPr>
        <w:t>_12/2021</w:t>
      </w:r>
    </w:p>
    <w:p w14:paraId="36A2F65E"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 xml:space="preserve">Cabo de cobre flexível isolado, (4#35mm²), </w:t>
      </w:r>
      <w:proofErr w:type="spellStart"/>
      <w:r w:rsidRPr="00315838">
        <w:rPr>
          <w:rFonts w:ascii="Arial" w:hAnsi="Arial" w:cs="Arial"/>
          <w:sz w:val="20"/>
          <w:szCs w:val="20"/>
        </w:rPr>
        <w:t>anti-chama</w:t>
      </w:r>
      <w:proofErr w:type="spellEnd"/>
      <w:r w:rsidRPr="00315838">
        <w:rPr>
          <w:rFonts w:ascii="Arial" w:hAnsi="Arial" w:cs="Arial"/>
          <w:sz w:val="20"/>
          <w:szCs w:val="20"/>
        </w:rPr>
        <w:t xml:space="preserve"> 0,6/1,0 </w:t>
      </w:r>
      <w:proofErr w:type="spellStart"/>
      <w:r w:rsidRPr="00315838">
        <w:rPr>
          <w:rFonts w:ascii="Arial" w:hAnsi="Arial" w:cs="Arial"/>
          <w:sz w:val="20"/>
          <w:szCs w:val="20"/>
        </w:rPr>
        <w:t>kv</w:t>
      </w:r>
      <w:proofErr w:type="spellEnd"/>
      <w:r w:rsidRPr="00315838">
        <w:rPr>
          <w:rFonts w:ascii="Arial" w:hAnsi="Arial" w:cs="Arial"/>
          <w:sz w:val="20"/>
          <w:szCs w:val="20"/>
        </w:rPr>
        <w:t xml:space="preserve">, para rede enterrada de distribuição de energia elétrica - fornecimento e instalação. </w:t>
      </w:r>
      <w:proofErr w:type="gramStart"/>
      <w:r w:rsidRPr="00315838">
        <w:rPr>
          <w:rFonts w:ascii="Arial" w:hAnsi="Arial" w:cs="Arial"/>
          <w:sz w:val="20"/>
          <w:szCs w:val="20"/>
        </w:rPr>
        <w:t>af</w:t>
      </w:r>
      <w:proofErr w:type="gramEnd"/>
      <w:r w:rsidRPr="00315838">
        <w:rPr>
          <w:rFonts w:ascii="Arial" w:hAnsi="Arial" w:cs="Arial"/>
          <w:sz w:val="20"/>
          <w:szCs w:val="20"/>
        </w:rPr>
        <w:t>_12/2021</w:t>
      </w:r>
    </w:p>
    <w:p w14:paraId="24D25269"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 xml:space="preserve">Cabo de cobre flexível </w:t>
      </w:r>
      <w:proofErr w:type="gramStart"/>
      <w:r w:rsidRPr="00315838">
        <w:rPr>
          <w:rFonts w:ascii="Arial" w:hAnsi="Arial" w:cs="Arial"/>
          <w:sz w:val="20"/>
          <w:szCs w:val="20"/>
        </w:rPr>
        <w:t>isolado,(</w:t>
      </w:r>
      <w:proofErr w:type="gramEnd"/>
      <w:r w:rsidRPr="00315838">
        <w:rPr>
          <w:rFonts w:ascii="Arial" w:hAnsi="Arial" w:cs="Arial"/>
          <w:sz w:val="20"/>
          <w:szCs w:val="20"/>
        </w:rPr>
        <w:t xml:space="preserve">4#25mm²), </w:t>
      </w:r>
      <w:proofErr w:type="spellStart"/>
      <w:r w:rsidRPr="00315838">
        <w:rPr>
          <w:rFonts w:ascii="Arial" w:hAnsi="Arial" w:cs="Arial"/>
          <w:sz w:val="20"/>
          <w:szCs w:val="20"/>
        </w:rPr>
        <w:t>anti-chama</w:t>
      </w:r>
      <w:proofErr w:type="spellEnd"/>
      <w:r w:rsidRPr="00315838">
        <w:rPr>
          <w:rFonts w:ascii="Arial" w:hAnsi="Arial" w:cs="Arial"/>
          <w:sz w:val="20"/>
          <w:szCs w:val="20"/>
        </w:rPr>
        <w:t xml:space="preserve"> 0,6/1,0 </w:t>
      </w:r>
      <w:proofErr w:type="spellStart"/>
      <w:r w:rsidRPr="00315838">
        <w:rPr>
          <w:rFonts w:ascii="Arial" w:hAnsi="Arial" w:cs="Arial"/>
          <w:sz w:val="20"/>
          <w:szCs w:val="20"/>
        </w:rPr>
        <w:t>kv</w:t>
      </w:r>
      <w:proofErr w:type="spellEnd"/>
      <w:r w:rsidRPr="00315838">
        <w:rPr>
          <w:rFonts w:ascii="Arial" w:hAnsi="Arial" w:cs="Arial"/>
          <w:sz w:val="20"/>
          <w:szCs w:val="20"/>
        </w:rPr>
        <w:t xml:space="preserve">, para rede enterrada de distribuição de energia elétrica - fornecimento e instalação. </w:t>
      </w:r>
      <w:proofErr w:type="gramStart"/>
      <w:r w:rsidRPr="00315838">
        <w:rPr>
          <w:rFonts w:ascii="Arial" w:hAnsi="Arial" w:cs="Arial"/>
          <w:sz w:val="20"/>
          <w:szCs w:val="20"/>
        </w:rPr>
        <w:lastRenderedPageBreak/>
        <w:t>af</w:t>
      </w:r>
      <w:proofErr w:type="gramEnd"/>
      <w:r w:rsidRPr="00315838">
        <w:rPr>
          <w:rFonts w:ascii="Arial" w:hAnsi="Arial" w:cs="Arial"/>
          <w:sz w:val="20"/>
          <w:szCs w:val="20"/>
        </w:rPr>
        <w:t>_12/2021</w:t>
      </w:r>
    </w:p>
    <w:p w14:paraId="33B04CF4"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 xml:space="preserve">Cabo de cobre flexível </w:t>
      </w:r>
      <w:proofErr w:type="gramStart"/>
      <w:r w:rsidRPr="00315838">
        <w:rPr>
          <w:rFonts w:ascii="Arial" w:hAnsi="Arial" w:cs="Arial"/>
          <w:sz w:val="20"/>
          <w:szCs w:val="20"/>
        </w:rPr>
        <w:t>isolado,(</w:t>
      </w:r>
      <w:proofErr w:type="gramEnd"/>
      <w:r w:rsidRPr="00315838">
        <w:rPr>
          <w:rFonts w:ascii="Arial" w:hAnsi="Arial" w:cs="Arial"/>
          <w:sz w:val="20"/>
          <w:szCs w:val="20"/>
        </w:rPr>
        <w:t xml:space="preserve">4#16mm²), </w:t>
      </w:r>
      <w:proofErr w:type="spellStart"/>
      <w:r w:rsidRPr="00315838">
        <w:rPr>
          <w:rFonts w:ascii="Arial" w:hAnsi="Arial" w:cs="Arial"/>
          <w:sz w:val="20"/>
          <w:szCs w:val="20"/>
        </w:rPr>
        <w:t>anti-chama</w:t>
      </w:r>
      <w:proofErr w:type="spellEnd"/>
      <w:r w:rsidRPr="00315838">
        <w:rPr>
          <w:rFonts w:ascii="Arial" w:hAnsi="Arial" w:cs="Arial"/>
          <w:sz w:val="20"/>
          <w:szCs w:val="20"/>
        </w:rPr>
        <w:t xml:space="preserve"> 0,6/1,0 </w:t>
      </w:r>
      <w:proofErr w:type="spellStart"/>
      <w:r w:rsidRPr="00315838">
        <w:rPr>
          <w:rFonts w:ascii="Arial" w:hAnsi="Arial" w:cs="Arial"/>
          <w:sz w:val="20"/>
          <w:szCs w:val="20"/>
        </w:rPr>
        <w:t>kv</w:t>
      </w:r>
      <w:proofErr w:type="spellEnd"/>
      <w:r w:rsidRPr="00315838">
        <w:rPr>
          <w:rFonts w:ascii="Arial" w:hAnsi="Arial" w:cs="Arial"/>
          <w:sz w:val="20"/>
          <w:szCs w:val="20"/>
        </w:rPr>
        <w:t xml:space="preserve">, para rede enterrada de distribuição de energia elétrica - fornecimento e instalação. </w:t>
      </w:r>
      <w:proofErr w:type="gramStart"/>
      <w:r w:rsidRPr="00315838">
        <w:rPr>
          <w:rFonts w:ascii="Arial" w:hAnsi="Arial" w:cs="Arial"/>
          <w:sz w:val="20"/>
          <w:szCs w:val="20"/>
        </w:rPr>
        <w:t>af</w:t>
      </w:r>
      <w:proofErr w:type="gramEnd"/>
      <w:r w:rsidRPr="00315838">
        <w:rPr>
          <w:rFonts w:ascii="Arial" w:hAnsi="Arial" w:cs="Arial"/>
          <w:sz w:val="20"/>
          <w:szCs w:val="20"/>
        </w:rPr>
        <w:t>_12/2022</w:t>
      </w:r>
    </w:p>
    <w:p w14:paraId="0D84F912"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 xml:space="preserve">Cabo de cobre flexível </w:t>
      </w:r>
      <w:proofErr w:type="gramStart"/>
      <w:r w:rsidRPr="00315838">
        <w:rPr>
          <w:rFonts w:ascii="Arial" w:hAnsi="Arial" w:cs="Arial"/>
          <w:sz w:val="20"/>
          <w:szCs w:val="20"/>
        </w:rPr>
        <w:t>isolado,(</w:t>
      </w:r>
      <w:proofErr w:type="gramEnd"/>
      <w:r w:rsidRPr="00315838">
        <w:rPr>
          <w:rFonts w:ascii="Arial" w:hAnsi="Arial" w:cs="Arial"/>
          <w:sz w:val="20"/>
          <w:szCs w:val="20"/>
        </w:rPr>
        <w:t xml:space="preserve">4#10mm²), </w:t>
      </w:r>
      <w:proofErr w:type="spellStart"/>
      <w:r w:rsidRPr="00315838">
        <w:rPr>
          <w:rFonts w:ascii="Arial" w:hAnsi="Arial" w:cs="Arial"/>
          <w:sz w:val="20"/>
          <w:szCs w:val="20"/>
        </w:rPr>
        <w:t>anti-chama</w:t>
      </w:r>
      <w:proofErr w:type="spellEnd"/>
      <w:r w:rsidRPr="00315838">
        <w:rPr>
          <w:rFonts w:ascii="Arial" w:hAnsi="Arial" w:cs="Arial"/>
          <w:sz w:val="20"/>
          <w:szCs w:val="20"/>
        </w:rPr>
        <w:t xml:space="preserve"> 0,6/1,0 </w:t>
      </w:r>
      <w:proofErr w:type="spellStart"/>
      <w:r w:rsidRPr="00315838">
        <w:rPr>
          <w:rFonts w:ascii="Arial" w:hAnsi="Arial" w:cs="Arial"/>
          <w:sz w:val="20"/>
          <w:szCs w:val="20"/>
        </w:rPr>
        <w:t>kv</w:t>
      </w:r>
      <w:proofErr w:type="spellEnd"/>
      <w:r w:rsidRPr="00315838">
        <w:rPr>
          <w:rFonts w:ascii="Arial" w:hAnsi="Arial" w:cs="Arial"/>
          <w:sz w:val="20"/>
          <w:szCs w:val="20"/>
        </w:rPr>
        <w:t xml:space="preserve">, para rede enterrada de distribuição de energia elétrica - fornecimento e instalação. </w:t>
      </w:r>
      <w:proofErr w:type="gramStart"/>
      <w:r w:rsidRPr="00315838">
        <w:rPr>
          <w:rFonts w:ascii="Arial" w:hAnsi="Arial" w:cs="Arial"/>
          <w:sz w:val="20"/>
          <w:szCs w:val="20"/>
        </w:rPr>
        <w:t>af</w:t>
      </w:r>
      <w:proofErr w:type="gramEnd"/>
      <w:r w:rsidRPr="00315838">
        <w:rPr>
          <w:rFonts w:ascii="Arial" w:hAnsi="Arial" w:cs="Arial"/>
          <w:sz w:val="20"/>
          <w:szCs w:val="20"/>
        </w:rPr>
        <w:t>_12/2023</w:t>
      </w:r>
    </w:p>
    <w:p w14:paraId="4153E581"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Abraçadeira de arame em "U" 4'' M10 - aço inox, porca sextavada, arruela lisa e arruela de pressão</w:t>
      </w:r>
    </w:p>
    <w:p w14:paraId="4A986805"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 xml:space="preserve">Chapa em ASTM-A36, de 12.7 </w:t>
      </w:r>
      <w:proofErr w:type="gramStart"/>
      <w:r w:rsidRPr="00315838">
        <w:rPr>
          <w:rFonts w:ascii="Arial" w:hAnsi="Arial" w:cs="Arial"/>
          <w:sz w:val="20"/>
          <w:szCs w:val="20"/>
        </w:rPr>
        <w:t>x</w:t>
      </w:r>
      <w:proofErr w:type="gramEnd"/>
      <w:r w:rsidRPr="00315838">
        <w:rPr>
          <w:rFonts w:ascii="Arial" w:hAnsi="Arial" w:cs="Arial"/>
          <w:sz w:val="20"/>
          <w:szCs w:val="20"/>
        </w:rPr>
        <w:t xml:space="preserve"> 280 x 280, galvanizado e pintado</w:t>
      </w:r>
    </w:p>
    <w:p w14:paraId="53DB5FB5"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 xml:space="preserve">Perfil em "U" em ASTM-A36, de 101.6 </w:t>
      </w:r>
      <w:proofErr w:type="gramStart"/>
      <w:r w:rsidRPr="00315838">
        <w:rPr>
          <w:rFonts w:ascii="Arial" w:hAnsi="Arial" w:cs="Arial"/>
          <w:sz w:val="20"/>
          <w:szCs w:val="20"/>
        </w:rPr>
        <w:t>x</w:t>
      </w:r>
      <w:proofErr w:type="gramEnd"/>
      <w:r w:rsidRPr="00315838">
        <w:rPr>
          <w:rFonts w:ascii="Arial" w:hAnsi="Arial" w:cs="Arial"/>
          <w:sz w:val="20"/>
          <w:szCs w:val="20"/>
        </w:rPr>
        <w:t xml:space="preserve"> 9.3 kg/m x 900, galvanizado e pintado</w:t>
      </w:r>
    </w:p>
    <w:p w14:paraId="21F37F11"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Perfil L 3" x 1/4" x 7,3 kg/m x 600mm, galvanizado e pintado - ASTM-A36</w:t>
      </w:r>
    </w:p>
    <w:p w14:paraId="155E80A0"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Perfil L 2" x 1/8" x 2,46 kg/m x 270mm, galvanizado e pintado- ASTM-A36</w:t>
      </w:r>
    </w:p>
    <w:p w14:paraId="65793E9C"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Perfil L 2" x 1/8" x 2,46 kg/m x 275mm, galvanizado e pintado- ASTM-A36</w:t>
      </w:r>
    </w:p>
    <w:p w14:paraId="7763C142"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Chapa 2" x 1/8" - 0,12 kg/m, galvanizado e pintado- ASTM-A36</w:t>
      </w:r>
    </w:p>
    <w:p w14:paraId="48F9F1F8" w14:textId="77777777" w:rsidR="00315838" w:rsidRPr="00315838" w:rsidRDefault="00315838" w:rsidP="00315838">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315838">
        <w:rPr>
          <w:rFonts w:ascii="Arial" w:hAnsi="Arial" w:cs="Arial"/>
          <w:sz w:val="20"/>
          <w:szCs w:val="20"/>
        </w:rPr>
        <w:t>Chumbador de aço inox com rosca interna de 3/8''</w:t>
      </w:r>
    </w:p>
    <w:p w14:paraId="67FDC1D6" w14:textId="1DB3B555" w:rsidR="00E47D65" w:rsidRDefault="00E47D65" w:rsidP="00E47D65">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E47D65">
        <w:rPr>
          <w:rFonts w:ascii="Arial" w:hAnsi="Arial" w:cs="Arial"/>
          <w:sz w:val="20"/>
          <w:szCs w:val="20"/>
        </w:rPr>
        <w:t>Caixa de derivação a prova de explosão medidas internas 555x275x165mm</w:t>
      </w:r>
    </w:p>
    <w:p w14:paraId="11E99DD7" w14:textId="3B10B2B2" w:rsidR="00E47D65" w:rsidRDefault="00E47D65" w:rsidP="00E47D65">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E47D65">
        <w:rPr>
          <w:rFonts w:ascii="Arial" w:hAnsi="Arial" w:cs="Arial"/>
          <w:sz w:val="20"/>
          <w:szCs w:val="20"/>
        </w:rPr>
        <w:t>Caixa de derivação a prova de explosão medidas internas 555x345x209mm</w:t>
      </w:r>
    </w:p>
    <w:p w14:paraId="17619857" w14:textId="5941CABE" w:rsidR="00315838" w:rsidRPr="00315838" w:rsidRDefault="00E47D65" w:rsidP="00E47D65">
      <w:pPr>
        <w:pStyle w:val="PargrafodaLista"/>
        <w:widowControl w:val="0"/>
        <w:numPr>
          <w:ilvl w:val="0"/>
          <w:numId w:val="82"/>
        </w:numPr>
        <w:tabs>
          <w:tab w:val="left" w:pos="1985"/>
        </w:tabs>
        <w:overflowPunct w:val="0"/>
        <w:autoSpaceDE w:val="0"/>
        <w:autoSpaceDN w:val="0"/>
        <w:adjustRightInd w:val="0"/>
        <w:spacing w:after="0" w:line="360" w:lineRule="auto"/>
        <w:jc w:val="both"/>
        <w:rPr>
          <w:rFonts w:ascii="Arial" w:hAnsi="Arial" w:cs="Arial"/>
          <w:sz w:val="20"/>
          <w:szCs w:val="20"/>
        </w:rPr>
      </w:pPr>
      <w:r w:rsidRPr="00E47D65">
        <w:rPr>
          <w:rFonts w:ascii="Arial" w:hAnsi="Arial" w:cs="Arial"/>
          <w:sz w:val="20"/>
          <w:szCs w:val="20"/>
        </w:rPr>
        <w:t>Painel PN-G12/G21, contendo: 01 (um) chave seccionadora para 250 A (SCHNEIDER INS250 ou similar); 03 (três) Supressor de surtos 275V-45kA  (</w:t>
      </w:r>
      <w:proofErr w:type="spellStart"/>
      <w:r w:rsidRPr="00E47D65">
        <w:rPr>
          <w:rFonts w:ascii="Arial" w:hAnsi="Arial" w:cs="Arial"/>
          <w:sz w:val="20"/>
          <w:szCs w:val="20"/>
        </w:rPr>
        <w:t>Clamper</w:t>
      </w:r>
      <w:proofErr w:type="spellEnd"/>
      <w:r w:rsidRPr="00E47D65">
        <w:rPr>
          <w:rFonts w:ascii="Arial" w:hAnsi="Arial" w:cs="Arial"/>
          <w:sz w:val="20"/>
          <w:szCs w:val="20"/>
        </w:rPr>
        <w:t xml:space="preserve"> Front Classe II ou similar); 01 (um) </w:t>
      </w:r>
      <w:proofErr w:type="spellStart"/>
      <w:r w:rsidRPr="00E47D65">
        <w:rPr>
          <w:rFonts w:ascii="Arial" w:hAnsi="Arial" w:cs="Arial"/>
          <w:sz w:val="20"/>
          <w:szCs w:val="20"/>
        </w:rPr>
        <w:t>Multimedidor</w:t>
      </w:r>
      <w:proofErr w:type="spellEnd"/>
      <w:r w:rsidRPr="00E47D65">
        <w:rPr>
          <w:rFonts w:ascii="Arial" w:hAnsi="Arial" w:cs="Arial"/>
          <w:sz w:val="20"/>
          <w:szCs w:val="20"/>
        </w:rPr>
        <w:t xml:space="preserve"> MMW02 (WEG ou similar); 3 (três) Transformador de Corrente,  com relação de transformação 250-5 e classe 0,6C2,5; 10 (dez) Disjuntor de Proteção de Alimentador 100 A (SCHNEIDER NSX100B + Bloco Vigi MH ou similar); 01 (um) Disjuntor 16 A (SCHNEIDER C120H  ou similar); 01 (um) Transformador Isolador Auxiliar, monopolar.</w:t>
      </w:r>
    </w:p>
    <w:p w14:paraId="27E5437F" w14:textId="77777777" w:rsidR="00E22ACB" w:rsidRPr="00E22ACB" w:rsidRDefault="00E22ACB" w:rsidP="00E22ACB">
      <w:pPr>
        <w:widowControl w:val="0"/>
        <w:tabs>
          <w:tab w:val="left" w:pos="1985"/>
        </w:tabs>
        <w:overflowPunct w:val="0"/>
        <w:autoSpaceDE w:val="0"/>
        <w:autoSpaceDN w:val="0"/>
        <w:adjustRightInd w:val="0"/>
        <w:spacing w:after="0" w:line="360" w:lineRule="auto"/>
        <w:jc w:val="both"/>
        <w:rPr>
          <w:rFonts w:ascii="Arial" w:hAnsi="Arial" w:cs="Arial"/>
          <w:sz w:val="20"/>
          <w:szCs w:val="20"/>
        </w:rPr>
      </w:pPr>
    </w:p>
    <w:p w14:paraId="1BEB74A1" w14:textId="29CF27E5" w:rsidR="00F2602C" w:rsidRDefault="00E22ACB" w:rsidP="00E22ACB">
      <w:pPr>
        <w:pStyle w:val="PargrafodaLista"/>
        <w:widowControl w:val="0"/>
        <w:numPr>
          <w:ilvl w:val="3"/>
          <w:numId w:val="88"/>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Para os serviços, estão previstas as seguintes mão-de-obra</w:t>
      </w:r>
      <w:r w:rsidR="00E6274A" w:rsidRPr="001B27F3">
        <w:rPr>
          <w:rFonts w:ascii="Arial" w:hAnsi="Arial" w:cs="Arial"/>
          <w:sz w:val="20"/>
          <w:szCs w:val="20"/>
        </w:rPr>
        <w:t>:</w:t>
      </w:r>
    </w:p>
    <w:p w14:paraId="09998C6F" w14:textId="77777777" w:rsidR="00E22ACB" w:rsidRPr="001B27F3" w:rsidRDefault="00E22ACB" w:rsidP="00E22ACB">
      <w:pPr>
        <w:pStyle w:val="PargrafodaLista"/>
        <w:widowControl w:val="0"/>
        <w:numPr>
          <w:ilvl w:val="0"/>
          <w:numId w:val="5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1B27F3">
        <w:rPr>
          <w:rFonts w:ascii="Arial" w:hAnsi="Arial" w:cs="Arial"/>
          <w:sz w:val="20"/>
          <w:szCs w:val="20"/>
        </w:rPr>
        <w:t>Eletricista;</w:t>
      </w:r>
    </w:p>
    <w:p w14:paraId="62AD2C2E" w14:textId="654703C3" w:rsidR="00E22ACB" w:rsidRDefault="00E22ACB" w:rsidP="00E22ACB">
      <w:pPr>
        <w:pStyle w:val="PargrafodaLista"/>
        <w:widowControl w:val="0"/>
        <w:numPr>
          <w:ilvl w:val="0"/>
          <w:numId w:val="5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1B27F3">
        <w:rPr>
          <w:rFonts w:ascii="Arial" w:hAnsi="Arial" w:cs="Arial"/>
          <w:sz w:val="20"/>
          <w:szCs w:val="20"/>
        </w:rPr>
        <w:t>Ajudante especializado.</w:t>
      </w:r>
    </w:p>
    <w:p w14:paraId="70683A9C" w14:textId="009FD153" w:rsidR="00E22ACB" w:rsidRDefault="00E22ACB" w:rsidP="00E22ACB">
      <w:pPr>
        <w:pStyle w:val="PargrafodaLista"/>
        <w:widowControl w:val="0"/>
        <w:numPr>
          <w:ilvl w:val="0"/>
          <w:numId w:val="5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Pr>
          <w:rFonts w:ascii="Arial" w:hAnsi="Arial" w:cs="Arial"/>
          <w:sz w:val="20"/>
          <w:szCs w:val="20"/>
        </w:rPr>
        <w:t>Pedreiro;</w:t>
      </w:r>
    </w:p>
    <w:p w14:paraId="0E2E14D4" w14:textId="4F2A25DD" w:rsidR="00E22ACB" w:rsidRDefault="00E22ACB" w:rsidP="00E22ACB">
      <w:pPr>
        <w:pStyle w:val="PargrafodaLista"/>
        <w:widowControl w:val="0"/>
        <w:numPr>
          <w:ilvl w:val="0"/>
          <w:numId w:val="5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Pr>
          <w:rFonts w:ascii="Arial" w:hAnsi="Arial" w:cs="Arial"/>
          <w:sz w:val="20"/>
          <w:szCs w:val="20"/>
        </w:rPr>
        <w:t xml:space="preserve">Armador; </w:t>
      </w:r>
    </w:p>
    <w:p w14:paraId="1EFB6FA5" w14:textId="0AA10AF1" w:rsidR="00E22ACB" w:rsidRDefault="00E22ACB" w:rsidP="00E22ACB">
      <w:pPr>
        <w:pStyle w:val="PargrafodaLista"/>
        <w:widowControl w:val="0"/>
        <w:numPr>
          <w:ilvl w:val="0"/>
          <w:numId w:val="5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Pr>
          <w:rFonts w:ascii="Arial" w:hAnsi="Arial" w:cs="Arial"/>
          <w:sz w:val="20"/>
          <w:szCs w:val="20"/>
        </w:rPr>
        <w:t>Carpinteiro;</w:t>
      </w:r>
    </w:p>
    <w:p w14:paraId="5F2D7486" w14:textId="4222F747" w:rsidR="00E22ACB" w:rsidRDefault="00E22ACB" w:rsidP="00E22ACB">
      <w:pPr>
        <w:pStyle w:val="PargrafodaLista"/>
        <w:widowControl w:val="0"/>
        <w:numPr>
          <w:ilvl w:val="0"/>
          <w:numId w:val="5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Pr>
          <w:rFonts w:ascii="Arial" w:hAnsi="Arial" w:cs="Arial"/>
          <w:sz w:val="20"/>
          <w:szCs w:val="20"/>
        </w:rPr>
        <w:t>Serralheiro;</w:t>
      </w:r>
    </w:p>
    <w:p w14:paraId="5275352F" w14:textId="0A69025A" w:rsidR="00315838" w:rsidRDefault="00315838" w:rsidP="00E22ACB">
      <w:pPr>
        <w:pStyle w:val="PargrafodaLista"/>
        <w:widowControl w:val="0"/>
        <w:numPr>
          <w:ilvl w:val="0"/>
          <w:numId w:val="5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Pr>
          <w:rFonts w:ascii="Arial" w:hAnsi="Arial" w:cs="Arial"/>
          <w:sz w:val="20"/>
          <w:szCs w:val="20"/>
        </w:rPr>
        <w:t>Pintor;</w:t>
      </w:r>
    </w:p>
    <w:p w14:paraId="798BF927" w14:textId="447CF162" w:rsidR="00F47001" w:rsidRDefault="00F47001" w:rsidP="00E22ACB">
      <w:pPr>
        <w:pStyle w:val="PargrafodaLista"/>
        <w:widowControl w:val="0"/>
        <w:numPr>
          <w:ilvl w:val="0"/>
          <w:numId w:val="5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Pr>
          <w:rFonts w:ascii="Arial" w:hAnsi="Arial" w:cs="Arial"/>
          <w:sz w:val="20"/>
          <w:szCs w:val="20"/>
        </w:rPr>
        <w:t>Soldador;</w:t>
      </w:r>
    </w:p>
    <w:p w14:paraId="02CAA6BE" w14:textId="77777777" w:rsidR="00E22ACB" w:rsidRDefault="00E22ACB" w:rsidP="00E22ACB">
      <w:pPr>
        <w:pStyle w:val="PargrafodaLista"/>
        <w:widowControl w:val="0"/>
        <w:tabs>
          <w:tab w:val="left" w:pos="1985"/>
        </w:tabs>
        <w:overflowPunct w:val="0"/>
        <w:autoSpaceDE w:val="0"/>
        <w:autoSpaceDN w:val="0"/>
        <w:adjustRightInd w:val="0"/>
        <w:spacing w:after="0" w:line="360" w:lineRule="auto"/>
        <w:ind w:left="2268"/>
        <w:jc w:val="both"/>
        <w:rPr>
          <w:rFonts w:ascii="Arial" w:hAnsi="Arial" w:cs="Arial"/>
          <w:sz w:val="20"/>
          <w:szCs w:val="20"/>
        </w:rPr>
      </w:pPr>
    </w:p>
    <w:p w14:paraId="05EFF9A4" w14:textId="25E580AA" w:rsidR="00AC2FE8" w:rsidRDefault="00E22ACB" w:rsidP="00E22ACB">
      <w:pPr>
        <w:pStyle w:val="PargrafodaLista"/>
        <w:widowControl w:val="0"/>
        <w:numPr>
          <w:ilvl w:val="3"/>
          <w:numId w:val="88"/>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lastRenderedPageBreak/>
        <w:t>Para os serviços, estão previstos os seguintes equipamentos</w:t>
      </w:r>
      <w:r w:rsidR="00AC2FE8" w:rsidRPr="001B27F3">
        <w:rPr>
          <w:rFonts w:ascii="Arial" w:hAnsi="Arial" w:cs="Arial"/>
          <w:sz w:val="20"/>
          <w:szCs w:val="20"/>
        </w:rPr>
        <w:t>:</w:t>
      </w:r>
    </w:p>
    <w:p w14:paraId="426B8D41" w14:textId="10878575" w:rsidR="00E22ACB" w:rsidRDefault="00E22ACB" w:rsidP="00E22ACB">
      <w:pPr>
        <w:pStyle w:val="PargrafodaLista"/>
        <w:widowControl w:val="0"/>
        <w:numPr>
          <w:ilvl w:val="0"/>
          <w:numId w:val="83"/>
        </w:numPr>
        <w:tabs>
          <w:tab w:val="left" w:pos="1985"/>
        </w:tabs>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 xml:space="preserve">Caminhão carroceria com </w:t>
      </w:r>
      <w:proofErr w:type="spellStart"/>
      <w:r w:rsidRPr="001B27F3">
        <w:rPr>
          <w:rFonts w:ascii="Arial" w:hAnsi="Arial" w:cs="Arial"/>
          <w:sz w:val="20"/>
          <w:szCs w:val="20"/>
        </w:rPr>
        <w:t>guindauto</w:t>
      </w:r>
      <w:proofErr w:type="spellEnd"/>
      <w:r w:rsidRPr="001B27F3">
        <w:rPr>
          <w:rFonts w:ascii="Arial" w:hAnsi="Arial" w:cs="Arial"/>
          <w:sz w:val="20"/>
          <w:szCs w:val="20"/>
        </w:rPr>
        <w:t xml:space="preserve"> com capacidade de </w:t>
      </w:r>
      <w:r w:rsidR="001E30FF">
        <w:rPr>
          <w:rFonts w:ascii="Arial" w:hAnsi="Arial" w:cs="Arial"/>
          <w:sz w:val="20"/>
          <w:szCs w:val="20"/>
        </w:rPr>
        <w:t>20</w:t>
      </w:r>
      <w:r w:rsidRPr="001B27F3">
        <w:rPr>
          <w:rFonts w:ascii="Arial" w:hAnsi="Arial" w:cs="Arial"/>
          <w:sz w:val="20"/>
          <w:szCs w:val="20"/>
        </w:rPr>
        <w:t xml:space="preserve"> </w:t>
      </w:r>
      <w:proofErr w:type="spellStart"/>
      <w:r w:rsidRPr="001B27F3">
        <w:rPr>
          <w:rFonts w:ascii="Arial" w:hAnsi="Arial" w:cs="Arial"/>
          <w:sz w:val="20"/>
          <w:szCs w:val="20"/>
        </w:rPr>
        <w:t>t.m</w:t>
      </w:r>
      <w:proofErr w:type="spellEnd"/>
      <w:r w:rsidRPr="001B27F3">
        <w:rPr>
          <w:rFonts w:ascii="Arial" w:hAnsi="Arial" w:cs="Arial"/>
          <w:sz w:val="20"/>
          <w:szCs w:val="20"/>
        </w:rPr>
        <w:t xml:space="preserve"> </w:t>
      </w:r>
      <w:r w:rsidR="001E30FF">
        <w:rPr>
          <w:rFonts w:ascii="Arial" w:hAnsi="Arial" w:cs="Arial"/>
          <w:sz w:val="20"/>
          <w:szCs w:val="20"/>
        </w:rPr>
        <w:t>–</w:t>
      </w:r>
      <w:r w:rsidRPr="001B27F3">
        <w:rPr>
          <w:rFonts w:ascii="Arial" w:hAnsi="Arial" w:cs="Arial"/>
          <w:sz w:val="20"/>
          <w:szCs w:val="20"/>
        </w:rPr>
        <w:t xml:space="preserve"> 1</w:t>
      </w:r>
      <w:r w:rsidR="001E30FF">
        <w:rPr>
          <w:rFonts w:ascii="Arial" w:hAnsi="Arial" w:cs="Arial"/>
          <w:sz w:val="20"/>
          <w:szCs w:val="20"/>
        </w:rPr>
        <w:t xml:space="preserve">36 </w:t>
      </w:r>
      <w:r w:rsidRPr="001B27F3">
        <w:rPr>
          <w:rFonts w:ascii="Arial" w:hAnsi="Arial" w:cs="Arial"/>
          <w:sz w:val="20"/>
          <w:szCs w:val="20"/>
        </w:rPr>
        <w:t>kW;</w:t>
      </w:r>
    </w:p>
    <w:p w14:paraId="3316D985" w14:textId="77777777" w:rsidR="00E22ACB" w:rsidRDefault="00E22ACB" w:rsidP="00E22ACB">
      <w:pPr>
        <w:pStyle w:val="PargrafodaLista"/>
        <w:widowControl w:val="0"/>
        <w:numPr>
          <w:ilvl w:val="0"/>
          <w:numId w:val="8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 xml:space="preserve">Bomba de alta pressão para </w:t>
      </w:r>
      <w:proofErr w:type="spellStart"/>
      <w:r w:rsidRPr="007C4D4C">
        <w:rPr>
          <w:rFonts w:ascii="Arial" w:hAnsi="Arial" w:cs="Arial"/>
          <w:sz w:val="20"/>
          <w:szCs w:val="20"/>
        </w:rPr>
        <w:t>hidrojateamento</w:t>
      </w:r>
      <w:proofErr w:type="spellEnd"/>
      <w:r w:rsidRPr="007C4D4C">
        <w:rPr>
          <w:rFonts w:ascii="Arial" w:hAnsi="Arial" w:cs="Arial"/>
          <w:sz w:val="20"/>
          <w:szCs w:val="20"/>
        </w:rPr>
        <w:t xml:space="preserve"> com capacidade de 18 MPa - 5,20 kW</w:t>
      </w:r>
      <w:r>
        <w:rPr>
          <w:rFonts w:ascii="Arial" w:hAnsi="Arial" w:cs="Arial"/>
          <w:sz w:val="20"/>
          <w:szCs w:val="20"/>
        </w:rPr>
        <w:t xml:space="preserve">; </w:t>
      </w:r>
    </w:p>
    <w:p w14:paraId="0EA3942B" w14:textId="77777777" w:rsidR="00E22ACB" w:rsidRDefault="00E22ACB" w:rsidP="00E22ACB">
      <w:pPr>
        <w:pStyle w:val="PargrafodaLista"/>
        <w:widowControl w:val="0"/>
        <w:numPr>
          <w:ilvl w:val="0"/>
          <w:numId w:val="8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Caminhão tanque com capacidade de 6.000 l - 136 kW</w:t>
      </w:r>
      <w:r>
        <w:rPr>
          <w:rFonts w:ascii="Arial" w:hAnsi="Arial" w:cs="Arial"/>
          <w:sz w:val="20"/>
          <w:szCs w:val="20"/>
        </w:rPr>
        <w:t>;</w:t>
      </w:r>
    </w:p>
    <w:p w14:paraId="3477E8B9" w14:textId="77777777" w:rsidR="00E22ACB" w:rsidRDefault="00E22ACB" w:rsidP="00E22ACB">
      <w:pPr>
        <w:pStyle w:val="PargrafodaLista"/>
        <w:widowControl w:val="0"/>
        <w:numPr>
          <w:ilvl w:val="0"/>
          <w:numId w:val="8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Compressor de ar portátil de 185,95 l/s (394 PCM) - 81,50 kW</w:t>
      </w:r>
      <w:r>
        <w:rPr>
          <w:rFonts w:ascii="Arial" w:hAnsi="Arial" w:cs="Arial"/>
          <w:sz w:val="20"/>
          <w:szCs w:val="20"/>
        </w:rPr>
        <w:t>;</w:t>
      </w:r>
    </w:p>
    <w:p w14:paraId="7727D666" w14:textId="77777777" w:rsidR="00E22ACB" w:rsidRDefault="00E22ACB" w:rsidP="00E22ACB">
      <w:pPr>
        <w:pStyle w:val="PargrafodaLista"/>
        <w:widowControl w:val="0"/>
        <w:numPr>
          <w:ilvl w:val="0"/>
          <w:numId w:val="8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 xml:space="preserve">Martelete perfurador/rompedor a ar comprimido de 25 kg para rocha com capacidade de 2.040 </w:t>
      </w:r>
      <w:proofErr w:type="spellStart"/>
      <w:r w:rsidRPr="007C4D4C">
        <w:rPr>
          <w:rFonts w:ascii="Arial" w:hAnsi="Arial" w:cs="Arial"/>
          <w:sz w:val="20"/>
          <w:szCs w:val="20"/>
        </w:rPr>
        <w:t>gpm</w:t>
      </w:r>
      <w:proofErr w:type="spellEnd"/>
      <w:r>
        <w:rPr>
          <w:rFonts w:ascii="Arial" w:hAnsi="Arial" w:cs="Arial"/>
          <w:sz w:val="20"/>
          <w:szCs w:val="20"/>
        </w:rPr>
        <w:t>.</w:t>
      </w:r>
    </w:p>
    <w:p w14:paraId="4E58F50D" w14:textId="77777777" w:rsidR="00E22ACB" w:rsidRDefault="00E22ACB" w:rsidP="00E22ACB">
      <w:pPr>
        <w:pStyle w:val="PargrafodaLista"/>
        <w:widowControl w:val="0"/>
        <w:numPr>
          <w:ilvl w:val="0"/>
          <w:numId w:val="8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Transportador manual carrinho de mão com capacidade de 80 l</w:t>
      </w:r>
      <w:r>
        <w:rPr>
          <w:rFonts w:ascii="Arial" w:hAnsi="Arial" w:cs="Arial"/>
          <w:sz w:val="20"/>
          <w:szCs w:val="20"/>
        </w:rPr>
        <w:t>.</w:t>
      </w:r>
    </w:p>
    <w:p w14:paraId="45BDC013" w14:textId="77777777" w:rsidR="00E22ACB" w:rsidRDefault="00E22ACB" w:rsidP="00E22ACB">
      <w:pPr>
        <w:pStyle w:val="PargrafodaLista"/>
        <w:widowControl w:val="0"/>
        <w:numPr>
          <w:ilvl w:val="0"/>
          <w:numId w:val="8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Caminhão basculante com capacidade de 6 m³ - 136 kW</w:t>
      </w:r>
      <w:r>
        <w:rPr>
          <w:rFonts w:ascii="Arial" w:hAnsi="Arial" w:cs="Arial"/>
          <w:sz w:val="20"/>
          <w:szCs w:val="20"/>
        </w:rPr>
        <w:t>;</w:t>
      </w:r>
    </w:p>
    <w:p w14:paraId="1B7E7644" w14:textId="77777777" w:rsidR="00E22ACB" w:rsidRDefault="00E22ACB" w:rsidP="00E22ACB">
      <w:pPr>
        <w:pStyle w:val="PargrafodaLista"/>
        <w:widowControl w:val="0"/>
        <w:numPr>
          <w:ilvl w:val="0"/>
          <w:numId w:val="8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Carregadeira de pneus com capacidade de 1,72 m³ - 113 kW</w:t>
      </w:r>
      <w:r>
        <w:rPr>
          <w:rFonts w:ascii="Arial" w:hAnsi="Arial" w:cs="Arial"/>
          <w:sz w:val="20"/>
          <w:szCs w:val="20"/>
        </w:rPr>
        <w:t>;</w:t>
      </w:r>
    </w:p>
    <w:p w14:paraId="5D8BCE9E" w14:textId="429089A6" w:rsidR="00E22ACB" w:rsidRDefault="00E22ACB" w:rsidP="00E22ACB">
      <w:pPr>
        <w:pStyle w:val="PargrafodaLista"/>
        <w:widowControl w:val="0"/>
        <w:numPr>
          <w:ilvl w:val="0"/>
          <w:numId w:val="8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7C4D4C">
        <w:rPr>
          <w:rFonts w:ascii="Arial" w:hAnsi="Arial" w:cs="Arial"/>
          <w:sz w:val="20"/>
          <w:szCs w:val="20"/>
        </w:rPr>
        <w:t>Central de concreto com capacidade de 30 m³/h - dosadora RS</w:t>
      </w:r>
      <w:r>
        <w:rPr>
          <w:rFonts w:ascii="Arial" w:hAnsi="Arial" w:cs="Arial"/>
          <w:sz w:val="20"/>
          <w:szCs w:val="20"/>
        </w:rPr>
        <w:t>;</w:t>
      </w:r>
    </w:p>
    <w:p w14:paraId="261CD09E" w14:textId="33DE611C" w:rsidR="00AC2FE8" w:rsidRDefault="00E22ACB" w:rsidP="00E22ACB">
      <w:pPr>
        <w:pStyle w:val="PargrafodaLista"/>
        <w:widowControl w:val="0"/>
        <w:numPr>
          <w:ilvl w:val="0"/>
          <w:numId w:val="8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E22ACB">
        <w:rPr>
          <w:rFonts w:ascii="Arial" w:hAnsi="Arial" w:cs="Arial"/>
          <w:sz w:val="20"/>
          <w:szCs w:val="20"/>
        </w:rPr>
        <w:t>Grupo gerador - 36/40 kVA;</w:t>
      </w:r>
    </w:p>
    <w:p w14:paraId="7540511A" w14:textId="115E3F96" w:rsidR="00F47001" w:rsidRDefault="00F47001" w:rsidP="00E22ACB">
      <w:pPr>
        <w:pStyle w:val="PargrafodaLista"/>
        <w:widowControl w:val="0"/>
        <w:numPr>
          <w:ilvl w:val="0"/>
          <w:numId w:val="8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Pr>
          <w:rFonts w:ascii="Arial" w:hAnsi="Arial" w:cs="Arial"/>
          <w:sz w:val="20"/>
          <w:szCs w:val="20"/>
        </w:rPr>
        <w:t>Máquina de solda;</w:t>
      </w:r>
    </w:p>
    <w:p w14:paraId="67BA08A6" w14:textId="0CF6CC67" w:rsidR="00F47001" w:rsidRDefault="00F47001" w:rsidP="00E22ACB">
      <w:pPr>
        <w:pStyle w:val="PargrafodaLista"/>
        <w:widowControl w:val="0"/>
        <w:numPr>
          <w:ilvl w:val="0"/>
          <w:numId w:val="83"/>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Pr>
          <w:rFonts w:ascii="Arial" w:hAnsi="Arial" w:cs="Arial"/>
          <w:sz w:val="20"/>
          <w:szCs w:val="20"/>
        </w:rPr>
        <w:t>Lixadeira Industrial;</w:t>
      </w:r>
    </w:p>
    <w:p w14:paraId="49D20E24" w14:textId="77777777" w:rsidR="00E22ACB" w:rsidRDefault="00E22ACB" w:rsidP="00E22ACB">
      <w:pPr>
        <w:pStyle w:val="PargrafodaLista"/>
        <w:widowControl w:val="0"/>
        <w:tabs>
          <w:tab w:val="left" w:pos="1985"/>
        </w:tabs>
        <w:overflowPunct w:val="0"/>
        <w:autoSpaceDE w:val="0"/>
        <w:autoSpaceDN w:val="0"/>
        <w:adjustRightInd w:val="0"/>
        <w:spacing w:after="0" w:line="360" w:lineRule="auto"/>
        <w:ind w:left="2268"/>
        <w:jc w:val="both"/>
        <w:rPr>
          <w:rFonts w:ascii="Arial" w:hAnsi="Arial" w:cs="Arial"/>
          <w:sz w:val="20"/>
          <w:szCs w:val="20"/>
        </w:rPr>
      </w:pPr>
    </w:p>
    <w:p w14:paraId="24E3A6FA" w14:textId="797C3D3F" w:rsidR="00E22ACB" w:rsidRDefault="00E22ACB" w:rsidP="00E22ACB">
      <w:pPr>
        <w:pStyle w:val="PargrafodaLista"/>
        <w:widowControl w:val="0"/>
        <w:numPr>
          <w:ilvl w:val="3"/>
          <w:numId w:val="88"/>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Para os serviços, estão previstos os seguintes materiais</w:t>
      </w:r>
      <w:r w:rsidRPr="001B27F3">
        <w:rPr>
          <w:rFonts w:ascii="Arial" w:hAnsi="Arial" w:cs="Arial"/>
          <w:sz w:val="20"/>
          <w:szCs w:val="20"/>
        </w:rPr>
        <w:t>:</w:t>
      </w:r>
    </w:p>
    <w:p w14:paraId="5FA4D0E2" w14:textId="6752C55A"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EA5943">
        <w:rPr>
          <w:rFonts w:ascii="Arial" w:hAnsi="Arial" w:cs="Arial"/>
          <w:sz w:val="20"/>
          <w:szCs w:val="20"/>
        </w:rPr>
        <w:t>Adesivo estrutural à base de resina epóxi de baixa viscosidade</w:t>
      </w:r>
    </w:p>
    <w:p w14:paraId="50EE56B3" w14:textId="652F939B"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EA5943">
        <w:rPr>
          <w:rFonts w:ascii="Arial" w:hAnsi="Arial" w:cs="Arial"/>
          <w:sz w:val="20"/>
          <w:szCs w:val="20"/>
        </w:rPr>
        <w:t xml:space="preserve">Furo em concreto para diâmetros maiores que 40 mm e menores ou iguais a 75 mm. </w:t>
      </w:r>
    </w:p>
    <w:p w14:paraId="628100BE" w14:textId="0A89475C"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EA5943">
        <w:rPr>
          <w:rFonts w:ascii="Arial" w:hAnsi="Arial" w:cs="Arial"/>
          <w:sz w:val="20"/>
          <w:szCs w:val="20"/>
        </w:rPr>
        <w:t>Aço CA 50</w:t>
      </w:r>
    </w:p>
    <w:p w14:paraId="4F834713" w14:textId="2FA176D8"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E22ACB">
        <w:rPr>
          <w:rFonts w:ascii="Arial" w:hAnsi="Arial" w:cs="Arial"/>
          <w:sz w:val="20"/>
          <w:szCs w:val="20"/>
        </w:rPr>
        <w:t>Cordoalha nua tipo CP 190 RB - D = 12,7 mm</w:t>
      </w:r>
    </w:p>
    <w:p w14:paraId="0A067290" w14:textId="77777777"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EA5943">
        <w:rPr>
          <w:rFonts w:ascii="Arial" w:hAnsi="Arial" w:cs="Arial"/>
          <w:sz w:val="20"/>
          <w:szCs w:val="20"/>
        </w:rPr>
        <w:t>Arame liso recozido em aço-carbono - D = 1,24 mm (18 BWG)</w:t>
      </w:r>
      <w:r>
        <w:rPr>
          <w:rFonts w:ascii="Arial" w:hAnsi="Arial" w:cs="Arial"/>
          <w:sz w:val="20"/>
          <w:szCs w:val="20"/>
        </w:rPr>
        <w:t>;</w:t>
      </w:r>
    </w:p>
    <w:p w14:paraId="3465A341" w14:textId="77777777"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097E7B">
        <w:rPr>
          <w:rFonts w:ascii="Arial" w:hAnsi="Arial" w:cs="Arial"/>
          <w:sz w:val="20"/>
          <w:szCs w:val="20"/>
        </w:rPr>
        <w:t>Ponteiro para martelete - D = 22 mm e C = 1,00 m</w:t>
      </w:r>
      <w:r>
        <w:rPr>
          <w:rFonts w:ascii="Arial" w:hAnsi="Arial" w:cs="Arial"/>
          <w:sz w:val="20"/>
          <w:szCs w:val="20"/>
        </w:rPr>
        <w:t>;</w:t>
      </w:r>
    </w:p>
    <w:p w14:paraId="3A34BD25" w14:textId="77777777"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097E7B">
        <w:rPr>
          <w:rFonts w:ascii="Arial" w:hAnsi="Arial" w:cs="Arial"/>
          <w:sz w:val="20"/>
          <w:szCs w:val="20"/>
        </w:rPr>
        <w:t>Aditivo plastificante e retardador de pega para concreto e argamassa</w:t>
      </w:r>
      <w:r>
        <w:rPr>
          <w:rFonts w:ascii="Arial" w:hAnsi="Arial" w:cs="Arial"/>
          <w:sz w:val="20"/>
          <w:szCs w:val="20"/>
        </w:rPr>
        <w:t>;</w:t>
      </w:r>
    </w:p>
    <w:p w14:paraId="144907B1" w14:textId="77777777"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097E7B">
        <w:rPr>
          <w:rFonts w:ascii="Arial" w:hAnsi="Arial" w:cs="Arial"/>
          <w:sz w:val="20"/>
          <w:szCs w:val="20"/>
        </w:rPr>
        <w:t>Areia média lavada</w:t>
      </w:r>
      <w:r>
        <w:rPr>
          <w:rFonts w:ascii="Arial" w:hAnsi="Arial" w:cs="Arial"/>
          <w:sz w:val="20"/>
          <w:szCs w:val="20"/>
        </w:rPr>
        <w:t>;</w:t>
      </w:r>
    </w:p>
    <w:p w14:paraId="50B8BD35" w14:textId="0D3AA799"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097E7B">
        <w:rPr>
          <w:rFonts w:ascii="Arial" w:hAnsi="Arial" w:cs="Arial"/>
          <w:sz w:val="20"/>
          <w:szCs w:val="20"/>
        </w:rPr>
        <w:t>Brita 1</w:t>
      </w:r>
      <w:r>
        <w:rPr>
          <w:rFonts w:ascii="Arial" w:hAnsi="Arial" w:cs="Arial"/>
          <w:sz w:val="20"/>
          <w:szCs w:val="20"/>
        </w:rPr>
        <w:t>;</w:t>
      </w:r>
    </w:p>
    <w:p w14:paraId="2E469119" w14:textId="06227349"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Cimento Portland CP II - 32 – saco;</w:t>
      </w:r>
    </w:p>
    <w:p w14:paraId="72AD6A2B" w14:textId="7325BA31" w:rsid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proofErr w:type="spellStart"/>
      <w:r w:rsidRPr="00CF32DD">
        <w:rPr>
          <w:rFonts w:ascii="Arial" w:hAnsi="Arial" w:cs="Arial"/>
          <w:sz w:val="20"/>
          <w:szCs w:val="20"/>
        </w:rPr>
        <w:t>Tampao</w:t>
      </w:r>
      <w:proofErr w:type="spellEnd"/>
      <w:r w:rsidRPr="00CF32DD">
        <w:rPr>
          <w:rFonts w:ascii="Arial" w:hAnsi="Arial" w:cs="Arial"/>
          <w:sz w:val="20"/>
          <w:szCs w:val="20"/>
        </w:rPr>
        <w:t xml:space="preserve"> fofo simples com base, classe d400 carga </w:t>
      </w:r>
      <w:proofErr w:type="spellStart"/>
      <w:r w:rsidRPr="00CF32DD">
        <w:rPr>
          <w:rFonts w:ascii="Arial" w:hAnsi="Arial" w:cs="Arial"/>
          <w:sz w:val="20"/>
          <w:szCs w:val="20"/>
        </w:rPr>
        <w:t>max</w:t>
      </w:r>
      <w:proofErr w:type="spellEnd"/>
      <w:r w:rsidRPr="00CF32DD">
        <w:rPr>
          <w:rFonts w:ascii="Arial" w:hAnsi="Arial" w:cs="Arial"/>
          <w:sz w:val="20"/>
          <w:szCs w:val="20"/>
        </w:rPr>
        <w:t xml:space="preserve"> 40 t, redondo, tampa 900 mm (com </w:t>
      </w:r>
      <w:proofErr w:type="spellStart"/>
      <w:r w:rsidRPr="00CF32DD">
        <w:rPr>
          <w:rFonts w:ascii="Arial" w:hAnsi="Arial" w:cs="Arial"/>
          <w:sz w:val="20"/>
          <w:szCs w:val="20"/>
        </w:rPr>
        <w:t>inscricao</w:t>
      </w:r>
      <w:proofErr w:type="spellEnd"/>
      <w:r w:rsidRPr="00CF32DD">
        <w:rPr>
          <w:rFonts w:ascii="Arial" w:hAnsi="Arial" w:cs="Arial"/>
          <w:sz w:val="20"/>
          <w:szCs w:val="20"/>
        </w:rPr>
        <w:t xml:space="preserve"> em relevo do tipo de rede)</w:t>
      </w:r>
    </w:p>
    <w:p w14:paraId="0964F1B9" w14:textId="3C897FA5" w:rsid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Fôrmas de compensado plastificado 14 mm - uso geral - utilização de 1 vez - confecção, instalação e retirada</w:t>
      </w:r>
    </w:p>
    <w:p w14:paraId="01F2A481" w14:textId="6EF41325" w:rsid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 xml:space="preserve">Alvenaria De Vedação De </w:t>
      </w:r>
      <w:proofErr w:type="gramStart"/>
      <w:r w:rsidRPr="00CF32DD">
        <w:rPr>
          <w:rFonts w:ascii="Arial" w:hAnsi="Arial" w:cs="Arial"/>
          <w:sz w:val="20"/>
          <w:szCs w:val="20"/>
        </w:rPr>
        <w:t>Blocos  Vazados</w:t>
      </w:r>
      <w:proofErr w:type="gramEnd"/>
      <w:r w:rsidRPr="00CF32DD">
        <w:rPr>
          <w:rFonts w:ascii="Arial" w:hAnsi="Arial" w:cs="Arial"/>
          <w:sz w:val="20"/>
          <w:szCs w:val="20"/>
        </w:rPr>
        <w:t xml:space="preserve"> De Concreto Aparente De 19X19X39 Cm</w:t>
      </w:r>
    </w:p>
    <w:p w14:paraId="248F5520" w14:textId="733BB6B8" w:rsid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Tinta Látex Acrílica</w:t>
      </w:r>
    </w:p>
    <w:p w14:paraId="54DD953F" w14:textId="430FE382" w:rsid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Janela de ventilação permanente 60x40 cm</w:t>
      </w:r>
    </w:p>
    <w:p w14:paraId="5397D548" w14:textId="5AFF1394" w:rsid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Porta de alumínio 80x210 cm</w:t>
      </w:r>
    </w:p>
    <w:p w14:paraId="482E0286" w14:textId="4279819B" w:rsidR="00CF32DD" w:rsidRP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proofErr w:type="spellStart"/>
      <w:r w:rsidRPr="00CF32DD">
        <w:rPr>
          <w:rFonts w:ascii="Arial" w:hAnsi="Arial" w:cs="Arial"/>
          <w:sz w:val="20"/>
          <w:szCs w:val="20"/>
        </w:rPr>
        <w:t>Eletroduto</w:t>
      </w:r>
      <w:proofErr w:type="spellEnd"/>
      <w:r w:rsidRPr="00CF32DD">
        <w:rPr>
          <w:rFonts w:ascii="Arial" w:hAnsi="Arial" w:cs="Arial"/>
          <w:sz w:val="20"/>
          <w:szCs w:val="20"/>
        </w:rPr>
        <w:t xml:space="preserve"> rígido de alumínio, com diâmetro de Ø 1", com a luva e protetor de rosca </w:t>
      </w:r>
      <w:r w:rsidRPr="00CF32DD">
        <w:rPr>
          <w:rFonts w:ascii="Arial" w:hAnsi="Arial" w:cs="Arial"/>
          <w:sz w:val="20"/>
          <w:szCs w:val="20"/>
        </w:rPr>
        <w:lastRenderedPageBreak/>
        <w:t>em barras de 3 metros</w:t>
      </w:r>
    </w:p>
    <w:p w14:paraId="2823A047" w14:textId="4B30E10A" w:rsidR="00CF32DD" w:rsidRP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proofErr w:type="spellStart"/>
      <w:r w:rsidRPr="00CF32DD">
        <w:rPr>
          <w:rFonts w:ascii="Arial" w:hAnsi="Arial" w:cs="Arial"/>
          <w:sz w:val="20"/>
          <w:szCs w:val="20"/>
        </w:rPr>
        <w:t>Eletroduto</w:t>
      </w:r>
      <w:proofErr w:type="spellEnd"/>
      <w:r w:rsidRPr="00CF32DD">
        <w:rPr>
          <w:rFonts w:ascii="Arial" w:hAnsi="Arial" w:cs="Arial"/>
          <w:sz w:val="20"/>
          <w:szCs w:val="20"/>
        </w:rPr>
        <w:t xml:space="preserve"> rígido de alumínio, com diâmetro de Ø 2", com a luva e protetor de rosca em barras de 3 metros. </w:t>
      </w:r>
    </w:p>
    <w:p w14:paraId="1FDC6FBF" w14:textId="77777777" w:rsidR="005E048E"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proofErr w:type="spellStart"/>
      <w:r w:rsidRPr="00CF32DD">
        <w:rPr>
          <w:rFonts w:ascii="Arial" w:hAnsi="Arial" w:cs="Arial"/>
          <w:sz w:val="20"/>
          <w:szCs w:val="20"/>
        </w:rPr>
        <w:t>Eletroduto</w:t>
      </w:r>
      <w:proofErr w:type="spellEnd"/>
      <w:r w:rsidRPr="00CF32DD">
        <w:rPr>
          <w:rFonts w:ascii="Arial" w:hAnsi="Arial" w:cs="Arial"/>
          <w:sz w:val="20"/>
          <w:szCs w:val="20"/>
        </w:rPr>
        <w:t xml:space="preserve"> rígido de alumínio, com diâmetro de Ø 4", com a luva e protetor de rosca em barras de 3 metros.</w:t>
      </w:r>
    </w:p>
    <w:p w14:paraId="01194404" w14:textId="77777777" w:rsidR="005E048E" w:rsidRDefault="005E048E" w:rsidP="005E048E">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proofErr w:type="spellStart"/>
      <w:r w:rsidRPr="005E048E">
        <w:rPr>
          <w:rFonts w:ascii="Arial" w:hAnsi="Arial" w:cs="Arial"/>
          <w:sz w:val="20"/>
          <w:szCs w:val="20"/>
        </w:rPr>
        <w:t>Eletroduto</w:t>
      </w:r>
      <w:proofErr w:type="spellEnd"/>
      <w:r w:rsidRPr="005E048E">
        <w:rPr>
          <w:rFonts w:ascii="Arial" w:hAnsi="Arial" w:cs="Arial"/>
          <w:sz w:val="20"/>
          <w:szCs w:val="20"/>
        </w:rPr>
        <w:t xml:space="preserve"> corrugado flexível em PEAD Ø = 2</w:t>
      </w:r>
      <w:r>
        <w:rPr>
          <w:rFonts w:ascii="Arial" w:hAnsi="Arial" w:cs="Arial"/>
          <w:sz w:val="20"/>
          <w:szCs w:val="20"/>
        </w:rPr>
        <w:t>;</w:t>
      </w:r>
    </w:p>
    <w:p w14:paraId="069EFF64" w14:textId="31C7B95A" w:rsidR="00CF32DD" w:rsidRDefault="00CF32DD" w:rsidP="005E048E">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 xml:space="preserve"> </w:t>
      </w:r>
      <w:r w:rsidR="005E048E" w:rsidRPr="005E048E">
        <w:rPr>
          <w:rFonts w:ascii="Arial" w:hAnsi="Arial" w:cs="Arial"/>
          <w:sz w:val="20"/>
          <w:szCs w:val="20"/>
        </w:rPr>
        <w:t xml:space="preserve">Conector reto de </w:t>
      </w:r>
      <w:proofErr w:type="spellStart"/>
      <w:r w:rsidR="005E048E" w:rsidRPr="005E048E">
        <w:rPr>
          <w:rFonts w:ascii="Arial" w:hAnsi="Arial" w:cs="Arial"/>
          <w:sz w:val="20"/>
          <w:szCs w:val="20"/>
        </w:rPr>
        <w:t>aluminio</w:t>
      </w:r>
      <w:proofErr w:type="spellEnd"/>
      <w:r w:rsidR="005E048E" w:rsidRPr="005E048E">
        <w:rPr>
          <w:rFonts w:ascii="Arial" w:hAnsi="Arial" w:cs="Arial"/>
          <w:sz w:val="20"/>
          <w:szCs w:val="20"/>
        </w:rPr>
        <w:t xml:space="preserve"> para </w:t>
      </w:r>
      <w:proofErr w:type="spellStart"/>
      <w:r w:rsidR="005E048E" w:rsidRPr="005E048E">
        <w:rPr>
          <w:rFonts w:ascii="Arial" w:hAnsi="Arial" w:cs="Arial"/>
          <w:sz w:val="20"/>
          <w:szCs w:val="20"/>
        </w:rPr>
        <w:t>eletroduto</w:t>
      </w:r>
      <w:proofErr w:type="spellEnd"/>
      <w:r w:rsidR="005E048E" w:rsidRPr="005E048E">
        <w:rPr>
          <w:rFonts w:ascii="Arial" w:hAnsi="Arial" w:cs="Arial"/>
          <w:sz w:val="20"/>
          <w:szCs w:val="20"/>
        </w:rPr>
        <w:t xml:space="preserve"> de 2"</w:t>
      </w:r>
      <w:r w:rsidR="005E048E">
        <w:rPr>
          <w:rFonts w:ascii="Arial" w:hAnsi="Arial" w:cs="Arial"/>
          <w:sz w:val="20"/>
          <w:szCs w:val="20"/>
        </w:rPr>
        <w:t>;</w:t>
      </w:r>
    </w:p>
    <w:p w14:paraId="561E89F6" w14:textId="0074FD8B" w:rsidR="005E048E" w:rsidRDefault="005E048E" w:rsidP="005E048E">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5E048E">
        <w:rPr>
          <w:rFonts w:ascii="Arial" w:hAnsi="Arial" w:cs="Arial"/>
          <w:sz w:val="20"/>
          <w:szCs w:val="20"/>
        </w:rPr>
        <w:t>Mangueira "</w:t>
      </w:r>
      <w:proofErr w:type="spellStart"/>
      <w:r w:rsidRPr="005E048E">
        <w:rPr>
          <w:rFonts w:ascii="Arial" w:hAnsi="Arial" w:cs="Arial"/>
          <w:sz w:val="20"/>
          <w:szCs w:val="20"/>
        </w:rPr>
        <w:t>seal</w:t>
      </w:r>
      <w:proofErr w:type="spellEnd"/>
      <w:r w:rsidRPr="005E048E">
        <w:rPr>
          <w:rFonts w:ascii="Arial" w:hAnsi="Arial" w:cs="Arial"/>
          <w:sz w:val="20"/>
          <w:szCs w:val="20"/>
        </w:rPr>
        <w:t xml:space="preserve"> tube", com capa alma, d=2"</w:t>
      </w:r>
      <w:r>
        <w:rPr>
          <w:rFonts w:ascii="Arial" w:hAnsi="Arial" w:cs="Arial"/>
          <w:sz w:val="20"/>
          <w:szCs w:val="20"/>
        </w:rPr>
        <w:t>;</w:t>
      </w:r>
    </w:p>
    <w:p w14:paraId="232F6BCE" w14:textId="0C49F9D0" w:rsidR="005E048E" w:rsidRDefault="005E048E" w:rsidP="005E048E">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5E048E">
        <w:rPr>
          <w:rFonts w:ascii="Arial" w:hAnsi="Arial" w:cs="Arial"/>
          <w:sz w:val="20"/>
          <w:szCs w:val="20"/>
        </w:rPr>
        <w:t>Conector Macho Giratório de 2" BSP</w:t>
      </w:r>
      <w:r>
        <w:rPr>
          <w:rFonts w:ascii="Arial" w:hAnsi="Arial" w:cs="Arial"/>
          <w:sz w:val="20"/>
          <w:szCs w:val="20"/>
        </w:rPr>
        <w:t>;</w:t>
      </w:r>
    </w:p>
    <w:p w14:paraId="0D016619" w14:textId="3106FFC3" w:rsidR="005E048E" w:rsidRDefault="005E048E" w:rsidP="005E048E">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5E048E">
        <w:rPr>
          <w:rFonts w:ascii="Arial" w:hAnsi="Arial" w:cs="Arial"/>
          <w:sz w:val="20"/>
          <w:szCs w:val="20"/>
        </w:rPr>
        <w:t>Curva 90 macho-</w:t>
      </w:r>
      <w:proofErr w:type="spellStart"/>
      <w:r w:rsidRPr="005E048E">
        <w:rPr>
          <w:rFonts w:ascii="Arial" w:hAnsi="Arial" w:cs="Arial"/>
          <w:sz w:val="20"/>
          <w:szCs w:val="20"/>
        </w:rPr>
        <w:t>femea</w:t>
      </w:r>
      <w:proofErr w:type="spellEnd"/>
      <w:r w:rsidRPr="005E048E">
        <w:rPr>
          <w:rFonts w:ascii="Arial" w:hAnsi="Arial" w:cs="Arial"/>
          <w:sz w:val="20"/>
          <w:szCs w:val="20"/>
        </w:rPr>
        <w:t xml:space="preserve"> galvanizada 2"</w:t>
      </w:r>
      <w:r>
        <w:rPr>
          <w:rFonts w:ascii="Arial" w:hAnsi="Arial" w:cs="Arial"/>
          <w:sz w:val="20"/>
          <w:szCs w:val="20"/>
        </w:rPr>
        <w:t>;</w:t>
      </w:r>
    </w:p>
    <w:p w14:paraId="748EA99D" w14:textId="65EC284C" w:rsidR="005E048E" w:rsidRDefault="005E048E" w:rsidP="005E048E">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5E048E">
        <w:rPr>
          <w:rFonts w:ascii="Arial" w:hAnsi="Arial" w:cs="Arial"/>
          <w:sz w:val="20"/>
          <w:szCs w:val="20"/>
        </w:rPr>
        <w:t>Unidade Seladora de 2" BSP</w:t>
      </w:r>
      <w:r>
        <w:rPr>
          <w:rFonts w:ascii="Arial" w:hAnsi="Arial" w:cs="Arial"/>
          <w:sz w:val="20"/>
          <w:szCs w:val="20"/>
        </w:rPr>
        <w:t>;</w:t>
      </w:r>
    </w:p>
    <w:p w14:paraId="7FB260B3" w14:textId="0931F1E3"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Chumbador de expansão controlada por torque em aço zincado para concreto - D = 6,3 mm</w:t>
      </w:r>
      <w:r>
        <w:rPr>
          <w:rFonts w:ascii="Arial" w:hAnsi="Arial" w:cs="Arial"/>
          <w:sz w:val="20"/>
          <w:szCs w:val="20"/>
        </w:rPr>
        <w:t>;</w:t>
      </w:r>
    </w:p>
    <w:p w14:paraId="5C194876" w14:textId="56E70DBC"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 xml:space="preserve">Perfil "u" enrijecido de </w:t>
      </w:r>
      <w:proofErr w:type="spellStart"/>
      <w:r w:rsidRPr="00E22ACB">
        <w:rPr>
          <w:rFonts w:ascii="Arial" w:hAnsi="Arial" w:cs="Arial"/>
          <w:sz w:val="20"/>
          <w:szCs w:val="20"/>
        </w:rPr>
        <w:t>aco</w:t>
      </w:r>
      <w:proofErr w:type="spellEnd"/>
      <w:r w:rsidRPr="00E22ACB">
        <w:rPr>
          <w:rFonts w:ascii="Arial" w:hAnsi="Arial" w:cs="Arial"/>
          <w:sz w:val="20"/>
          <w:szCs w:val="20"/>
        </w:rPr>
        <w:t xml:space="preserve"> galvanizado, dobrado, 150 </w:t>
      </w:r>
      <w:proofErr w:type="gramStart"/>
      <w:r w:rsidRPr="00E22ACB">
        <w:rPr>
          <w:rFonts w:ascii="Arial" w:hAnsi="Arial" w:cs="Arial"/>
          <w:sz w:val="20"/>
          <w:szCs w:val="20"/>
        </w:rPr>
        <w:t>x</w:t>
      </w:r>
      <w:proofErr w:type="gramEnd"/>
      <w:r w:rsidRPr="00E22ACB">
        <w:rPr>
          <w:rFonts w:ascii="Arial" w:hAnsi="Arial" w:cs="Arial"/>
          <w:sz w:val="20"/>
          <w:szCs w:val="20"/>
        </w:rPr>
        <w:t xml:space="preserve"> 60 x 20 mm, e = 3,00 mm ou 200 x 75 x 25 mm, e = 3,75 mm</w:t>
      </w:r>
      <w:r>
        <w:rPr>
          <w:rFonts w:ascii="Arial" w:hAnsi="Arial" w:cs="Arial"/>
          <w:sz w:val="20"/>
          <w:szCs w:val="20"/>
        </w:rPr>
        <w:t>;</w:t>
      </w:r>
    </w:p>
    <w:p w14:paraId="7906CB45" w14:textId="01AC1827"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Chapa fina em aço ASTM A36</w:t>
      </w:r>
      <w:r>
        <w:rPr>
          <w:rFonts w:ascii="Arial" w:hAnsi="Arial" w:cs="Arial"/>
          <w:sz w:val="20"/>
          <w:szCs w:val="20"/>
        </w:rPr>
        <w:t>;</w:t>
      </w:r>
    </w:p>
    <w:p w14:paraId="3D2CF4F6" w14:textId="77777777" w:rsidR="00CF32DD" w:rsidRP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Perfil L 3" x 1/4" x 7,3 kg/m x 600mm, galvanizado e pintado - ASTM-A36</w:t>
      </w:r>
    </w:p>
    <w:p w14:paraId="00BE5930" w14:textId="77777777" w:rsidR="00CF32DD" w:rsidRP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Perfil L 2" x 1/8" x 2,46 kg/m x 270mm, galvanizado e pintado- ASTM-A36</w:t>
      </w:r>
    </w:p>
    <w:p w14:paraId="2170356B" w14:textId="77777777" w:rsidR="00CF32DD" w:rsidRP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Perfil L 2" x 1/8" x 2,46 kg/m x 275mm, galvanizado e pintado- ASTM-A36</w:t>
      </w:r>
    </w:p>
    <w:p w14:paraId="42273256" w14:textId="68BE1F70" w:rsid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Chapa 2" x 1/8" - 0,12 kg/m, galvanizado e pintado- ASTM-A36</w:t>
      </w:r>
    </w:p>
    <w:p w14:paraId="1B51EB99" w14:textId="41CB8B42"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00CF32DD">
        <w:rPr>
          <w:rFonts w:ascii="Arial" w:hAnsi="Arial" w:cs="Arial"/>
          <w:sz w:val="20"/>
          <w:szCs w:val="20"/>
        </w:rPr>
        <w:t xml:space="preserve">Tinta </w:t>
      </w:r>
      <w:proofErr w:type="spellStart"/>
      <w:r w:rsidR="00CF32DD">
        <w:rPr>
          <w:rFonts w:ascii="Arial" w:hAnsi="Arial" w:cs="Arial"/>
          <w:sz w:val="20"/>
          <w:szCs w:val="20"/>
        </w:rPr>
        <w:t>Epoxi</w:t>
      </w:r>
      <w:proofErr w:type="spellEnd"/>
      <w:r w:rsidR="00CF32DD">
        <w:rPr>
          <w:rFonts w:ascii="Arial" w:hAnsi="Arial" w:cs="Arial"/>
          <w:sz w:val="20"/>
          <w:szCs w:val="20"/>
        </w:rPr>
        <w:t>;</w:t>
      </w:r>
    </w:p>
    <w:p w14:paraId="43A7B260" w14:textId="4C5B9350" w:rsidR="00E22ACB" w:rsidRPr="00CF32DD" w:rsidRDefault="00E22ACB" w:rsidP="000B321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 xml:space="preserve">  Abraçadeira em aço para amarração de </w:t>
      </w:r>
      <w:proofErr w:type="spellStart"/>
      <w:r w:rsidRPr="00CF32DD">
        <w:rPr>
          <w:rFonts w:ascii="Arial" w:hAnsi="Arial" w:cs="Arial"/>
          <w:sz w:val="20"/>
          <w:szCs w:val="20"/>
        </w:rPr>
        <w:t>eletrodutos</w:t>
      </w:r>
      <w:proofErr w:type="spellEnd"/>
      <w:r w:rsidRPr="00CF32DD">
        <w:rPr>
          <w:rFonts w:ascii="Arial" w:hAnsi="Arial" w:cs="Arial"/>
          <w:sz w:val="20"/>
          <w:szCs w:val="20"/>
        </w:rPr>
        <w:t>, tipo u simples, com 4";</w:t>
      </w:r>
    </w:p>
    <w:p w14:paraId="64070A84" w14:textId="3F18AAAF"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Pr="00E22ACB">
        <w:rPr>
          <w:rFonts w:ascii="Arial" w:hAnsi="Arial" w:cs="Arial"/>
          <w:sz w:val="20"/>
          <w:szCs w:val="20"/>
        </w:rPr>
        <w:t xml:space="preserve">Chumbador de </w:t>
      </w:r>
      <w:proofErr w:type="spellStart"/>
      <w:r w:rsidRPr="00E22ACB">
        <w:rPr>
          <w:rFonts w:ascii="Arial" w:hAnsi="Arial" w:cs="Arial"/>
          <w:sz w:val="20"/>
          <w:szCs w:val="20"/>
        </w:rPr>
        <w:t>aco</w:t>
      </w:r>
      <w:proofErr w:type="spellEnd"/>
      <w:r w:rsidRPr="00E22ACB">
        <w:rPr>
          <w:rFonts w:ascii="Arial" w:hAnsi="Arial" w:cs="Arial"/>
          <w:sz w:val="20"/>
          <w:szCs w:val="20"/>
        </w:rPr>
        <w:t xml:space="preserve"> tipo </w:t>
      </w:r>
      <w:proofErr w:type="spellStart"/>
      <w:r w:rsidRPr="00E22ACB">
        <w:rPr>
          <w:rFonts w:ascii="Arial" w:hAnsi="Arial" w:cs="Arial"/>
          <w:sz w:val="20"/>
          <w:szCs w:val="20"/>
        </w:rPr>
        <w:t>parabolt</w:t>
      </w:r>
      <w:proofErr w:type="spellEnd"/>
      <w:r w:rsidRPr="00E22ACB">
        <w:rPr>
          <w:rFonts w:ascii="Arial" w:hAnsi="Arial" w:cs="Arial"/>
          <w:sz w:val="20"/>
          <w:szCs w:val="20"/>
        </w:rPr>
        <w:t>, * 5/8" x 200* mm, com porca e arruela</w:t>
      </w:r>
      <w:r>
        <w:rPr>
          <w:rFonts w:ascii="Arial" w:hAnsi="Arial" w:cs="Arial"/>
          <w:sz w:val="20"/>
          <w:szCs w:val="20"/>
        </w:rPr>
        <w:t>;</w:t>
      </w:r>
    </w:p>
    <w:p w14:paraId="072E26C1" w14:textId="77777777"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 xml:space="preserve"> Caixa de passagem</w:t>
      </w:r>
      <w:r>
        <w:rPr>
          <w:rFonts w:ascii="Arial" w:hAnsi="Arial" w:cs="Arial"/>
          <w:sz w:val="20"/>
          <w:szCs w:val="20"/>
        </w:rPr>
        <w:t xml:space="preserve"> em aço inox 60x60x15cm (</w:t>
      </w:r>
      <w:proofErr w:type="spellStart"/>
      <w:r>
        <w:rPr>
          <w:rFonts w:ascii="Arial" w:hAnsi="Arial" w:cs="Arial"/>
          <w:sz w:val="20"/>
          <w:szCs w:val="20"/>
        </w:rPr>
        <w:t>AxLxP</w:t>
      </w:r>
      <w:proofErr w:type="spellEnd"/>
      <w:r>
        <w:rPr>
          <w:rFonts w:ascii="Arial" w:hAnsi="Arial" w:cs="Arial"/>
          <w:sz w:val="20"/>
          <w:szCs w:val="20"/>
        </w:rPr>
        <w:t xml:space="preserve">); </w:t>
      </w:r>
      <w:r w:rsidRPr="00E22ACB">
        <w:rPr>
          <w:rFonts w:ascii="Arial" w:hAnsi="Arial" w:cs="Arial"/>
          <w:sz w:val="20"/>
          <w:szCs w:val="20"/>
        </w:rPr>
        <w:t xml:space="preserve"> </w:t>
      </w:r>
    </w:p>
    <w:p w14:paraId="30045883" w14:textId="717CCC10" w:rsidR="00672A95" w:rsidRPr="00EA670F" w:rsidRDefault="00E22ACB" w:rsidP="00EA670F">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00EA670F" w:rsidRPr="00EA670F">
        <w:rPr>
          <w:rFonts w:ascii="Arial" w:hAnsi="Arial" w:cs="Arial"/>
          <w:sz w:val="20"/>
          <w:szCs w:val="20"/>
        </w:rPr>
        <w:t>Painel PN-G12/G21, contendo: 01 (um) chave seccionadora para 250 A (SCHNEIDER INS250 ou similar); 03 (três) Supressor de surtos 275V-45kA  (</w:t>
      </w:r>
      <w:proofErr w:type="spellStart"/>
      <w:r w:rsidR="00EA670F" w:rsidRPr="00EA670F">
        <w:rPr>
          <w:rFonts w:ascii="Arial" w:hAnsi="Arial" w:cs="Arial"/>
          <w:sz w:val="20"/>
          <w:szCs w:val="20"/>
        </w:rPr>
        <w:t>Clamper</w:t>
      </w:r>
      <w:proofErr w:type="spellEnd"/>
      <w:r w:rsidR="00EA670F" w:rsidRPr="00EA670F">
        <w:rPr>
          <w:rFonts w:ascii="Arial" w:hAnsi="Arial" w:cs="Arial"/>
          <w:sz w:val="20"/>
          <w:szCs w:val="20"/>
        </w:rPr>
        <w:t xml:space="preserve"> Front Classe II ou similar); 01 (um) </w:t>
      </w:r>
      <w:proofErr w:type="spellStart"/>
      <w:r w:rsidR="00EA670F" w:rsidRPr="00EA670F">
        <w:rPr>
          <w:rFonts w:ascii="Arial" w:hAnsi="Arial" w:cs="Arial"/>
          <w:sz w:val="20"/>
          <w:szCs w:val="20"/>
        </w:rPr>
        <w:t>Multimedidor</w:t>
      </w:r>
      <w:proofErr w:type="spellEnd"/>
      <w:r w:rsidR="00EA670F" w:rsidRPr="00EA670F">
        <w:rPr>
          <w:rFonts w:ascii="Arial" w:hAnsi="Arial" w:cs="Arial"/>
          <w:sz w:val="20"/>
          <w:szCs w:val="20"/>
        </w:rPr>
        <w:t xml:space="preserve"> MMW02 (WEG ou similar); 3 (três) Transformador de Corrente,  com relação de transformação 250-5 e classe 0,6C2,5; 10 (dez) Disjuntor de Proteção de Alimentador 100 A (SCHNEIDER NSX100B + Bloco Vigi MH ou similar); 01 (um) Disjuntor 16 A (SCHNEIDER C120H  ou similar); 01 (um) Transformador Isolador Auxiliar, monopolar.</w:t>
      </w:r>
      <w:r w:rsidR="00672A95">
        <w:rPr>
          <w:rFonts w:ascii="Arial" w:hAnsi="Arial" w:cs="Arial"/>
          <w:sz w:val="20"/>
          <w:szCs w:val="20"/>
        </w:rPr>
        <w:t>;</w:t>
      </w:r>
    </w:p>
    <w:p w14:paraId="07DE8C00" w14:textId="515E7928" w:rsidR="00E22ACB" w:rsidRP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 xml:space="preserve">Caibro de pinho - L = 7,5 cm e </w:t>
      </w:r>
      <w:proofErr w:type="spellStart"/>
      <w:r w:rsidRPr="00E22ACB">
        <w:rPr>
          <w:rFonts w:ascii="Arial" w:hAnsi="Arial" w:cs="Arial"/>
          <w:sz w:val="20"/>
          <w:szCs w:val="20"/>
        </w:rPr>
        <w:t>E</w:t>
      </w:r>
      <w:proofErr w:type="spellEnd"/>
      <w:r w:rsidRPr="00E22ACB">
        <w:rPr>
          <w:rFonts w:ascii="Arial" w:hAnsi="Arial" w:cs="Arial"/>
          <w:sz w:val="20"/>
          <w:szCs w:val="20"/>
        </w:rPr>
        <w:t xml:space="preserve"> = 7,5 cm</w:t>
      </w:r>
      <w:r>
        <w:rPr>
          <w:rFonts w:ascii="Arial" w:hAnsi="Arial" w:cs="Arial"/>
          <w:sz w:val="20"/>
          <w:szCs w:val="20"/>
        </w:rPr>
        <w:t>;</w:t>
      </w:r>
    </w:p>
    <w:p w14:paraId="7FAD84D5" w14:textId="2CF2230C" w:rsidR="00E22ACB" w:rsidRP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Compensado plastificado - E = 14 mm</w:t>
      </w:r>
      <w:r>
        <w:rPr>
          <w:rFonts w:ascii="Arial" w:hAnsi="Arial" w:cs="Arial"/>
          <w:sz w:val="20"/>
          <w:szCs w:val="20"/>
        </w:rPr>
        <w:t>;</w:t>
      </w:r>
    </w:p>
    <w:p w14:paraId="3ECDDF5B" w14:textId="4D4D5470" w:rsidR="00E22ACB" w:rsidRP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proofErr w:type="spellStart"/>
      <w:r w:rsidRPr="00E22ACB">
        <w:rPr>
          <w:rFonts w:ascii="Arial" w:hAnsi="Arial" w:cs="Arial"/>
          <w:sz w:val="20"/>
          <w:szCs w:val="20"/>
        </w:rPr>
        <w:t>Desmoldante</w:t>
      </w:r>
      <w:proofErr w:type="spellEnd"/>
      <w:r w:rsidRPr="00E22ACB">
        <w:rPr>
          <w:rFonts w:ascii="Arial" w:hAnsi="Arial" w:cs="Arial"/>
          <w:sz w:val="20"/>
          <w:szCs w:val="20"/>
        </w:rPr>
        <w:t xml:space="preserve"> para fôrmas de madeira</w:t>
      </w:r>
      <w:r>
        <w:rPr>
          <w:rFonts w:ascii="Arial" w:hAnsi="Arial" w:cs="Arial"/>
          <w:sz w:val="20"/>
          <w:szCs w:val="20"/>
        </w:rPr>
        <w:t>;</w:t>
      </w:r>
    </w:p>
    <w:p w14:paraId="7AFE892F" w14:textId="373B903D" w:rsidR="00E22ACB" w:rsidRP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 xml:space="preserve">Peça de madeira - L = 7,5 cm e </w:t>
      </w:r>
      <w:proofErr w:type="spellStart"/>
      <w:r w:rsidRPr="00E22ACB">
        <w:rPr>
          <w:rFonts w:ascii="Arial" w:hAnsi="Arial" w:cs="Arial"/>
          <w:sz w:val="20"/>
          <w:szCs w:val="20"/>
        </w:rPr>
        <w:t>E</w:t>
      </w:r>
      <w:proofErr w:type="spellEnd"/>
      <w:r w:rsidRPr="00E22ACB">
        <w:rPr>
          <w:rFonts w:ascii="Arial" w:hAnsi="Arial" w:cs="Arial"/>
          <w:sz w:val="20"/>
          <w:szCs w:val="20"/>
        </w:rPr>
        <w:t xml:space="preserve"> = 2,5 cm</w:t>
      </w:r>
      <w:r>
        <w:rPr>
          <w:rFonts w:ascii="Arial" w:hAnsi="Arial" w:cs="Arial"/>
          <w:sz w:val="20"/>
          <w:szCs w:val="20"/>
        </w:rPr>
        <w:t>;</w:t>
      </w:r>
    </w:p>
    <w:p w14:paraId="11E1DC31" w14:textId="4F22A81F" w:rsidR="00E22ACB" w:rsidRP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Prego de ferro</w:t>
      </w:r>
      <w:r>
        <w:rPr>
          <w:rFonts w:ascii="Arial" w:hAnsi="Arial" w:cs="Arial"/>
          <w:sz w:val="20"/>
          <w:szCs w:val="20"/>
        </w:rPr>
        <w:t>;</w:t>
      </w:r>
    </w:p>
    <w:p w14:paraId="20C9110E" w14:textId="5CED532E" w:rsidR="00E22ACB" w:rsidRP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lastRenderedPageBreak/>
        <w:t>Tábua - E = 2,5 cm e L = 10 cm</w:t>
      </w:r>
      <w:r>
        <w:rPr>
          <w:rFonts w:ascii="Arial" w:hAnsi="Arial" w:cs="Arial"/>
          <w:sz w:val="20"/>
          <w:szCs w:val="20"/>
        </w:rPr>
        <w:t>;</w:t>
      </w:r>
    </w:p>
    <w:p w14:paraId="11D020B5" w14:textId="63A0C215"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Tábua - E = 2,5 cm e L = 30 cm</w:t>
      </w:r>
      <w:r>
        <w:rPr>
          <w:rFonts w:ascii="Arial" w:hAnsi="Arial" w:cs="Arial"/>
          <w:sz w:val="20"/>
          <w:szCs w:val="20"/>
        </w:rPr>
        <w:t>;</w:t>
      </w:r>
    </w:p>
    <w:p w14:paraId="294282D7" w14:textId="4AB748CC" w:rsidR="00E22ACB" w:rsidRDefault="00E22ACB"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 xml:space="preserve">Tela em aço CA </w:t>
      </w:r>
      <w:proofErr w:type="gramStart"/>
      <w:r w:rsidRPr="00E22ACB">
        <w:rPr>
          <w:rFonts w:ascii="Arial" w:hAnsi="Arial" w:cs="Arial"/>
          <w:sz w:val="20"/>
          <w:szCs w:val="20"/>
        </w:rPr>
        <w:t>60 soldada</w:t>
      </w:r>
      <w:proofErr w:type="gramEnd"/>
      <w:r w:rsidRPr="00E22ACB">
        <w:rPr>
          <w:rFonts w:ascii="Arial" w:hAnsi="Arial" w:cs="Arial"/>
          <w:sz w:val="20"/>
          <w:szCs w:val="20"/>
        </w:rPr>
        <w:t xml:space="preserve"> nervurada</w:t>
      </w:r>
      <w:r>
        <w:rPr>
          <w:rFonts w:ascii="Arial" w:hAnsi="Arial" w:cs="Arial"/>
          <w:sz w:val="20"/>
          <w:szCs w:val="20"/>
        </w:rPr>
        <w:t>;</w:t>
      </w:r>
    </w:p>
    <w:p w14:paraId="74709DD6" w14:textId="35A0E5CF" w:rsidR="00CF32DD" w:rsidRDefault="00CF32DD" w:rsidP="00E22ACB">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proofErr w:type="spellStart"/>
      <w:r>
        <w:rPr>
          <w:rFonts w:ascii="Arial" w:hAnsi="Arial" w:cs="Arial"/>
          <w:sz w:val="20"/>
          <w:szCs w:val="20"/>
        </w:rPr>
        <w:t>Graute</w:t>
      </w:r>
      <w:proofErr w:type="spellEnd"/>
      <w:r>
        <w:rPr>
          <w:rFonts w:ascii="Arial" w:hAnsi="Arial" w:cs="Arial"/>
          <w:sz w:val="20"/>
          <w:szCs w:val="20"/>
        </w:rPr>
        <w:t>;</w:t>
      </w:r>
    </w:p>
    <w:p w14:paraId="50DA8245" w14:textId="683F3426" w:rsidR="00CF32DD" w:rsidRP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 xml:space="preserve">Cabo de cobre flexível isolado, 120 mm², </w:t>
      </w:r>
      <w:proofErr w:type="spellStart"/>
      <w:r w:rsidRPr="00CF32DD">
        <w:rPr>
          <w:rFonts w:ascii="Arial" w:hAnsi="Arial" w:cs="Arial"/>
          <w:sz w:val="20"/>
          <w:szCs w:val="20"/>
        </w:rPr>
        <w:t>anti-chama</w:t>
      </w:r>
      <w:proofErr w:type="spellEnd"/>
      <w:r w:rsidRPr="00CF32DD">
        <w:rPr>
          <w:rFonts w:ascii="Arial" w:hAnsi="Arial" w:cs="Arial"/>
          <w:sz w:val="20"/>
          <w:szCs w:val="20"/>
        </w:rPr>
        <w:t xml:space="preserve"> 0,6/1,0 </w:t>
      </w:r>
      <w:proofErr w:type="spellStart"/>
      <w:r w:rsidRPr="00CF32DD">
        <w:rPr>
          <w:rFonts w:ascii="Arial" w:hAnsi="Arial" w:cs="Arial"/>
          <w:sz w:val="20"/>
          <w:szCs w:val="20"/>
        </w:rPr>
        <w:t>kv</w:t>
      </w:r>
      <w:proofErr w:type="spellEnd"/>
      <w:r w:rsidRPr="00CF32DD">
        <w:rPr>
          <w:rFonts w:ascii="Arial" w:hAnsi="Arial" w:cs="Arial"/>
          <w:sz w:val="20"/>
          <w:szCs w:val="20"/>
        </w:rPr>
        <w:t xml:space="preserve">, </w:t>
      </w:r>
    </w:p>
    <w:p w14:paraId="69C462A9" w14:textId="743D1CBE" w:rsidR="00CF32DD" w:rsidRP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 xml:space="preserve">Cabo de cobre flexível isolado, 70 mm², </w:t>
      </w:r>
      <w:proofErr w:type="spellStart"/>
      <w:r w:rsidRPr="00CF32DD">
        <w:rPr>
          <w:rFonts w:ascii="Arial" w:hAnsi="Arial" w:cs="Arial"/>
          <w:sz w:val="20"/>
          <w:szCs w:val="20"/>
        </w:rPr>
        <w:t>anti-chama</w:t>
      </w:r>
      <w:proofErr w:type="spellEnd"/>
      <w:r w:rsidRPr="00CF32DD">
        <w:rPr>
          <w:rFonts w:ascii="Arial" w:hAnsi="Arial" w:cs="Arial"/>
          <w:sz w:val="20"/>
          <w:szCs w:val="20"/>
        </w:rPr>
        <w:t xml:space="preserve"> 0,6/1,0 </w:t>
      </w:r>
      <w:proofErr w:type="spellStart"/>
      <w:r w:rsidRPr="00CF32DD">
        <w:rPr>
          <w:rFonts w:ascii="Arial" w:hAnsi="Arial" w:cs="Arial"/>
          <w:sz w:val="20"/>
          <w:szCs w:val="20"/>
        </w:rPr>
        <w:t>kv</w:t>
      </w:r>
      <w:proofErr w:type="spellEnd"/>
      <w:r w:rsidRPr="00CF32DD">
        <w:rPr>
          <w:rFonts w:ascii="Arial" w:hAnsi="Arial" w:cs="Arial"/>
          <w:sz w:val="20"/>
          <w:szCs w:val="20"/>
        </w:rPr>
        <w:t xml:space="preserve">, </w:t>
      </w:r>
    </w:p>
    <w:p w14:paraId="2E09E62E" w14:textId="1B1C4056" w:rsidR="00CF32DD" w:rsidRP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 xml:space="preserve">Cabo de cobre flexível isolado, (4#35mm²), </w:t>
      </w:r>
      <w:proofErr w:type="spellStart"/>
      <w:r w:rsidRPr="00CF32DD">
        <w:rPr>
          <w:rFonts w:ascii="Arial" w:hAnsi="Arial" w:cs="Arial"/>
          <w:sz w:val="20"/>
          <w:szCs w:val="20"/>
        </w:rPr>
        <w:t>anti-chama</w:t>
      </w:r>
      <w:proofErr w:type="spellEnd"/>
      <w:r w:rsidRPr="00CF32DD">
        <w:rPr>
          <w:rFonts w:ascii="Arial" w:hAnsi="Arial" w:cs="Arial"/>
          <w:sz w:val="20"/>
          <w:szCs w:val="20"/>
        </w:rPr>
        <w:t xml:space="preserve"> 0,6/1,0 kvaf_12/2021</w:t>
      </w:r>
    </w:p>
    <w:p w14:paraId="4CD0450F" w14:textId="5D9E5663" w:rsidR="00CF32DD" w:rsidRP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 xml:space="preserve">Cabo de cobre flexível </w:t>
      </w:r>
      <w:proofErr w:type="gramStart"/>
      <w:r w:rsidRPr="00CF32DD">
        <w:rPr>
          <w:rFonts w:ascii="Arial" w:hAnsi="Arial" w:cs="Arial"/>
          <w:sz w:val="20"/>
          <w:szCs w:val="20"/>
        </w:rPr>
        <w:t>isolado,(</w:t>
      </w:r>
      <w:proofErr w:type="gramEnd"/>
      <w:r w:rsidRPr="00CF32DD">
        <w:rPr>
          <w:rFonts w:ascii="Arial" w:hAnsi="Arial" w:cs="Arial"/>
          <w:sz w:val="20"/>
          <w:szCs w:val="20"/>
        </w:rPr>
        <w:t xml:space="preserve">4#25mm²), </w:t>
      </w:r>
      <w:proofErr w:type="spellStart"/>
      <w:r w:rsidRPr="00CF32DD">
        <w:rPr>
          <w:rFonts w:ascii="Arial" w:hAnsi="Arial" w:cs="Arial"/>
          <w:sz w:val="20"/>
          <w:szCs w:val="20"/>
        </w:rPr>
        <w:t>anti-chama</w:t>
      </w:r>
      <w:proofErr w:type="spellEnd"/>
      <w:r w:rsidRPr="00CF32DD">
        <w:rPr>
          <w:rFonts w:ascii="Arial" w:hAnsi="Arial" w:cs="Arial"/>
          <w:sz w:val="20"/>
          <w:szCs w:val="20"/>
        </w:rPr>
        <w:t xml:space="preserve"> 0,6/1,0 </w:t>
      </w:r>
      <w:proofErr w:type="spellStart"/>
      <w:r w:rsidRPr="00CF32DD">
        <w:rPr>
          <w:rFonts w:ascii="Arial" w:hAnsi="Arial" w:cs="Arial"/>
          <w:sz w:val="20"/>
          <w:szCs w:val="20"/>
        </w:rPr>
        <w:t>kv</w:t>
      </w:r>
      <w:proofErr w:type="spellEnd"/>
      <w:r w:rsidRPr="00CF32DD">
        <w:rPr>
          <w:rFonts w:ascii="Arial" w:hAnsi="Arial" w:cs="Arial"/>
          <w:sz w:val="20"/>
          <w:szCs w:val="20"/>
        </w:rPr>
        <w:t xml:space="preserve">, </w:t>
      </w:r>
    </w:p>
    <w:p w14:paraId="6CF61BD3" w14:textId="43A0E26D" w:rsidR="00CF32DD" w:rsidRP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 xml:space="preserve">Cabo de cobre flexível </w:t>
      </w:r>
      <w:proofErr w:type="gramStart"/>
      <w:r w:rsidRPr="00CF32DD">
        <w:rPr>
          <w:rFonts w:ascii="Arial" w:hAnsi="Arial" w:cs="Arial"/>
          <w:sz w:val="20"/>
          <w:szCs w:val="20"/>
        </w:rPr>
        <w:t>isolado,(</w:t>
      </w:r>
      <w:proofErr w:type="gramEnd"/>
      <w:r w:rsidRPr="00CF32DD">
        <w:rPr>
          <w:rFonts w:ascii="Arial" w:hAnsi="Arial" w:cs="Arial"/>
          <w:sz w:val="20"/>
          <w:szCs w:val="20"/>
        </w:rPr>
        <w:t xml:space="preserve">4#16mm²), </w:t>
      </w:r>
      <w:proofErr w:type="spellStart"/>
      <w:r w:rsidRPr="00CF32DD">
        <w:rPr>
          <w:rFonts w:ascii="Arial" w:hAnsi="Arial" w:cs="Arial"/>
          <w:sz w:val="20"/>
          <w:szCs w:val="20"/>
        </w:rPr>
        <w:t>anti-chama</w:t>
      </w:r>
      <w:proofErr w:type="spellEnd"/>
      <w:r w:rsidRPr="00CF32DD">
        <w:rPr>
          <w:rFonts w:ascii="Arial" w:hAnsi="Arial" w:cs="Arial"/>
          <w:sz w:val="20"/>
          <w:szCs w:val="20"/>
        </w:rPr>
        <w:t xml:space="preserve"> 0,6/1,0 </w:t>
      </w:r>
      <w:proofErr w:type="spellStart"/>
      <w:r w:rsidRPr="00CF32DD">
        <w:rPr>
          <w:rFonts w:ascii="Arial" w:hAnsi="Arial" w:cs="Arial"/>
          <w:sz w:val="20"/>
          <w:szCs w:val="20"/>
        </w:rPr>
        <w:t>kv</w:t>
      </w:r>
      <w:proofErr w:type="spellEnd"/>
      <w:r w:rsidRPr="00CF32DD">
        <w:rPr>
          <w:rFonts w:ascii="Arial" w:hAnsi="Arial" w:cs="Arial"/>
          <w:sz w:val="20"/>
          <w:szCs w:val="20"/>
        </w:rPr>
        <w:t xml:space="preserve">, </w:t>
      </w:r>
    </w:p>
    <w:p w14:paraId="789D029F" w14:textId="76E4F1D5" w:rsidR="00CF32DD" w:rsidRDefault="00CF32DD" w:rsidP="00CF32DD">
      <w:pPr>
        <w:pStyle w:val="PargrafodaLista"/>
        <w:widowControl w:val="0"/>
        <w:numPr>
          <w:ilvl w:val="0"/>
          <w:numId w:val="84"/>
        </w:numPr>
        <w:tabs>
          <w:tab w:val="left" w:pos="1985"/>
        </w:tabs>
        <w:overflowPunct w:val="0"/>
        <w:autoSpaceDE w:val="0"/>
        <w:autoSpaceDN w:val="0"/>
        <w:adjustRightInd w:val="0"/>
        <w:spacing w:after="0" w:line="360" w:lineRule="auto"/>
        <w:jc w:val="both"/>
        <w:rPr>
          <w:rFonts w:ascii="Arial" w:hAnsi="Arial" w:cs="Arial"/>
          <w:sz w:val="20"/>
          <w:szCs w:val="20"/>
        </w:rPr>
      </w:pPr>
      <w:r w:rsidRPr="00CF32DD">
        <w:rPr>
          <w:rFonts w:ascii="Arial" w:hAnsi="Arial" w:cs="Arial"/>
          <w:sz w:val="20"/>
          <w:szCs w:val="20"/>
        </w:rPr>
        <w:t xml:space="preserve">Cabo de cobre flexível </w:t>
      </w:r>
      <w:proofErr w:type="gramStart"/>
      <w:r w:rsidRPr="00CF32DD">
        <w:rPr>
          <w:rFonts w:ascii="Arial" w:hAnsi="Arial" w:cs="Arial"/>
          <w:sz w:val="20"/>
          <w:szCs w:val="20"/>
        </w:rPr>
        <w:t>isolado,(</w:t>
      </w:r>
      <w:proofErr w:type="gramEnd"/>
      <w:r w:rsidRPr="00CF32DD">
        <w:rPr>
          <w:rFonts w:ascii="Arial" w:hAnsi="Arial" w:cs="Arial"/>
          <w:sz w:val="20"/>
          <w:szCs w:val="20"/>
        </w:rPr>
        <w:t xml:space="preserve">4#10mm²), </w:t>
      </w:r>
      <w:proofErr w:type="spellStart"/>
      <w:r w:rsidRPr="00CF32DD">
        <w:rPr>
          <w:rFonts w:ascii="Arial" w:hAnsi="Arial" w:cs="Arial"/>
          <w:sz w:val="20"/>
          <w:szCs w:val="20"/>
        </w:rPr>
        <w:t>anti-chama</w:t>
      </w:r>
      <w:proofErr w:type="spellEnd"/>
      <w:r w:rsidRPr="00CF32DD">
        <w:rPr>
          <w:rFonts w:ascii="Arial" w:hAnsi="Arial" w:cs="Arial"/>
          <w:sz w:val="20"/>
          <w:szCs w:val="20"/>
        </w:rPr>
        <w:t xml:space="preserve"> 0,6/1,0 </w:t>
      </w:r>
      <w:proofErr w:type="spellStart"/>
      <w:r w:rsidRPr="00CF32DD">
        <w:rPr>
          <w:rFonts w:ascii="Arial" w:hAnsi="Arial" w:cs="Arial"/>
          <w:sz w:val="20"/>
          <w:szCs w:val="20"/>
        </w:rPr>
        <w:t>kv</w:t>
      </w:r>
      <w:proofErr w:type="spellEnd"/>
      <w:r w:rsidRPr="00CF32DD">
        <w:rPr>
          <w:rFonts w:ascii="Arial" w:hAnsi="Arial" w:cs="Arial"/>
          <w:sz w:val="20"/>
          <w:szCs w:val="20"/>
        </w:rPr>
        <w:t xml:space="preserve">, </w:t>
      </w:r>
    </w:p>
    <w:p w14:paraId="4DDF8084" w14:textId="57A71BFE" w:rsidR="00E22ACB" w:rsidRDefault="00E22ACB" w:rsidP="00E22ACB">
      <w:pPr>
        <w:widowControl w:val="0"/>
        <w:tabs>
          <w:tab w:val="left" w:pos="1985"/>
        </w:tabs>
        <w:overflowPunct w:val="0"/>
        <w:autoSpaceDE w:val="0"/>
        <w:autoSpaceDN w:val="0"/>
        <w:adjustRightInd w:val="0"/>
        <w:spacing w:after="0" w:line="360" w:lineRule="auto"/>
        <w:jc w:val="both"/>
        <w:rPr>
          <w:rFonts w:ascii="Arial" w:hAnsi="Arial" w:cs="Arial"/>
          <w:sz w:val="20"/>
          <w:szCs w:val="20"/>
        </w:rPr>
      </w:pPr>
    </w:p>
    <w:p w14:paraId="40E9D6C9" w14:textId="77777777" w:rsidR="00E22ACB" w:rsidRPr="00E22ACB" w:rsidRDefault="00E22ACB" w:rsidP="00E22ACB">
      <w:pPr>
        <w:widowControl w:val="0"/>
        <w:tabs>
          <w:tab w:val="left" w:pos="1985"/>
        </w:tabs>
        <w:overflowPunct w:val="0"/>
        <w:autoSpaceDE w:val="0"/>
        <w:autoSpaceDN w:val="0"/>
        <w:adjustRightInd w:val="0"/>
        <w:spacing w:after="0" w:line="360" w:lineRule="auto"/>
        <w:jc w:val="both"/>
        <w:rPr>
          <w:rFonts w:ascii="Arial" w:hAnsi="Arial" w:cs="Arial"/>
          <w:sz w:val="20"/>
          <w:szCs w:val="20"/>
        </w:rPr>
      </w:pPr>
    </w:p>
    <w:p w14:paraId="7B55C1FB" w14:textId="0FD20E29" w:rsidR="00E22ACB" w:rsidRDefault="00E22ACB" w:rsidP="00E22ACB">
      <w:pPr>
        <w:pStyle w:val="PargrafodaLista"/>
        <w:widowControl w:val="0"/>
        <w:numPr>
          <w:ilvl w:val="2"/>
          <w:numId w:val="88"/>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b/>
          <w:sz w:val="20"/>
          <w:szCs w:val="20"/>
        </w:rPr>
        <w:t>ACESSÓRIOS</w:t>
      </w:r>
      <w:r w:rsidRPr="00B047E4">
        <w:rPr>
          <w:rFonts w:ascii="Arial" w:hAnsi="Arial" w:cs="Arial"/>
          <w:sz w:val="20"/>
          <w:szCs w:val="20"/>
        </w:rPr>
        <w:t>.</w:t>
      </w:r>
    </w:p>
    <w:p w14:paraId="7462848E" w14:textId="77777777" w:rsidR="00E22ACB" w:rsidRPr="00E22ACB" w:rsidRDefault="00E22ACB" w:rsidP="00E22ACB">
      <w:pPr>
        <w:pStyle w:val="PargrafodaLista"/>
        <w:widowControl w:val="0"/>
        <w:numPr>
          <w:ilvl w:val="0"/>
          <w:numId w:val="85"/>
        </w:numPr>
        <w:tabs>
          <w:tab w:val="left" w:pos="1985"/>
        </w:tabs>
        <w:overflowPunct w:val="0"/>
        <w:autoSpaceDE w:val="0"/>
        <w:autoSpaceDN w:val="0"/>
        <w:adjustRightInd w:val="0"/>
        <w:spacing w:after="0" w:line="360" w:lineRule="auto"/>
        <w:jc w:val="both"/>
        <w:rPr>
          <w:rFonts w:ascii="Arial" w:hAnsi="Arial" w:cs="Arial"/>
          <w:b/>
          <w:vanish/>
          <w:sz w:val="20"/>
          <w:szCs w:val="20"/>
        </w:rPr>
      </w:pPr>
    </w:p>
    <w:p w14:paraId="3A3674F9" w14:textId="4F61F65B" w:rsidR="00AC2FE8" w:rsidRPr="00E22ACB" w:rsidRDefault="00AC2FE8" w:rsidP="00E22ACB">
      <w:pPr>
        <w:pStyle w:val="PargrafodaLista"/>
        <w:widowControl w:val="0"/>
        <w:numPr>
          <w:ilvl w:val="3"/>
          <w:numId w:val="88"/>
        </w:numPr>
        <w:tabs>
          <w:tab w:val="left" w:pos="1985"/>
        </w:tabs>
        <w:overflowPunct w:val="0"/>
        <w:autoSpaceDE w:val="0"/>
        <w:autoSpaceDN w:val="0"/>
        <w:adjustRightInd w:val="0"/>
        <w:spacing w:after="0" w:line="360" w:lineRule="auto"/>
        <w:jc w:val="both"/>
        <w:rPr>
          <w:rFonts w:ascii="Arial" w:hAnsi="Arial" w:cs="Arial"/>
          <w:b/>
          <w:sz w:val="20"/>
          <w:szCs w:val="20"/>
        </w:rPr>
      </w:pPr>
      <w:r w:rsidRPr="00E22ACB">
        <w:rPr>
          <w:rFonts w:ascii="Arial" w:hAnsi="Arial" w:cs="Arial"/>
          <w:b/>
          <w:sz w:val="20"/>
          <w:szCs w:val="20"/>
        </w:rPr>
        <w:t>Gancho duplo e triplo de desengate rápido (2x100 tf) e (3x100 tf), inclusive acessórios para fixação.</w:t>
      </w:r>
    </w:p>
    <w:p w14:paraId="5632405C" w14:textId="63892BEA" w:rsidR="00AC2FE8" w:rsidRDefault="00E22ACB" w:rsidP="00E22ACB">
      <w:pPr>
        <w:pStyle w:val="PargrafodaLista"/>
        <w:widowControl w:val="0"/>
        <w:numPr>
          <w:ilvl w:val="0"/>
          <w:numId w:val="52"/>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Pr>
          <w:rFonts w:ascii="Arial" w:hAnsi="Arial" w:cs="Arial"/>
          <w:sz w:val="20"/>
          <w:szCs w:val="20"/>
        </w:rPr>
        <w:t>Fabricação e f</w:t>
      </w:r>
      <w:r w:rsidR="00AC2FE8" w:rsidRPr="001B27F3">
        <w:rPr>
          <w:rFonts w:ascii="Arial" w:hAnsi="Arial" w:cs="Arial"/>
          <w:sz w:val="20"/>
          <w:szCs w:val="20"/>
        </w:rPr>
        <w:t>ornecimento dos ganchos;</w:t>
      </w:r>
    </w:p>
    <w:p w14:paraId="2CFD913C" w14:textId="0BDC35FB" w:rsidR="00AC2FE8" w:rsidRPr="00AC2FE8" w:rsidRDefault="00AC2FE8" w:rsidP="00E22ACB">
      <w:pPr>
        <w:pStyle w:val="PargrafodaLista"/>
        <w:widowControl w:val="0"/>
        <w:numPr>
          <w:ilvl w:val="0"/>
          <w:numId w:val="52"/>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AC2FE8">
        <w:rPr>
          <w:rFonts w:ascii="Arial" w:hAnsi="Arial" w:cs="Arial"/>
          <w:sz w:val="20"/>
          <w:szCs w:val="20"/>
        </w:rPr>
        <w:t>Transporte e instalação dos ganchos.</w:t>
      </w:r>
    </w:p>
    <w:p w14:paraId="30D2F52C" w14:textId="77777777" w:rsidR="00F2602C" w:rsidRPr="001B27F3" w:rsidRDefault="00F2602C" w:rsidP="00E22ACB">
      <w:pPr>
        <w:widowControl w:val="0"/>
        <w:tabs>
          <w:tab w:val="left" w:pos="1985"/>
        </w:tabs>
        <w:overflowPunct w:val="0"/>
        <w:autoSpaceDE w:val="0"/>
        <w:autoSpaceDN w:val="0"/>
        <w:adjustRightInd w:val="0"/>
        <w:spacing w:after="0" w:line="360" w:lineRule="auto"/>
        <w:jc w:val="both"/>
        <w:rPr>
          <w:rFonts w:ascii="Arial" w:hAnsi="Arial" w:cs="Arial"/>
          <w:sz w:val="20"/>
          <w:szCs w:val="20"/>
        </w:rPr>
      </w:pPr>
    </w:p>
    <w:p w14:paraId="5A7940BF" w14:textId="21CA8E0B" w:rsidR="00D244DF" w:rsidRPr="00E22ACB" w:rsidRDefault="00D244DF" w:rsidP="00E22ACB">
      <w:pPr>
        <w:pStyle w:val="PargrafodaLista"/>
        <w:widowControl w:val="0"/>
        <w:numPr>
          <w:ilvl w:val="3"/>
          <w:numId w:val="88"/>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b/>
          <w:sz w:val="20"/>
          <w:szCs w:val="20"/>
        </w:rPr>
        <w:t>Cabeço de amarração</w:t>
      </w:r>
      <w:r w:rsidRPr="00E22ACB">
        <w:rPr>
          <w:rFonts w:ascii="Arial" w:hAnsi="Arial" w:cs="Arial"/>
          <w:sz w:val="20"/>
          <w:szCs w:val="20"/>
        </w:rPr>
        <w:t>.</w:t>
      </w:r>
    </w:p>
    <w:p w14:paraId="67BB9C5A" w14:textId="5E73EE9B" w:rsidR="00D244DF" w:rsidRPr="001B27F3" w:rsidRDefault="00D244DF" w:rsidP="00E22ACB">
      <w:pPr>
        <w:pStyle w:val="PargrafodaLista"/>
        <w:widowControl w:val="0"/>
        <w:numPr>
          <w:ilvl w:val="0"/>
          <w:numId w:val="86"/>
        </w:numPr>
        <w:tabs>
          <w:tab w:val="left" w:pos="1985"/>
        </w:tabs>
        <w:overflowPunct w:val="0"/>
        <w:autoSpaceDE w:val="0"/>
        <w:autoSpaceDN w:val="0"/>
        <w:adjustRightInd w:val="0"/>
        <w:spacing w:after="0" w:line="360" w:lineRule="auto"/>
        <w:ind w:left="2127"/>
        <w:jc w:val="both"/>
        <w:rPr>
          <w:rFonts w:ascii="Arial" w:hAnsi="Arial" w:cs="Arial"/>
          <w:sz w:val="20"/>
          <w:szCs w:val="20"/>
        </w:rPr>
      </w:pPr>
      <w:r w:rsidRPr="001B27F3">
        <w:rPr>
          <w:rFonts w:ascii="Arial" w:hAnsi="Arial" w:cs="Arial"/>
          <w:sz w:val="20"/>
          <w:szCs w:val="20"/>
        </w:rPr>
        <w:t>Remoção dos cabeços existentes;</w:t>
      </w:r>
    </w:p>
    <w:p w14:paraId="64103FFE" w14:textId="515D7C50" w:rsidR="00D244DF" w:rsidRPr="001B27F3" w:rsidRDefault="00D244DF" w:rsidP="00E22ACB">
      <w:pPr>
        <w:pStyle w:val="PargrafodaLista"/>
        <w:widowControl w:val="0"/>
        <w:numPr>
          <w:ilvl w:val="0"/>
          <w:numId w:val="86"/>
        </w:numPr>
        <w:tabs>
          <w:tab w:val="left" w:pos="1985"/>
        </w:tabs>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Nivelamento da estrutura.</w:t>
      </w:r>
    </w:p>
    <w:p w14:paraId="11707445" w14:textId="77777777" w:rsidR="000E5898" w:rsidRPr="001B27F3" w:rsidRDefault="000E5898" w:rsidP="00E22ACB">
      <w:pPr>
        <w:pStyle w:val="PargrafodaLista"/>
        <w:widowControl w:val="0"/>
        <w:tabs>
          <w:tab w:val="left" w:pos="1985"/>
        </w:tabs>
        <w:overflowPunct w:val="0"/>
        <w:autoSpaceDE w:val="0"/>
        <w:autoSpaceDN w:val="0"/>
        <w:adjustRightInd w:val="0"/>
        <w:spacing w:after="0" w:line="360" w:lineRule="auto"/>
        <w:ind w:left="2127"/>
        <w:jc w:val="both"/>
        <w:rPr>
          <w:rFonts w:ascii="Arial" w:hAnsi="Arial" w:cs="Arial"/>
          <w:sz w:val="20"/>
          <w:szCs w:val="20"/>
        </w:rPr>
      </w:pPr>
    </w:p>
    <w:p w14:paraId="222944DF" w14:textId="196E7874" w:rsidR="000E5898" w:rsidRPr="00E22ACB" w:rsidRDefault="000E5898" w:rsidP="00E22ACB">
      <w:pPr>
        <w:pStyle w:val="PargrafodaLista"/>
        <w:widowControl w:val="0"/>
        <w:numPr>
          <w:ilvl w:val="3"/>
          <w:numId w:val="88"/>
        </w:numPr>
        <w:tabs>
          <w:tab w:val="left" w:pos="1985"/>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Para os serviços, estão previstos a seguinte equipe mínima para mão de obra:</w:t>
      </w:r>
    </w:p>
    <w:p w14:paraId="37B7E2D4" w14:textId="0FA58C36" w:rsidR="0030770E" w:rsidRPr="001B27F3" w:rsidRDefault="000E5898" w:rsidP="00E22ACB">
      <w:pPr>
        <w:pStyle w:val="PargrafodaLista"/>
        <w:widowControl w:val="0"/>
        <w:numPr>
          <w:ilvl w:val="0"/>
          <w:numId w:val="87"/>
        </w:numPr>
        <w:tabs>
          <w:tab w:val="left" w:pos="1985"/>
        </w:tabs>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Ajudante especializado;</w:t>
      </w:r>
    </w:p>
    <w:p w14:paraId="0BE29CC9" w14:textId="68B5A5C1" w:rsidR="000E5898" w:rsidRDefault="000E5898" w:rsidP="00E22ACB">
      <w:pPr>
        <w:pStyle w:val="PargrafodaLista"/>
        <w:widowControl w:val="0"/>
        <w:numPr>
          <w:ilvl w:val="0"/>
          <w:numId w:val="87"/>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sidRPr="001B27F3">
        <w:rPr>
          <w:rFonts w:ascii="Arial" w:hAnsi="Arial" w:cs="Arial"/>
          <w:sz w:val="20"/>
          <w:szCs w:val="20"/>
        </w:rPr>
        <w:t>Montador de estrutura metálica.</w:t>
      </w:r>
    </w:p>
    <w:p w14:paraId="1BA4CDE2" w14:textId="00EA1536" w:rsidR="00E22ACB" w:rsidRPr="001B27F3" w:rsidRDefault="00E22ACB" w:rsidP="00E22ACB">
      <w:pPr>
        <w:pStyle w:val="PargrafodaLista"/>
        <w:widowControl w:val="0"/>
        <w:numPr>
          <w:ilvl w:val="0"/>
          <w:numId w:val="87"/>
        </w:numPr>
        <w:tabs>
          <w:tab w:val="left" w:pos="1985"/>
        </w:tabs>
        <w:overflowPunct w:val="0"/>
        <w:autoSpaceDE w:val="0"/>
        <w:autoSpaceDN w:val="0"/>
        <w:adjustRightInd w:val="0"/>
        <w:spacing w:after="0" w:line="360" w:lineRule="auto"/>
        <w:ind w:left="2268" w:hanging="567"/>
        <w:jc w:val="both"/>
        <w:rPr>
          <w:rFonts w:ascii="Arial" w:hAnsi="Arial" w:cs="Arial"/>
          <w:sz w:val="20"/>
          <w:szCs w:val="20"/>
        </w:rPr>
      </w:pPr>
      <w:r>
        <w:rPr>
          <w:rFonts w:ascii="Arial" w:hAnsi="Arial" w:cs="Arial"/>
          <w:sz w:val="20"/>
          <w:szCs w:val="20"/>
        </w:rPr>
        <w:t>Pedreiro;</w:t>
      </w:r>
    </w:p>
    <w:p w14:paraId="14AE8428" w14:textId="77777777" w:rsidR="008F2DEC" w:rsidRPr="001B27F3" w:rsidRDefault="008F2DEC" w:rsidP="00E22ACB">
      <w:pPr>
        <w:pStyle w:val="PargrafodaLista"/>
        <w:widowControl w:val="0"/>
        <w:tabs>
          <w:tab w:val="left" w:pos="1985"/>
        </w:tabs>
        <w:overflowPunct w:val="0"/>
        <w:autoSpaceDE w:val="0"/>
        <w:autoSpaceDN w:val="0"/>
        <w:adjustRightInd w:val="0"/>
        <w:spacing w:after="0" w:line="360" w:lineRule="auto"/>
        <w:ind w:left="2268"/>
        <w:jc w:val="both"/>
        <w:rPr>
          <w:rFonts w:ascii="Arial" w:hAnsi="Arial" w:cs="Arial"/>
          <w:sz w:val="20"/>
          <w:szCs w:val="20"/>
        </w:rPr>
      </w:pPr>
    </w:p>
    <w:p w14:paraId="5CA313AA" w14:textId="4AEDFA29" w:rsidR="008F2DEC" w:rsidRPr="00E22ACB" w:rsidRDefault="008F2DEC" w:rsidP="00E22ACB">
      <w:pPr>
        <w:pStyle w:val="PargrafodaLista"/>
        <w:widowControl w:val="0"/>
        <w:numPr>
          <w:ilvl w:val="4"/>
          <w:numId w:val="88"/>
        </w:numPr>
        <w:tabs>
          <w:tab w:val="left" w:pos="1985"/>
        </w:tabs>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Equipamentos</w:t>
      </w:r>
      <w:r w:rsidR="00B047E4">
        <w:rPr>
          <w:rFonts w:ascii="Arial" w:hAnsi="Arial" w:cs="Arial"/>
          <w:sz w:val="20"/>
          <w:szCs w:val="20"/>
        </w:rPr>
        <w:t xml:space="preserve"> e materiais</w:t>
      </w:r>
      <w:r w:rsidRPr="001B27F3">
        <w:rPr>
          <w:rFonts w:ascii="Arial" w:hAnsi="Arial" w:cs="Arial"/>
          <w:sz w:val="20"/>
          <w:szCs w:val="20"/>
        </w:rPr>
        <w:t>:</w:t>
      </w:r>
    </w:p>
    <w:p w14:paraId="4310CFE5" w14:textId="1191FEC3" w:rsidR="009955F8" w:rsidRDefault="00E22ACB" w:rsidP="00E22ACB">
      <w:pPr>
        <w:pStyle w:val="PargrafodaLista"/>
        <w:widowControl w:val="0"/>
        <w:numPr>
          <w:ilvl w:val="0"/>
          <w:numId w:val="72"/>
        </w:numPr>
        <w:tabs>
          <w:tab w:val="left" w:pos="1985"/>
        </w:tabs>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 </w:t>
      </w:r>
      <w:r w:rsidR="009955F8" w:rsidRPr="001B27F3">
        <w:rPr>
          <w:rFonts w:ascii="Arial" w:hAnsi="Arial" w:cs="Arial"/>
          <w:sz w:val="20"/>
          <w:szCs w:val="20"/>
        </w:rPr>
        <w:t xml:space="preserve">Argamassa </w:t>
      </w:r>
      <w:proofErr w:type="spellStart"/>
      <w:r w:rsidR="009955F8" w:rsidRPr="001B27F3">
        <w:rPr>
          <w:rFonts w:ascii="Arial" w:hAnsi="Arial" w:cs="Arial"/>
          <w:sz w:val="20"/>
          <w:szCs w:val="20"/>
        </w:rPr>
        <w:t>autoadensável</w:t>
      </w:r>
      <w:proofErr w:type="spellEnd"/>
      <w:r w:rsidR="009955F8" w:rsidRPr="001B27F3">
        <w:rPr>
          <w:rFonts w:ascii="Arial" w:hAnsi="Arial" w:cs="Arial"/>
          <w:sz w:val="20"/>
          <w:szCs w:val="20"/>
        </w:rPr>
        <w:t xml:space="preserve"> para reparos e </w:t>
      </w:r>
      <w:proofErr w:type="spellStart"/>
      <w:r w:rsidR="009955F8" w:rsidRPr="001B27F3">
        <w:rPr>
          <w:rFonts w:ascii="Arial" w:hAnsi="Arial" w:cs="Arial"/>
          <w:sz w:val="20"/>
          <w:szCs w:val="20"/>
        </w:rPr>
        <w:t>grauteamento</w:t>
      </w:r>
      <w:proofErr w:type="spellEnd"/>
      <w:r w:rsidR="009955F8" w:rsidRPr="001B27F3">
        <w:rPr>
          <w:rFonts w:ascii="Arial" w:hAnsi="Arial" w:cs="Arial"/>
          <w:sz w:val="20"/>
          <w:szCs w:val="20"/>
        </w:rPr>
        <w:t xml:space="preserve"> - confecção em misturador e lançamento manual.</w:t>
      </w:r>
    </w:p>
    <w:p w14:paraId="01C36E56" w14:textId="77777777" w:rsidR="00E22ACB" w:rsidRPr="00E22ACB" w:rsidRDefault="00E22ACB" w:rsidP="00E22ACB">
      <w:pPr>
        <w:spacing w:after="0" w:line="360" w:lineRule="auto"/>
        <w:jc w:val="both"/>
        <w:rPr>
          <w:rFonts w:ascii="Arial" w:hAnsi="Arial" w:cs="Arial"/>
          <w:b/>
          <w:sz w:val="20"/>
          <w:szCs w:val="20"/>
        </w:rPr>
      </w:pPr>
      <w:r w:rsidRPr="00E22ACB">
        <w:rPr>
          <w:rFonts w:ascii="Arial" w:hAnsi="Arial" w:cs="Arial"/>
          <w:b/>
          <w:sz w:val="20"/>
          <w:szCs w:val="20"/>
        </w:rPr>
        <w:t xml:space="preserve">Observações: </w:t>
      </w:r>
    </w:p>
    <w:p w14:paraId="416C8CDE" w14:textId="37A3F81C" w:rsidR="00E22ACB" w:rsidRPr="00E22ACB" w:rsidRDefault="00665E57" w:rsidP="00E22ACB">
      <w:pPr>
        <w:spacing w:after="0" w:line="360" w:lineRule="auto"/>
        <w:jc w:val="both"/>
        <w:rPr>
          <w:rFonts w:ascii="Arial" w:hAnsi="Arial" w:cs="Arial"/>
          <w:b/>
          <w:sz w:val="20"/>
          <w:szCs w:val="20"/>
        </w:rPr>
      </w:pPr>
      <w:r>
        <w:rPr>
          <w:rFonts w:ascii="Arial" w:hAnsi="Arial" w:cs="Arial"/>
          <w:b/>
          <w:sz w:val="20"/>
          <w:szCs w:val="20"/>
        </w:rPr>
        <w:t>1.</w:t>
      </w:r>
      <w:r w:rsidRPr="00E22ACB">
        <w:rPr>
          <w:rFonts w:ascii="Arial" w:hAnsi="Arial" w:cs="Arial"/>
          <w:b/>
          <w:sz w:val="20"/>
          <w:szCs w:val="20"/>
        </w:rPr>
        <w:t xml:space="preserve"> Os</w:t>
      </w:r>
      <w:r w:rsidR="00E22ACB" w:rsidRPr="00E22ACB">
        <w:rPr>
          <w:rFonts w:ascii="Arial" w:hAnsi="Arial" w:cs="Arial"/>
          <w:b/>
          <w:sz w:val="20"/>
          <w:szCs w:val="20"/>
        </w:rPr>
        <w:t xml:space="preserve"> equipamentos listados acima devem estar todos adequados a NR-12, que dispõe sobre Segurança no Trabalho em Máquinas e Equipamentos.</w:t>
      </w:r>
    </w:p>
    <w:p w14:paraId="7C650042" w14:textId="6E56C233" w:rsidR="00E22ACB" w:rsidRPr="00E22ACB" w:rsidRDefault="00665E57" w:rsidP="00E22ACB">
      <w:pPr>
        <w:spacing w:after="0" w:line="360" w:lineRule="auto"/>
        <w:jc w:val="both"/>
        <w:rPr>
          <w:rFonts w:ascii="Arial" w:hAnsi="Arial" w:cs="Arial"/>
          <w:b/>
          <w:sz w:val="20"/>
          <w:szCs w:val="20"/>
        </w:rPr>
      </w:pPr>
      <w:r>
        <w:rPr>
          <w:rFonts w:ascii="Arial" w:hAnsi="Arial" w:cs="Arial"/>
          <w:b/>
          <w:sz w:val="20"/>
          <w:szCs w:val="20"/>
        </w:rPr>
        <w:t>2.</w:t>
      </w:r>
      <w:r w:rsidRPr="00E22ACB">
        <w:rPr>
          <w:rFonts w:ascii="Arial" w:hAnsi="Arial" w:cs="Arial"/>
          <w:b/>
          <w:sz w:val="20"/>
          <w:szCs w:val="20"/>
        </w:rPr>
        <w:t xml:space="preserve"> Os</w:t>
      </w:r>
      <w:r w:rsidR="00E22ACB" w:rsidRPr="00E22ACB">
        <w:rPr>
          <w:rFonts w:ascii="Arial" w:hAnsi="Arial" w:cs="Arial"/>
          <w:b/>
          <w:sz w:val="20"/>
          <w:szCs w:val="20"/>
        </w:rPr>
        <w:t xml:space="preserve"> equipamentos listados que são Vasos de Pressão devem estar adequados a NR-13, que dispõe sobre Caldeiras, Vasos de Pressão, Tubulações e Tanques Metálicos de Armazenamento.</w:t>
      </w:r>
    </w:p>
    <w:p w14:paraId="49C7CC20" w14:textId="575BE13E" w:rsidR="00E22ACB" w:rsidRPr="00E22ACB" w:rsidRDefault="00665E57" w:rsidP="00E22ACB">
      <w:pPr>
        <w:spacing w:after="0" w:line="360" w:lineRule="auto"/>
        <w:jc w:val="both"/>
        <w:rPr>
          <w:rFonts w:ascii="Arial" w:hAnsi="Arial" w:cs="Arial"/>
          <w:b/>
          <w:sz w:val="20"/>
          <w:szCs w:val="20"/>
        </w:rPr>
      </w:pPr>
      <w:r>
        <w:rPr>
          <w:rFonts w:ascii="Arial" w:hAnsi="Arial" w:cs="Arial"/>
          <w:b/>
          <w:sz w:val="20"/>
          <w:szCs w:val="20"/>
        </w:rPr>
        <w:t>3.</w:t>
      </w:r>
      <w:r w:rsidRPr="00E22ACB">
        <w:rPr>
          <w:rFonts w:ascii="Arial" w:hAnsi="Arial" w:cs="Arial"/>
          <w:b/>
          <w:sz w:val="20"/>
          <w:szCs w:val="20"/>
        </w:rPr>
        <w:t xml:space="preserve"> As</w:t>
      </w:r>
      <w:r w:rsidR="00E22ACB" w:rsidRPr="00E22ACB">
        <w:rPr>
          <w:rFonts w:ascii="Arial" w:hAnsi="Arial" w:cs="Arial"/>
          <w:b/>
          <w:sz w:val="20"/>
          <w:szCs w:val="20"/>
        </w:rPr>
        <w:t xml:space="preserve"> instalações elétricas e equipamentos devem atender ao padrão da NR-10, que dispõe sobre Segurança em Instalações e Serviços com Eletricidade.</w:t>
      </w:r>
    </w:p>
    <w:p w14:paraId="1ED14298" w14:textId="57FD9E31" w:rsidR="00385EFC" w:rsidRPr="00EB688E" w:rsidRDefault="00665E57" w:rsidP="00E22ACB">
      <w:pPr>
        <w:spacing w:after="0" w:line="360" w:lineRule="auto"/>
        <w:jc w:val="both"/>
        <w:rPr>
          <w:rFonts w:ascii="Arial" w:hAnsi="Arial" w:cs="Arial"/>
          <w:sz w:val="20"/>
          <w:szCs w:val="20"/>
        </w:rPr>
      </w:pPr>
      <w:r>
        <w:rPr>
          <w:rFonts w:ascii="Arial" w:hAnsi="Arial" w:cs="Arial"/>
          <w:b/>
          <w:sz w:val="20"/>
          <w:szCs w:val="20"/>
        </w:rPr>
        <w:lastRenderedPageBreak/>
        <w:t>4.</w:t>
      </w:r>
      <w:r w:rsidRPr="00E22ACB">
        <w:rPr>
          <w:rFonts w:ascii="Arial" w:hAnsi="Arial" w:cs="Arial"/>
          <w:b/>
          <w:sz w:val="20"/>
          <w:szCs w:val="20"/>
        </w:rPr>
        <w:t xml:space="preserve"> Os</w:t>
      </w:r>
      <w:r w:rsidR="00E22ACB" w:rsidRPr="00E22ACB">
        <w:rPr>
          <w:rFonts w:ascii="Arial" w:hAnsi="Arial" w:cs="Arial"/>
          <w:b/>
          <w:sz w:val="20"/>
          <w:szCs w:val="20"/>
        </w:rPr>
        <w:t xml:space="preserve"> materiais devem ser fornecidos conforme especificação técnica anexa a este Projeto Básico, devendo ser adquiridos novos e com os devidos certificados de qualidade, quando </w:t>
      </w:r>
      <w:r w:rsidRPr="00E22ACB">
        <w:rPr>
          <w:rFonts w:ascii="Arial" w:hAnsi="Arial" w:cs="Arial"/>
          <w:b/>
          <w:sz w:val="20"/>
          <w:szCs w:val="20"/>
        </w:rPr>
        <w:t>aplicáveis.</w:t>
      </w:r>
    </w:p>
    <w:p w14:paraId="50EA92F6" w14:textId="77777777" w:rsidR="00457CBB" w:rsidRPr="00457CBB" w:rsidRDefault="00457CBB" w:rsidP="00E22ACB">
      <w:pPr>
        <w:widowControl w:val="0"/>
        <w:tabs>
          <w:tab w:val="left" w:pos="1985"/>
        </w:tabs>
        <w:overflowPunct w:val="0"/>
        <w:autoSpaceDE w:val="0"/>
        <w:autoSpaceDN w:val="0"/>
        <w:adjustRightInd w:val="0"/>
        <w:spacing w:after="0" w:line="360" w:lineRule="auto"/>
        <w:jc w:val="both"/>
        <w:rPr>
          <w:rFonts w:ascii="Arial" w:hAnsi="Arial" w:cs="Arial"/>
          <w:sz w:val="20"/>
          <w:szCs w:val="20"/>
        </w:rPr>
      </w:pPr>
    </w:p>
    <w:p w14:paraId="4713F25C" w14:textId="64A2003C" w:rsidR="00694112" w:rsidRPr="00E22ACB" w:rsidRDefault="00F34289" w:rsidP="00E22ACB">
      <w:pPr>
        <w:pStyle w:val="PargrafodaLista"/>
        <w:widowControl w:val="0"/>
        <w:numPr>
          <w:ilvl w:val="3"/>
          <w:numId w:val="88"/>
        </w:numPr>
        <w:tabs>
          <w:tab w:val="left" w:pos="426"/>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A CONTRATADA deve fornecer,</w:t>
      </w:r>
      <w:r w:rsidR="00694112" w:rsidRPr="00E22ACB">
        <w:rPr>
          <w:rFonts w:ascii="Arial" w:hAnsi="Arial" w:cs="Arial"/>
          <w:sz w:val="20"/>
          <w:szCs w:val="20"/>
        </w:rPr>
        <w:t xml:space="preserve"> instalar</w:t>
      </w:r>
      <w:r w:rsidRPr="00E22ACB">
        <w:rPr>
          <w:rFonts w:ascii="Arial" w:hAnsi="Arial" w:cs="Arial"/>
          <w:sz w:val="20"/>
          <w:szCs w:val="20"/>
        </w:rPr>
        <w:t xml:space="preserve"> e remover</w:t>
      </w:r>
      <w:r w:rsidR="00694112" w:rsidRPr="00E22ACB">
        <w:rPr>
          <w:rFonts w:ascii="Arial" w:hAnsi="Arial" w:cs="Arial"/>
          <w:sz w:val="20"/>
          <w:szCs w:val="20"/>
        </w:rPr>
        <w:t xml:space="preserve"> os Ganchos de Amarração</w:t>
      </w:r>
      <w:r w:rsidR="00E22ACB">
        <w:rPr>
          <w:rFonts w:ascii="Arial" w:hAnsi="Arial" w:cs="Arial"/>
          <w:sz w:val="20"/>
          <w:szCs w:val="20"/>
        </w:rPr>
        <w:t xml:space="preserve"> no B</w:t>
      </w:r>
      <w:r w:rsidR="00FE7742" w:rsidRPr="00E22ACB">
        <w:rPr>
          <w:rFonts w:ascii="Arial" w:hAnsi="Arial" w:cs="Arial"/>
          <w:sz w:val="20"/>
          <w:szCs w:val="20"/>
        </w:rPr>
        <w:t>erço 104,</w:t>
      </w:r>
      <w:r w:rsidR="00694112" w:rsidRPr="00E22ACB">
        <w:rPr>
          <w:rFonts w:ascii="Arial" w:hAnsi="Arial" w:cs="Arial"/>
          <w:sz w:val="20"/>
          <w:szCs w:val="20"/>
        </w:rPr>
        <w:t xml:space="preserve"> de acordo com as especificações técnicas do Projeto Executivo e Normas Técnicas aplicáveis constatados nos seguintes documentos em anexo a este </w:t>
      </w:r>
      <w:r w:rsidR="00187120">
        <w:rPr>
          <w:rFonts w:ascii="Arial" w:hAnsi="Arial" w:cs="Arial"/>
          <w:sz w:val="20"/>
          <w:szCs w:val="20"/>
        </w:rPr>
        <w:t>Projeto Básico</w:t>
      </w:r>
      <w:r w:rsidR="00694112" w:rsidRPr="00E22ACB">
        <w:rPr>
          <w:rFonts w:ascii="Arial" w:hAnsi="Arial" w:cs="Arial"/>
          <w:sz w:val="20"/>
          <w:szCs w:val="20"/>
        </w:rPr>
        <w:t>:</w:t>
      </w:r>
    </w:p>
    <w:p w14:paraId="3EC32C5B" w14:textId="4C90D125" w:rsidR="00FE7742" w:rsidRPr="001B27F3" w:rsidRDefault="00FE7742" w:rsidP="00E22ACB">
      <w:pPr>
        <w:pStyle w:val="PargrafodaLista"/>
        <w:widowControl w:val="0"/>
        <w:numPr>
          <w:ilvl w:val="0"/>
          <w:numId w:val="48"/>
        </w:numPr>
        <w:tabs>
          <w:tab w:val="left" w:pos="426"/>
        </w:tabs>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Caderno de Encargos – Nº MED-020.030-304-17-002.</w:t>
      </w:r>
    </w:p>
    <w:p w14:paraId="0A0A69FD" w14:textId="7D4CB553" w:rsidR="00FE7742" w:rsidRPr="001B27F3" w:rsidRDefault="00FE7742" w:rsidP="00E22ACB">
      <w:pPr>
        <w:pStyle w:val="PargrafodaLista"/>
        <w:widowControl w:val="0"/>
        <w:numPr>
          <w:ilvl w:val="0"/>
          <w:numId w:val="48"/>
        </w:numPr>
        <w:tabs>
          <w:tab w:val="left" w:pos="426"/>
        </w:tabs>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Memorial Descritivo – Nº MD-020.030-304-17-002.</w:t>
      </w:r>
    </w:p>
    <w:p w14:paraId="638F5CC0" w14:textId="0D48DB23" w:rsidR="00447373" w:rsidRPr="00E22ACB" w:rsidRDefault="00447373" w:rsidP="00E22ACB">
      <w:pPr>
        <w:pStyle w:val="PargrafodaLista"/>
        <w:widowControl w:val="0"/>
        <w:numPr>
          <w:ilvl w:val="0"/>
          <w:numId w:val="48"/>
        </w:numPr>
        <w:tabs>
          <w:tab w:val="left" w:pos="993"/>
          <w:tab w:val="left" w:pos="1701"/>
          <w:tab w:val="left" w:pos="2268"/>
          <w:tab w:val="left" w:pos="2977"/>
        </w:tabs>
        <w:overflowPunct w:val="0"/>
        <w:autoSpaceDE w:val="0"/>
        <w:autoSpaceDN w:val="0"/>
        <w:adjustRightInd w:val="0"/>
        <w:spacing w:after="0" w:line="360" w:lineRule="auto"/>
        <w:jc w:val="both"/>
        <w:rPr>
          <w:rFonts w:ascii="Arial" w:hAnsi="Arial" w:cs="Arial"/>
          <w:sz w:val="24"/>
          <w:szCs w:val="24"/>
        </w:rPr>
      </w:pPr>
      <w:r w:rsidRPr="00447373">
        <w:rPr>
          <w:rFonts w:ascii="Arial" w:hAnsi="Arial" w:cs="Arial"/>
          <w:sz w:val="20"/>
          <w:szCs w:val="20"/>
        </w:rPr>
        <w:t xml:space="preserve">Desenhos - Nº </w:t>
      </w:r>
      <w:r>
        <w:rPr>
          <w:rFonts w:ascii="Arial" w:hAnsi="Arial" w:cs="Arial"/>
          <w:sz w:val="20"/>
          <w:szCs w:val="20"/>
        </w:rPr>
        <w:t>D-020.030-304-1</w:t>
      </w:r>
      <w:r w:rsidR="00E22ACB">
        <w:rPr>
          <w:rFonts w:ascii="Arial" w:hAnsi="Arial" w:cs="Arial"/>
          <w:sz w:val="20"/>
          <w:szCs w:val="20"/>
        </w:rPr>
        <w:t>7-005, 006, 007, 008, 009, 010,</w:t>
      </w:r>
      <w:r>
        <w:rPr>
          <w:rFonts w:ascii="Arial" w:hAnsi="Arial" w:cs="Arial"/>
          <w:sz w:val="20"/>
          <w:szCs w:val="20"/>
        </w:rPr>
        <w:t xml:space="preserve"> 011</w:t>
      </w:r>
      <w:r w:rsidR="00E22ACB">
        <w:rPr>
          <w:rFonts w:ascii="Arial" w:hAnsi="Arial" w:cs="Arial"/>
          <w:sz w:val="20"/>
          <w:szCs w:val="20"/>
        </w:rPr>
        <w:t>, 012</w:t>
      </w:r>
      <w:r w:rsidR="00672A95">
        <w:rPr>
          <w:rFonts w:ascii="Arial" w:hAnsi="Arial" w:cs="Arial"/>
          <w:sz w:val="20"/>
          <w:szCs w:val="20"/>
        </w:rPr>
        <w:t>,</w:t>
      </w:r>
      <w:r w:rsidR="00E22ACB">
        <w:rPr>
          <w:rFonts w:ascii="Arial" w:hAnsi="Arial" w:cs="Arial"/>
          <w:sz w:val="20"/>
          <w:szCs w:val="20"/>
        </w:rPr>
        <w:t xml:space="preserve"> 013</w:t>
      </w:r>
      <w:r w:rsidR="00F443E8">
        <w:rPr>
          <w:rFonts w:ascii="Arial" w:hAnsi="Arial" w:cs="Arial"/>
          <w:sz w:val="20"/>
          <w:szCs w:val="20"/>
        </w:rPr>
        <w:t>, 15 e 16.</w:t>
      </w:r>
    </w:p>
    <w:p w14:paraId="287D9B28" w14:textId="77777777" w:rsidR="00E22ACB" w:rsidRPr="00E22ACB" w:rsidRDefault="00E22ACB" w:rsidP="00E22ACB">
      <w:pPr>
        <w:widowControl w:val="0"/>
        <w:tabs>
          <w:tab w:val="left" w:pos="993"/>
          <w:tab w:val="left" w:pos="1701"/>
          <w:tab w:val="left" w:pos="2268"/>
          <w:tab w:val="left" w:pos="2977"/>
        </w:tabs>
        <w:overflowPunct w:val="0"/>
        <w:autoSpaceDE w:val="0"/>
        <w:autoSpaceDN w:val="0"/>
        <w:adjustRightInd w:val="0"/>
        <w:spacing w:after="0" w:line="360" w:lineRule="auto"/>
        <w:jc w:val="both"/>
        <w:rPr>
          <w:rFonts w:ascii="Arial" w:hAnsi="Arial" w:cs="Arial"/>
          <w:sz w:val="24"/>
          <w:szCs w:val="24"/>
        </w:rPr>
      </w:pPr>
    </w:p>
    <w:p w14:paraId="3297FE8B" w14:textId="491BF3C5" w:rsidR="00E22ACB" w:rsidRDefault="00E22ACB" w:rsidP="00E22ACB">
      <w:pPr>
        <w:pStyle w:val="PargrafodaLista"/>
        <w:widowControl w:val="0"/>
        <w:numPr>
          <w:ilvl w:val="1"/>
          <w:numId w:val="50"/>
        </w:numPr>
        <w:tabs>
          <w:tab w:val="left" w:pos="1560"/>
        </w:tabs>
        <w:overflowPunct w:val="0"/>
        <w:autoSpaceDE w:val="0"/>
        <w:autoSpaceDN w:val="0"/>
        <w:adjustRightInd w:val="0"/>
        <w:spacing w:after="0" w:line="360" w:lineRule="auto"/>
        <w:jc w:val="both"/>
        <w:rPr>
          <w:rFonts w:ascii="Arial" w:hAnsi="Arial" w:cs="Arial"/>
          <w:b/>
          <w:sz w:val="24"/>
          <w:szCs w:val="24"/>
        </w:rPr>
      </w:pPr>
      <w:r>
        <w:rPr>
          <w:rFonts w:ascii="Arial" w:hAnsi="Arial" w:cs="Arial"/>
          <w:b/>
          <w:sz w:val="24"/>
          <w:szCs w:val="24"/>
        </w:rPr>
        <w:t>ATIVIDADES FINAIS:</w:t>
      </w:r>
    </w:p>
    <w:p w14:paraId="5063B52A" w14:textId="77777777" w:rsidR="00E22ACB" w:rsidRPr="00E22ACB" w:rsidRDefault="00E22ACB" w:rsidP="00E22ACB">
      <w:pPr>
        <w:widowControl w:val="0"/>
        <w:tabs>
          <w:tab w:val="left" w:pos="1560"/>
        </w:tabs>
        <w:overflowPunct w:val="0"/>
        <w:autoSpaceDE w:val="0"/>
        <w:autoSpaceDN w:val="0"/>
        <w:adjustRightInd w:val="0"/>
        <w:spacing w:after="0" w:line="360" w:lineRule="auto"/>
        <w:jc w:val="both"/>
        <w:rPr>
          <w:rFonts w:ascii="Arial" w:hAnsi="Arial" w:cs="Arial"/>
          <w:b/>
          <w:sz w:val="24"/>
          <w:szCs w:val="24"/>
        </w:rPr>
      </w:pPr>
    </w:p>
    <w:p w14:paraId="02E1AF1B" w14:textId="0725512C" w:rsidR="0020053C" w:rsidRDefault="0020053C" w:rsidP="00E22ACB">
      <w:pPr>
        <w:widowControl w:val="0"/>
        <w:tabs>
          <w:tab w:val="left" w:pos="426"/>
        </w:tabs>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 xml:space="preserve">Os serviços descritos dizem respeito a desmobilização de pessoal e equipamentos, bem como desmobilização e limpeza final de canteiro. Engloba também a Documentação Técnica do objeto do contrato, </w:t>
      </w:r>
      <w:r w:rsidRPr="00534F4E">
        <w:rPr>
          <w:rFonts w:ascii="Arial" w:hAnsi="Arial" w:cs="Arial"/>
          <w:sz w:val="20"/>
          <w:szCs w:val="20"/>
        </w:rPr>
        <w:t xml:space="preserve">com </w:t>
      </w:r>
      <w:r w:rsidRPr="00534F4E">
        <w:rPr>
          <w:rFonts w:ascii="Arial" w:hAnsi="Arial" w:cs="Arial"/>
          <w:i/>
          <w:sz w:val="20"/>
          <w:szCs w:val="20"/>
        </w:rPr>
        <w:t xml:space="preserve">As </w:t>
      </w:r>
      <w:proofErr w:type="spellStart"/>
      <w:r w:rsidRPr="00534F4E">
        <w:rPr>
          <w:rFonts w:ascii="Arial" w:hAnsi="Arial" w:cs="Arial"/>
          <w:i/>
          <w:sz w:val="20"/>
          <w:szCs w:val="20"/>
        </w:rPr>
        <w:t>Built</w:t>
      </w:r>
      <w:proofErr w:type="spellEnd"/>
      <w:r w:rsidRPr="00534F4E">
        <w:rPr>
          <w:rFonts w:ascii="Arial" w:hAnsi="Arial" w:cs="Arial"/>
          <w:sz w:val="20"/>
          <w:szCs w:val="20"/>
        </w:rPr>
        <w:t xml:space="preserve"> e </w:t>
      </w:r>
      <w:r w:rsidR="00FF31CB" w:rsidRPr="00534F4E">
        <w:rPr>
          <w:rFonts w:ascii="Arial" w:hAnsi="Arial" w:cs="Arial"/>
          <w:i/>
          <w:sz w:val="20"/>
          <w:szCs w:val="20"/>
        </w:rPr>
        <w:t>Data book</w:t>
      </w:r>
      <w:r w:rsidRPr="00534F4E">
        <w:rPr>
          <w:rFonts w:ascii="Arial" w:hAnsi="Arial" w:cs="Arial"/>
          <w:i/>
          <w:sz w:val="20"/>
          <w:szCs w:val="20"/>
        </w:rPr>
        <w:t>,</w:t>
      </w:r>
      <w:r w:rsidRPr="00FF31CB">
        <w:rPr>
          <w:rFonts w:ascii="Arial" w:hAnsi="Arial" w:cs="Arial"/>
          <w:color w:val="FF0000"/>
          <w:sz w:val="20"/>
          <w:szCs w:val="20"/>
        </w:rPr>
        <w:t xml:space="preserve"> </w:t>
      </w:r>
      <w:r w:rsidRPr="001B27F3">
        <w:rPr>
          <w:rFonts w:ascii="Arial" w:hAnsi="Arial" w:cs="Arial"/>
          <w:sz w:val="20"/>
          <w:szCs w:val="20"/>
        </w:rPr>
        <w:t xml:space="preserve">que devem conter: Desenhos Detalhados e </w:t>
      </w:r>
      <w:proofErr w:type="spellStart"/>
      <w:r w:rsidRPr="001B27F3">
        <w:rPr>
          <w:rFonts w:ascii="Arial" w:hAnsi="Arial" w:cs="Arial"/>
          <w:sz w:val="20"/>
          <w:szCs w:val="20"/>
        </w:rPr>
        <w:t>As</w:t>
      </w:r>
      <w:proofErr w:type="spellEnd"/>
      <w:r w:rsidRPr="001B27F3">
        <w:rPr>
          <w:rFonts w:ascii="Arial" w:hAnsi="Arial" w:cs="Arial"/>
          <w:sz w:val="20"/>
          <w:szCs w:val="20"/>
        </w:rPr>
        <w:t xml:space="preserve"> </w:t>
      </w:r>
      <w:proofErr w:type="spellStart"/>
      <w:r w:rsidRPr="001B27F3">
        <w:rPr>
          <w:rFonts w:ascii="Arial" w:hAnsi="Arial" w:cs="Arial"/>
          <w:sz w:val="20"/>
          <w:szCs w:val="20"/>
        </w:rPr>
        <w:t>Built</w:t>
      </w:r>
      <w:proofErr w:type="spellEnd"/>
      <w:r w:rsidRPr="001B27F3">
        <w:rPr>
          <w:rFonts w:ascii="Arial" w:hAnsi="Arial" w:cs="Arial"/>
          <w:sz w:val="20"/>
          <w:szCs w:val="20"/>
        </w:rPr>
        <w:t>; Manuais de Instalação e Manutenção; Relatório de Obra; Relatórios Fotográficos</w:t>
      </w:r>
      <w:r w:rsidR="0011579D">
        <w:rPr>
          <w:rFonts w:ascii="Arial" w:hAnsi="Arial" w:cs="Arial"/>
          <w:sz w:val="20"/>
          <w:szCs w:val="20"/>
        </w:rPr>
        <w:t>; Ensaios e Comissionamento; Especificação de Equipamentos</w:t>
      </w:r>
      <w:r w:rsidR="00BB365C">
        <w:rPr>
          <w:rFonts w:ascii="Arial" w:hAnsi="Arial" w:cs="Arial"/>
          <w:sz w:val="20"/>
          <w:szCs w:val="20"/>
        </w:rPr>
        <w:t xml:space="preserve"> com Folha de Dados</w:t>
      </w:r>
      <w:r w:rsidR="0011579D">
        <w:rPr>
          <w:rFonts w:ascii="Arial" w:hAnsi="Arial" w:cs="Arial"/>
          <w:sz w:val="20"/>
          <w:szCs w:val="20"/>
        </w:rPr>
        <w:t xml:space="preserve">; </w:t>
      </w:r>
      <w:r w:rsidR="00D203F6">
        <w:rPr>
          <w:rFonts w:ascii="Arial" w:hAnsi="Arial" w:cs="Arial"/>
          <w:sz w:val="20"/>
          <w:szCs w:val="20"/>
        </w:rPr>
        <w:t>Treinamentos; Árvore de Falhas.</w:t>
      </w:r>
    </w:p>
    <w:p w14:paraId="2CED0B53" w14:textId="77777777" w:rsidR="00D203F6" w:rsidRPr="001B27F3" w:rsidRDefault="00D203F6" w:rsidP="0020053C">
      <w:pPr>
        <w:widowControl w:val="0"/>
        <w:tabs>
          <w:tab w:val="left" w:pos="426"/>
        </w:tabs>
        <w:overflowPunct w:val="0"/>
        <w:autoSpaceDE w:val="0"/>
        <w:autoSpaceDN w:val="0"/>
        <w:adjustRightInd w:val="0"/>
        <w:spacing w:after="0" w:line="360" w:lineRule="auto"/>
        <w:jc w:val="both"/>
        <w:rPr>
          <w:rFonts w:ascii="Arial" w:hAnsi="Arial" w:cs="Arial"/>
          <w:sz w:val="20"/>
          <w:szCs w:val="20"/>
        </w:rPr>
      </w:pPr>
    </w:p>
    <w:p w14:paraId="5D8C6AE3" w14:textId="32C5E156" w:rsidR="0020053C" w:rsidRDefault="0020053C" w:rsidP="0020053C">
      <w:pPr>
        <w:widowControl w:val="0"/>
        <w:tabs>
          <w:tab w:val="left" w:pos="426"/>
        </w:tabs>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 xml:space="preserve">Para a execução dos itens descritos nos serviços, devem estar contemplados no preço unitário todos os itens relativos a equipamentos, materiais, veículos, máquinas, mão-de-obra, custos de alimentação, transporte e hospedagem de funcionários, além dos serviços complementares </w:t>
      </w:r>
      <w:r w:rsidR="00E22ACB">
        <w:rPr>
          <w:rFonts w:ascii="Arial" w:hAnsi="Arial" w:cs="Arial"/>
          <w:sz w:val="20"/>
          <w:szCs w:val="20"/>
        </w:rPr>
        <w:t>para cada item, de acordo com o documento</w:t>
      </w:r>
      <w:r w:rsidRPr="001B27F3">
        <w:rPr>
          <w:rFonts w:ascii="Arial" w:hAnsi="Arial" w:cs="Arial"/>
          <w:sz w:val="20"/>
          <w:szCs w:val="20"/>
        </w:rPr>
        <w:t xml:space="preserve"> MED-020.030-304-17-002 – Projeto executivo – Caderno de encargos – Instalaçã</w:t>
      </w:r>
      <w:r w:rsidR="00E22ACB">
        <w:rPr>
          <w:rFonts w:ascii="Arial" w:hAnsi="Arial" w:cs="Arial"/>
          <w:sz w:val="20"/>
          <w:szCs w:val="20"/>
        </w:rPr>
        <w:t>o de novos ganchos no Berço 104.</w:t>
      </w:r>
    </w:p>
    <w:p w14:paraId="6C626805" w14:textId="77777777" w:rsidR="00E22ACB" w:rsidRPr="001B27F3" w:rsidRDefault="00E22ACB" w:rsidP="0020053C">
      <w:pPr>
        <w:widowControl w:val="0"/>
        <w:tabs>
          <w:tab w:val="left" w:pos="426"/>
        </w:tabs>
        <w:overflowPunct w:val="0"/>
        <w:autoSpaceDE w:val="0"/>
        <w:autoSpaceDN w:val="0"/>
        <w:adjustRightInd w:val="0"/>
        <w:spacing w:after="0" w:line="360" w:lineRule="auto"/>
        <w:jc w:val="both"/>
        <w:rPr>
          <w:rFonts w:ascii="Arial" w:hAnsi="Arial" w:cs="Arial"/>
          <w:sz w:val="20"/>
          <w:szCs w:val="20"/>
        </w:rPr>
      </w:pPr>
    </w:p>
    <w:p w14:paraId="177B6D8C" w14:textId="554A0D37" w:rsidR="009824C9" w:rsidRPr="00E22ACB" w:rsidRDefault="009824C9" w:rsidP="00E22ACB">
      <w:pPr>
        <w:pStyle w:val="PargrafodaLista"/>
        <w:widowControl w:val="0"/>
        <w:numPr>
          <w:ilvl w:val="2"/>
          <w:numId w:val="89"/>
        </w:numPr>
        <w:tabs>
          <w:tab w:val="left" w:pos="426"/>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 xml:space="preserve">As </w:t>
      </w:r>
      <w:proofErr w:type="spellStart"/>
      <w:r w:rsidRPr="00E22ACB">
        <w:rPr>
          <w:rFonts w:ascii="Arial" w:hAnsi="Arial" w:cs="Arial"/>
          <w:sz w:val="20"/>
          <w:szCs w:val="20"/>
        </w:rPr>
        <w:t>built</w:t>
      </w:r>
      <w:proofErr w:type="spellEnd"/>
      <w:r w:rsidRPr="00E22ACB">
        <w:rPr>
          <w:rFonts w:ascii="Arial" w:hAnsi="Arial" w:cs="Arial"/>
          <w:sz w:val="20"/>
          <w:szCs w:val="20"/>
        </w:rPr>
        <w:t xml:space="preserve"> e </w:t>
      </w:r>
      <w:proofErr w:type="spellStart"/>
      <w:r w:rsidRPr="00E22ACB">
        <w:rPr>
          <w:rFonts w:ascii="Arial" w:hAnsi="Arial" w:cs="Arial"/>
          <w:sz w:val="20"/>
          <w:szCs w:val="20"/>
        </w:rPr>
        <w:t>databook</w:t>
      </w:r>
      <w:proofErr w:type="spellEnd"/>
      <w:r w:rsidRPr="00E22ACB">
        <w:rPr>
          <w:rFonts w:ascii="Arial" w:hAnsi="Arial" w:cs="Arial"/>
          <w:sz w:val="20"/>
          <w:szCs w:val="20"/>
        </w:rPr>
        <w:t>;</w:t>
      </w:r>
    </w:p>
    <w:p w14:paraId="38AD08DB" w14:textId="22A3B623" w:rsidR="00386415" w:rsidRPr="001B27F3" w:rsidRDefault="00386415" w:rsidP="00E22ACB">
      <w:pPr>
        <w:pStyle w:val="PargrafodaLista"/>
        <w:numPr>
          <w:ilvl w:val="0"/>
          <w:numId w:val="58"/>
        </w:numPr>
        <w:ind w:left="1985" w:hanging="284"/>
        <w:rPr>
          <w:rFonts w:ascii="Arial" w:hAnsi="Arial" w:cs="Arial"/>
          <w:sz w:val="20"/>
          <w:szCs w:val="20"/>
        </w:rPr>
      </w:pPr>
      <w:r w:rsidRPr="001B27F3">
        <w:rPr>
          <w:rFonts w:ascii="Arial" w:hAnsi="Arial" w:cs="Arial"/>
          <w:sz w:val="20"/>
          <w:szCs w:val="20"/>
        </w:rPr>
        <w:t>Para os serviços, estão previstos a seguinte equipe mínima para mão de obra:</w:t>
      </w:r>
    </w:p>
    <w:p w14:paraId="4732D0A2" w14:textId="62AFCD3B" w:rsidR="00386415" w:rsidRPr="001B27F3" w:rsidRDefault="00386415" w:rsidP="00E22ACB">
      <w:pPr>
        <w:pStyle w:val="PargrafodaLista"/>
        <w:numPr>
          <w:ilvl w:val="0"/>
          <w:numId w:val="59"/>
        </w:numPr>
        <w:ind w:left="2552" w:hanging="284"/>
        <w:rPr>
          <w:rFonts w:ascii="Arial" w:hAnsi="Arial" w:cs="Arial"/>
          <w:sz w:val="20"/>
          <w:szCs w:val="20"/>
        </w:rPr>
      </w:pPr>
      <w:r w:rsidRPr="001B27F3">
        <w:rPr>
          <w:rFonts w:ascii="Arial" w:hAnsi="Arial" w:cs="Arial"/>
          <w:sz w:val="20"/>
          <w:szCs w:val="20"/>
        </w:rPr>
        <w:t xml:space="preserve">Engenheiro civil </w:t>
      </w:r>
      <w:r w:rsidR="00534F4E" w:rsidRPr="00534F4E">
        <w:rPr>
          <w:rFonts w:ascii="Arial" w:hAnsi="Arial" w:cs="Arial"/>
          <w:sz w:val="20"/>
          <w:szCs w:val="20"/>
        </w:rPr>
        <w:t>sênior</w:t>
      </w:r>
    </w:p>
    <w:p w14:paraId="52CB7D76" w14:textId="166A0E63" w:rsidR="00386415" w:rsidRPr="001B27F3" w:rsidRDefault="00386415" w:rsidP="00E22ACB">
      <w:pPr>
        <w:pStyle w:val="PargrafodaLista"/>
        <w:numPr>
          <w:ilvl w:val="0"/>
          <w:numId w:val="59"/>
        </w:numPr>
        <w:ind w:left="2552" w:hanging="284"/>
        <w:rPr>
          <w:rFonts w:ascii="Arial" w:hAnsi="Arial" w:cs="Arial"/>
          <w:sz w:val="20"/>
          <w:szCs w:val="20"/>
        </w:rPr>
      </w:pPr>
      <w:r w:rsidRPr="001B27F3">
        <w:rPr>
          <w:rFonts w:ascii="Arial" w:hAnsi="Arial" w:cs="Arial"/>
          <w:sz w:val="20"/>
          <w:szCs w:val="20"/>
        </w:rPr>
        <w:t>Auxiliar técnico / assistente de engenharia.</w:t>
      </w:r>
    </w:p>
    <w:p w14:paraId="1DCF312F" w14:textId="54DD0395" w:rsidR="007D5A00" w:rsidRPr="001B27F3" w:rsidRDefault="007D5A00" w:rsidP="00386415">
      <w:pPr>
        <w:widowControl w:val="0"/>
        <w:tabs>
          <w:tab w:val="left" w:pos="426"/>
        </w:tabs>
        <w:overflowPunct w:val="0"/>
        <w:autoSpaceDE w:val="0"/>
        <w:autoSpaceDN w:val="0"/>
        <w:adjustRightInd w:val="0"/>
        <w:spacing w:after="0" w:line="360" w:lineRule="auto"/>
        <w:ind w:left="531"/>
        <w:jc w:val="both"/>
        <w:rPr>
          <w:rFonts w:ascii="Arial" w:hAnsi="Arial" w:cs="Arial"/>
          <w:sz w:val="20"/>
          <w:szCs w:val="20"/>
        </w:rPr>
      </w:pPr>
    </w:p>
    <w:p w14:paraId="5CCA33A3" w14:textId="3234C23A" w:rsidR="009824C9" w:rsidRPr="00E22ACB" w:rsidRDefault="009824C9" w:rsidP="00E22ACB">
      <w:pPr>
        <w:pStyle w:val="PargrafodaLista"/>
        <w:widowControl w:val="0"/>
        <w:numPr>
          <w:ilvl w:val="2"/>
          <w:numId w:val="89"/>
        </w:numPr>
        <w:tabs>
          <w:tab w:val="left" w:pos="426"/>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Desmontagem do canteiro;</w:t>
      </w:r>
    </w:p>
    <w:p w14:paraId="094B49A9" w14:textId="6E32B093" w:rsidR="00E22ACB" w:rsidRPr="00E22ACB" w:rsidRDefault="00386415" w:rsidP="00E22ACB">
      <w:pPr>
        <w:pStyle w:val="PargrafodaLista"/>
        <w:widowControl w:val="0"/>
        <w:numPr>
          <w:ilvl w:val="0"/>
          <w:numId w:val="56"/>
        </w:numPr>
        <w:tabs>
          <w:tab w:val="left" w:pos="426"/>
        </w:tabs>
        <w:overflowPunct w:val="0"/>
        <w:autoSpaceDE w:val="0"/>
        <w:autoSpaceDN w:val="0"/>
        <w:adjustRightInd w:val="0"/>
        <w:spacing w:after="0" w:line="360" w:lineRule="auto"/>
        <w:ind w:left="1985" w:hanging="284"/>
        <w:jc w:val="both"/>
        <w:rPr>
          <w:rFonts w:ascii="Arial" w:hAnsi="Arial" w:cs="Arial"/>
          <w:sz w:val="20"/>
          <w:szCs w:val="20"/>
        </w:rPr>
      </w:pPr>
      <w:r w:rsidRPr="001B27F3">
        <w:rPr>
          <w:rFonts w:ascii="Arial" w:hAnsi="Arial" w:cs="Arial"/>
          <w:sz w:val="20"/>
          <w:szCs w:val="20"/>
        </w:rPr>
        <w:t>Para os serviços, estão previstos a seguinte equipe mínima para mão de obra:</w:t>
      </w:r>
    </w:p>
    <w:p w14:paraId="06D20DDF" w14:textId="12BC20A9" w:rsidR="00386415" w:rsidRPr="001B27F3" w:rsidRDefault="00386415" w:rsidP="00E22ACB">
      <w:pPr>
        <w:pStyle w:val="PargrafodaLista"/>
        <w:widowControl w:val="0"/>
        <w:numPr>
          <w:ilvl w:val="0"/>
          <w:numId w:val="60"/>
        </w:numPr>
        <w:tabs>
          <w:tab w:val="left" w:pos="426"/>
        </w:tabs>
        <w:overflowPunct w:val="0"/>
        <w:autoSpaceDE w:val="0"/>
        <w:autoSpaceDN w:val="0"/>
        <w:adjustRightInd w:val="0"/>
        <w:spacing w:after="0" w:line="360" w:lineRule="auto"/>
        <w:ind w:left="2552" w:hanging="284"/>
        <w:jc w:val="both"/>
        <w:rPr>
          <w:rFonts w:ascii="Arial" w:hAnsi="Arial" w:cs="Arial"/>
          <w:sz w:val="20"/>
          <w:szCs w:val="20"/>
        </w:rPr>
      </w:pPr>
      <w:r w:rsidRPr="001B27F3">
        <w:rPr>
          <w:rFonts w:ascii="Arial" w:hAnsi="Arial" w:cs="Arial"/>
          <w:sz w:val="20"/>
          <w:szCs w:val="20"/>
        </w:rPr>
        <w:t>Pedreiro;</w:t>
      </w:r>
    </w:p>
    <w:p w14:paraId="2AB51CD8" w14:textId="15FE0D46" w:rsidR="00386415" w:rsidRPr="001B27F3" w:rsidRDefault="00386415" w:rsidP="00E22ACB">
      <w:pPr>
        <w:pStyle w:val="PargrafodaLista"/>
        <w:widowControl w:val="0"/>
        <w:numPr>
          <w:ilvl w:val="0"/>
          <w:numId w:val="60"/>
        </w:numPr>
        <w:tabs>
          <w:tab w:val="left" w:pos="426"/>
        </w:tabs>
        <w:overflowPunct w:val="0"/>
        <w:autoSpaceDE w:val="0"/>
        <w:autoSpaceDN w:val="0"/>
        <w:adjustRightInd w:val="0"/>
        <w:spacing w:after="0" w:line="360" w:lineRule="auto"/>
        <w:ind w:left="2552" w:hanging="284"/>
        <w:jc w:val="both"/>
        <w:rPr>
          <w:rFonts w:ascii="Arial" w:hAnsi="Arial" w:cs="Arial"/>
          <w:sz w:val="20"/>
          <w:szCs w:val="20"/>
        </w:rPr>
      </w:pPr>
      <w:r w:rsidRPr="001B27F3">
        <w:rPr>
          <w:rFonts w:ascii="Arial" w:hAnsi="Arial" w:cs="Arial"/>
          <w:sz w:val="20"/>
          <w:szCs w:val="20"/>
        </w:rPr>
        <w:t>Servente de obras;</w:t>
      </w:r>
    </w:p>
    <w:p w14:paraId="37C7F27D" w14:textId="6B9671E6" w:rsidR="00386415" w:rsidRPr="001B27F3" w:rsidRDefault="00386415" w:rsidP="00E22ACB">
      <w:pPr>
        <w:pStyle w:val="PargrafodaLista"/>
        <w:widowControl w:val="0"/>
        <w:numPr>
          <w:ilvl w:val="0"/>
          <w:numId w:val="60"/>
        </w:numPr>
        <w:tabs>
          <w:tab w:val="left" w:pos="426"/>
        </w:tabs>
        <w:overflowPunct w:val="0"/>
        <w:autoSpaceDE w:val="0"/>
        <w:autoSpaceDN w:val="0"/>
        <w:adjustRightInd w:val="0"/>
        <w:spacing w:after="0" w:line="360" w:lineRule="auto"/>
        <w:ind w:left="2552" w:hanging="284"/>
        <w:jc w:val="both"/>
        <w:rPr>
          <w:rFonts w:ascii="Arial" w:hAnsi="Arial" w:cs="Arial"/>
          <w:sz w:val="20"/>
          <w:szCs w:val="20"/>
        </w:rPr>
      </w:pPr>
      <w:r w:rsidRPr="001B27F3">
        <w:rPr>
          <w:rFonts w:ascii="Arial" w:hAnsi="Arial" w:cs="Arial"/>
          <w:sz w:val="20"/>
          <w:szCs w:val="20"/>
        </w:rPr>
        <w:t>Serralheiro;</w:t>
      </w:r>
    </w:p>
    <w:p w14:paraId="578EE400" w14:textId="5D8FFB66" w:rsidR="00386415" w:rsidRPr="001B27F3" w:rsidRDefault="00386415" w:rsidP="00E22ACB">
      <w:pPr>
        <w:pStyle w:val="PargrafodaLista"/>
        <w:widowControl w:val="0"/>
        <w:numPr>
          <w:ilvl w:val="0"/>
          <w:numId w:val="60"/>
        </w:numPr>
        <w:tabs>
          <w:tab w:val="left" w:pos="426"/>
        </w:tabs>
        <w:overflowPunct w:val="0"/>
        <w:autoSpaceDE w:val="0"/>
        <w:autoSpaceDN w:val="0"/>
        <w:adjustRightInd w:val="0"/>
        <w:spacing w:after="0" w:line="360" w:lineRule="auto"/>
        <w:ind w:left="2552" w:hanging="284"/>
        <w:jc w:val="both"/>
        <w:rPr>
          <w:rFonts w:ascii="Arial" w:hAnsi="Arial" w:cs="Arial"/>
          <w:sz w:val="20"/>
          <w:szCs w:val="20"/>
        </w:rPr>
      </w:pPr>
      <w:r w:rsidRPr="001B27F3">
        <w:rPr>
          <w:rFonts w:ascii="Arial" w:hAnsi="Arial" w:cs="Arial"/>
          <w:sz w:val="20"/>
          <w:szCs w:val="20"/>
        </w:rPr>
        <w:t>Armador;</w:t>
      </w:r>
    </w:p>
    <w:p w14:paraId="5E7C5137" w14:textId="2B0A9621" w:rsidR="00386415" w:rsidRPr="001B27F3" w:rsidRDefault="00386415" w:rsidP="00E22ACB">
      <w:pPr>
        <w:pStyle w:val="PargrafodaLista"/>
        <w:widowControl w:val="0"/>
        <w:numPr>
          <w:ilvl w:val="0"/>
          <w:numId w:val="60"/>
        </w:numPr>
        <w:tabs>
          <w:tab w:val="left" w:pos="426"/>
        </w:tabs>
        <w:overflowPunct w:val="0"/>
        <w:autoSpaceDE w:val="0"/>
        <w:autoSpaceDN w:val="0"/>
        <w:adjustRightInd w:val="0"/>
        <w:spacing w:after="0" w:line="360" w:lineRule="auto"/>
        <w:ind w:left="2552" w:hanging="284"/>
        <w:jc w:val="both"/>
        <w:rPr>
          <w:rFonts w:ascii="Arial" w:hAnsi="Arial" w:cs="Arial"/>
          <w:sz w:val="20"/>
          <w:szCs w:val="20"/>
        </w:rPr>
      </w:pPr>
      <w:r w:rsidRPr="001B27F3">
        <w:rPr>
          <w:rFonts w:ascii="Arial" w:hAnsi="Arial" w:cs="Arial"/>
          <w:sz w:val="20"/>
          <w:szCs w:val="20"/>
        </w:rPr>
        <w:t>Eletricista;</w:t>
      </w:r>
    </w:p>
    <w:p w14:paraId="13ADA3D5" w14:textId="1899F54C" w:rsidR="00386415" w:rsidRPr="001B27F3" w:rsidRDefault="00386415" w:rsidP="00E22ACB">
      <w:pPr>
        <w:pStyle w:val="PargrafodaLista"/>
        <w:widowControl w:val="0"/>
        <w:numPr>
          <w:ilvl w:val="0"/>
          <w:numId w:val="60"/>
        </w:numPr>
        <w:tabs>
          <w:tab w:val="left" w:pos="426"/>
        </w:tabs>
        <w:overflowPunct w:val="0"/>
        <w:autoSpaceDE w:val="0"/>
        <w:autoSpaceDN w:val="0"/>
        <w:adjustRightInd w:val="0"/>
        <w:spacing w:after="0" w:line="360" w:lineRule="auto"/>
        <w:ind w:left="2552" w:hanging="284"/>
        <w:jc w:val="both"/>
        <w:rPr>
          <w:rFonts w:ascii="Arial" w:hAnsi="Arial" w:cs="Arial"/>
          <w:sz w:val="20"/>
          <w:szCs w:val="20"/>
        </w:rPr>
      </w:pPr>
      <w:r w:rsidRPr="001B27F3">
        <w:rPr>
          <w:rFonts w:ascii="Arial" w:hAnsi="Arial" w:cs="Arial"/>
          <w:sz w:val="20"/>
          <w:szCs w:val="20"/>
        </w:rPr>
        <w:lastRenderedPageBreak/>
        <w:t>Carpinteiro de formas;</w:t>
      </w:r>
    </w:p>
    <w:p w14:paraId="1917F708" w14:textId="77777777" w:rsidR="00386415" w:rsidRPr="001B27F3" w:rsidRDefault="00386415" w:rsidP="00386415">
      <w:pPr>
        <w:pStyle w:val="PargrafodaLista"/>
        <w:widowControl w:val="0"/>
        <w:tabs>
          <w:tab w:val="left" w:pos="426"/>
        </w:tabs>
        <w:overflowPunct w:val="0"/>
        <w:autoSpaceDE w:val="0"/>
        <w:autoSpaceDN w:val="0"/>
        <w:adjustRightInd w:val="0"/>
        <w:spacing w:after="0" w:line="360" w:lineRule="auto"/>
        <w:ind w:left="1985"/>
        <w:jc w:val="both"/>
        <w:rPr>
          <w:rFonts w:ascii="Arial" w:hAnsi="Arial" w:cs="Arial"/>
          <w:sz w:val="20"/>
          <w:szCs w:val="20"/>
        </w:rPr>
      </w:pPr>
    </w:p>
    <w:p w14:paraId="19340D63" w14:textId="02F9B1E6" w:rsidR="00834F20" w:rsidRDefault="00E22ACB" w:rsidP="00E22ACB">
      <w:pPr>
        <w:widowControl w:val="0"/>
        <w:tabs>
          <w:tab w:val="left" w:pos="426"/>
        </w:tabs>
        <w:overflowPunct w:val="0"/>
        <w:autoSpaceDE w:val="0"/>
        <w:autoSpaceDN w:val="0"/>
        <w:adjustRightInd w:val="0"/>
        <w:spacing w:after="0" w:line="360" w:lineRule="auto"/>
        <w:ind w:left="1701"/>
        <w:jc w:val="both"/>
        <w:rPr>
          <w:rFonts w:ascii="Arial" w:hAnsi="Arial" w:cs="Arial"/>
          <w:sz w:val="20"/>
          <w:szCs w:val="20"/>
        </w:rPr>
      </w:pPr>
      <w:r>
        <w:rPr>
          <w:rFonts w:ascii="Arial" w:hAnsi="Arial" w:cs="Arial"/>
          <w:sz w:val="20"/>
          <w:szCs w:val="20"/>
        </w:rPr>
        <w:t xml:space="preserve">b) </w:t>
      </w:r>
      <w:r w:rsidR="00386415" w:rsidRPr="00E22ACB">
        <w:rPr>
          <w:rFonts w:ascii="Arial" w:hAnsi="Arial" w:cs="Arial"/>
          <w:sz w:val="20"/>
          <w:szCs w:val="20"/>
        </w:rPr>
        <w:t>Equipamentos</w:t>
      </w:r>
      <w:r w:rsidR="00834F20" w:rsidRPr="00E22ACB">
        <w:rPr>
          <w:rFonts w:ascii="Arial" w:hAnsi="Arial" w:cs="Arial"/>
          <w:sz w:val="20"/>
          <w:szCs w:val="20"/>
        </w:rPr>
        <w:t xml:space="preserve"> necessário para desmontagem do canteiro:</w:t>
      </w:r>
    </w:p>
    <w:p w14:paraId="402A73D6" w14:textId="77777777" w:rsidR="00E22ACB" w:rsidRPr="00E22ACB" w:rsidRDefault="00E22ACB" w:rsidP="00E22ACB">
      <w:pPr>
        <w:widowControl w:val="0"/>
        <w:tabs>
          <w:tab w:val="left" w:pos="426"/>
        </w:tabs>
        <w:overflowPunct w:val="0"/>
        <w:autoSpaceDE w:val="0"/>
        <w:autoSpaceDN w:val="0"/>
        <w:adjustRightInd w:val="0"/>
        <w:spacing w:after="0" w:line="360" w:lineRule="auto"/>
        <w:ind w:left="1701"/>
        <w:jc w:val="both"/>
        <w:rPr>
          <w:rFonts w:ascii="Arial" w:hAnsi="Arial" w:cs="Arial"/>
          <w:sz w:val="20"/>
          <w:szCs w:val="20"/>
        </w:rPr>
      </w:pPr>
    </w:p>
    <w:p w14:paraId="3A9FB8C9" w14:textId="78F0CC6C" w:rsidR="00386415" w:rsidRPr="00E22ACB" w:rsidRDefault="00386415" w:rsidP="00E22ACB">
      <w:pPr>
        <w:pStyle w:val="PargrafodaLista"/>
        <w:widowControl w:val="0"/>
        <w:numPr>
          <w:ilvl w:val="0"/>
          <w:numId w:val="90"/>
        </w:numPr>
        <w:tabs>
          <w:tab w:val="left" w:pos="426"/>
        </w:tabs>
        <w:overflowPunct w:val="0"/>
        <w:autoSpaceDE w:val="0"/>
        <w:autoSpaceDN w:val="0"/>
        <w:adjustRightInd w:val="0"/>
        <w:spacing w:after="0" w:line="360" w:lineRule="auto"/>
        <w:jc w:val="both"/>
        <w:rPr>
          <w:rFonts w:ascii="Arial" w:hAnsi="Arial" w:cs="Arial"/>
          <w:sz w:val="20"/>
          <w:szCs w:val="20"/>
        </w:rPr>
      </w:pPr>
      <w:r w:rsidRPr="00E22ACB">
        <w:rPr>
          <w:rFonts w:ascii="Arial" w:hAnsi="Arial" w:cs="Arial"/>
          <w:sz w:val="20"/>
          <w:szCs w:val="20"/>
        </w:rPr>
        <w:t xml:space="preserve">Caminhão carroceria com </w:t>
      </w:r>
      <w:proofErr w:type="spellStart"/>
      <w:r w:rsidRPr="00E22ACB">
        <w:rPr>
          <w:rFonts w:ascii="Arial" w:hAnsi="Arial" w:cs="Arial"/>
          <w:sz w:val="20"/>
          <w:szCs w:val="20"/>
        </w:rPr>
        <w:t>guindauto</w:t>
      </w:r>
      <w:proofErr w:type="spellEnd"/>
      <w:r w:rsidRPr="00E22ACB">
        <w:rPr>
          <w:rFonts w:ascii="Arial" w:hAnsi="Arial" w:cs="Arial"/>
          <w:sz w:val="20"/>
          <w:szCs w:val="20"/>
        </w:rPr>
        <w:t xml:space="preserve"> com capacidade de 20 </w:t>
      </w:r>
      <w:proofErr w:type="spellStart"/>
      <w:r w:rsidRPr="00E22ACB">
        <w:rPr>
          <w:rFonts w:ascii="Arial" w:hAnsi="Arial" w:cs="Arial"/>
          <w:sz w:val="20"/>
          <w:szCs w:val="20"/>
        </w:rPr>
        <w:t>t.m</w:t>
      </w:r>
      <w:proofErr w:type="spellEnd"/>
      <w:r w:rsidRPr="00E22ACB">
        <w:rPr>
          <w:rFonts w:ascii="Arial" w:hAnsi="Arial" w:cs="Arial"/>
          <w:sz w:val="20"/>
          <w:szCs w:val="20"/>
        </w:rPr>
        <w:t xml:space="preserve"> - 136 kW.</w:t>
      </w:r>
    </w:p>
    <w:p w14:paraId="758C9C64" w14:textId="77777777" w:rsidR="00386415" w:rsidRPr="001B27F3" w:rsidRDefault="00386415" w:rsidP="00386415">
      <w:pPr>
        <w:pStyle w:val="PargrafodaLista"/>
        <w:widowControl w:val="0"/>
        <w:tabs>
          <w:tab w:val="left" w:pos="426"/>
        </w:tabs>
        <w:overflowPunct w:val="0"/>
        <w:autoSpaceDE w:val="0"/>
        <w:autoSpaceDN w:val="0"/>
        <w:adjustRightInd w:val="0"/>
        <w:spacing w:after="0" w:line="360" w:lineRule="auto"/>
        <w:ind w:left="1074"/>
        <w:jc w:val="both"/>
        <w:rPr>
          <w:rFonts w:ascii="Arial" w:hAnsi="Arial" w:cs="Arial"/>
          <w:sz w:val="20"/>
          <w:szCs w:val="20"/>
        </w:rPr>
      </w:pPr>
    </w:p>
    <w:p w14:paraId="21F07B0C" w14:textId="37BF2542" w:rsidR="009824C9" w:rsidRPr="001B27F3" w:rsidRDefault="009824C9" w:rsidP="00E22ACB">
      <w:pPr>
        <w:pStyle w:val="PargrafodaLista"/>
        <w:widowControl w:val="0"/>
        <w:numPr>
          <w:ilvl w:val="2"/>
          <w:numId w:val="89"/>
        </w:numPr>
        <w:tabs>
          <w:tab w:val="left" w:pos="426"/>
        </w:tabs>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Limpeza final.</w:t>
      </w:r>
    </w:p>
    <w:p w14:paraId="7D0F8CF7" w14:textId="7B40A79B" w:rsidR="005D71CD" w:rsidRPr="001B27F3" w:rsidRDefault="00386415" w:rsidP="00E22ACB">
      <w:pPr>
        <w:pStyle w:val="PargrafodaLista"/>
        <w:widowControl w:val="0"/>
        <w:numPr>
          <w:ilvl w:val="0"/>
          <w:numId w:val="57"/>
        </w:numPr>
        <w:overflowPunct w:val="0"/>
        <w:autoSpaceDE w:val="0"/>
        <w:autoSpaceDN w:val="0"/>
        <w:adjustRightInd w:val="0"/>
        <w:spacing w:after="0" w:line="360" w:lineRule="auto"/>
        <w:ind w:left="1985" w:hanging="284"/>
        <w:jc w:val="both"/>
        <w:rPr>
          <w:rFonts w:ascii="Arial" w:hAnsi="Arial" w:cs="Arial"/>
          <w:sz w:val="20"/>
          <w:szCs w:val="20"/>
        </w:rPr>
      </w:pPr>
      <w:r w:rsidRPr="001B27F3">
        <w:rPr>
          <w:rFonts w:ascii="Arial" w:hAnsi="Arial" w:cs="Arial"/>
          <w:sz w:val="20"/>
          <w:szCs w:val="20"/>
        </w:rPr>
        <w:t>Para os serviços, estão previstos a seguinte equipe mínima para mão de obra:</w:t>
      </w:r>
    </w:p>
    <w:p w14:paraId="0C338650" w14:textId="6B1B068F" w:rsidR="00386415" w:rsidRDefault="00834F20" w:rsidP="00E22ACB">
      <w:pPr>
        <w:pStyle w:val="PargrafodaLista"/>
        <w:widowControl w:val="0"/>
        <w:numPr>
          <w:ilvl w:val="0"/>
          <w:numId w:val="61"/>
        </w:numPr>
        <w:overflowPunct w:val="0"/>
        <w:autoSpaceDE w:val="0"/>
        <w:autoSpaceDN w:val="0"/>
        <w:adjustRightInd w:val="0"/>
        <w:spacing w:after="0" w:line="360" w:lineRule="auto"/>
        <w:ind w:left="2552" w:hanging="284"/>
        <w:jc w:val="both"/>
        <w:rPr>
          <w:rFonts w:ascii="Arial" w:hAnsi="Arial" w:cs="Arial"/>
          <w:sz w:val="24"/>
          <w:szCs w:val="24"/>
        </w:rPr>
      </w:pPr>
      <w:r w:rsidRPr="001B27F3">
        <w:rPr>
          <w:rFonts w:ascii="Arial" w:hAnsi="Arial" w:cs="Arial"/>
          <w:sz w:val="20"/>
          <w:szCs w:val="20"/>
        </w:rPr>
        <w:t>Servente.</w:t>
      </w:r>
    </w:p>
    <w:p w14:paraId="258F543E" w14:textId="77777777" w:rsidR="00E22ACB" w:rsidRDefault="00E22ACB" w:rsidP="0020053C">
      <w:pPr>
        <w:widowControl w:val="0"/>
        <w:overflowPunct w:val="0"/>
        <w:autoSpaceDE w:val="0"/>
        <w:autoSpaceDN w:val="0"/>
        <w:adjustRightInd w:val="0"/>
        <w:spacing w:after="0" w:line="360" w:lineRule="auto"/>
        <w:jc w:val="both"/>
        <w:rPr>
          <w:rFonts w:ascii="Arial" w:hAnsi="Arial" w:cs="Arial"/>
          <w:sz w:val="24"/>
          <w:szCs w:val="24"/>
        </w:rPr>
      </w:pPr>
    </w:p>
    <w:p w14:paraId="06D78A8C" w14:textId="16125920" w:rsidR="0020053C" w:rsidRDefault="0020053C" w:rsidP="0020053C">
      <w:pPr>
        <w:widowControl w:val="0"/>
        <w:overflowPunct w:val="0"/>
        <w:autoSpaceDE w:val="0"/>
        <w:autoSpaceDN w:val="0"/>
        <w:adjustRightInd w:val="0"/>
        <w:spacing w:after="0" w:line="360" w:lineRule="auto"/>
        <w:jc w:val="both"/>
        <w:rPr>
          <w:rFonts w:ascii="Arial" w:hAnsi="Arial" w:cs="Arial"/>
          <w:sz w:val="24"/>
          <w:szCs w:val="24"/>
        </w:rPr>
      </w:pPr>
      <w:r w:rsidRPr="0020053C">
        <w:rPr>
          <w:rFonts w:ascii="Arial" w:hAnsi="Arial" w:cs="Arial"/>
          <w:b/>
          <w:sz w:val="24"/>
          <w:szCs w:val="24"/>
        </w:rPr>
        <w:t>Observações Gerais</w:t>
      </w:r>
      <w:r>
        <w:rPr>
          <w:rFonts w:ascii="Arial" w:hAnsi="Arial" w:cs="Arial"/>
          <w:sz w:val="24"/>
          <w:szCs w:val="24"/>
        </w:rPr>
        <w:t>:</w:t>
      </w:r>
    </w:p>
    <w:p w14:paraId="07F87ECC" w14:textId="57A377AB" w:rsidR="0020053C" w:rsidRPr="001B27F3" w:rsidRDefault="00E22ACB" w:rsidP="00E22ACB">
      <w:pPr>
        <w:pStyle w:val="PargrafodaLista"/>
        <w:widowControl w:val="0"/>
        <w:numPr>
          <w:ilvl w:val="0"/>
          <w:numId w:val="62"/>
        </w:numPr>
        <w:overflowPunct w:val="0"/>
        <w:autoSpaceDE w:val="0"/>
        <w:autoSpaceDN w:val="0"/>
        <w:adjustRightInd w:val="0"/>
        <w:spacing w:after="0" w:line="360" w:lineRule="auto"/>
        <w:jc w:val="both"/>
        <w:rPr>
          <w:rFonts w:ascii="Arial" w:hAnsi="Arial" w:cs="Arial"/>
          <w:sz w:val="20"/>
          <w:szCs w:val="20"/>
        </w:rPr>
      </w:pPr>
      <w:r w:rsidRPr="003E42AB">
        <w:rPr>
          <w:rFonts w:ascii="Arial" w:hAnsi="Arial" w:cs="Arial"/>
          <w:sz w:val="20"/>
          <w:szCs w:val="20"/>
        </w:rPr>
        <w:t>Os serviços serão realizados preferencialmente no horário diurno, das 07:00hs as 1</w:t>
      </w:r>
      <w:r w:rsidR="00F443E8">
        <w:rPr>
          <w:rFonts w:ascii="Arial" w:hAnsi="Arial" w:cs="Arial"/>
          <w:sz w:val="20"/>
          <w:szCs w:val="20"/>
        </w:rPr>
        <w:t>8</w:t>
      </w:r>
      <w:r w:rsidRPr="003E42AB">
        <w:rPr>
          <w:rFonts w:ascii="Arial" w:hAnsi="Arial" w:cs="Arial"/>
          <w:sz w:val="20"/>
          <w:szCs w:val="20"/>
        </w:rPr>
        <w:t>:00hs, de segunda-feira a sexta-feira</w:t>
      </w:r>
      <w:r>
        <w:rPr>
          <w:rFonts w:ascii="Arial" w:hAnsi="Arial" w:cs="Arial"/>
          <w:sz w:val="20"/>
          <w:szCs w:val="20"/>
        </w:rPr>
        <w:t>.</w:t>
      </w:r>
    </w:p>
    <w:p w14:paraId="58F1D479" w14:textId="0C73EDE7" w:rsidR="0020053C" w:rsidRDefault="0020053C" w:rsidP="00E22ACB">
      <w:pPr>
        <w:pStyle w:val="PargrafodaLista"/>
        <w:widowControl w:val="0"/>
        <w:numPr>
          <w:ilvl w:val="0"/>
          <w:numId w:val="62"/>
        </w:numPr>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A CONTRATADA deve obter todas as liberações para trabalho na Área Primária do Porto do Itaqui</w:t>
      </w:r>
      <w:r w:rsidR="000625D6" w:rsidRPr="001B27F3">
        <w:rPr>
          <w:rFonts w:ascii="Arial" w:hAnsi="Arial" w:cs="Arial"/>
          <w:sz w:val="20"/>
          <w:szCs w:val="20"/>
        </w:rPr>
        <w:t>, com apresentação de documentações de Meio Ambiente, Segurança do Trabalho</w:t>
      </w:r>
      <w:r w:rsidRPr="001B27F3">
        <w:rPr>
          <w:rFonts w:ascii="Arial" w:hAnsi="Arial" w:cs="Arial"/>
          <w:sz w:val="20"/>
          <w:szCs w:val="20"/>
        </w:rPr>
        <w:t xml:space="preserve"> </w:t>
      </w:r>
      <w:r w:rsidR="000625D6" w:rsidRPr="001B27F3">
        <w:rPr>
          <w:rFonts w:ascii="Arial" w:hAnsi="Arial" w:cs="Arial"/>
          <w:sz w:val="20"/>
          <w:szCs w:val="20"/>
        </w:rPr>
        <w:t xml:space="preserve">e Operação. </w:t>
      </w:r>
    </w:p>
    <w:p w14:paraId="05833EE8" w14:textId="77777777" w:rsidR="00E22ACB" w:rsidRDefault="00E22ACB" w:rsidP="00E22ACB">
      <w:pPr>
        <w:pStyle w:val="PargrafodaLista"/>
        <w:widowControl w:val="0"/>
        <w:numPr>
          <w:ilvl w:val="0"/>
          <w:numId w:val="62"/>
        </w:numPr>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Nos custos previstos de mão-de-obra, devem estar incluídos a Alimentação prevista pelo acordo coletivo da categoria.</w:t>
      </w:r>
    </w:p>
    <w:p w14:paraId="567A5DA8" w14:textId="60A368B5" w:rsidR="00E22ACB" w:rsidRPr="001B27F3" w:rsidRDefault="00E22ACB" w:rsidP="00E22ACB">
      <w:pPr>
        <w:pStyle w:val="PargrafodaLista"/>
        <w:widowControl w:val="0"/>
        <w:numPr>
          <w:ilvl w:val="0"/>
          <w:numId w:val="62"/>
        </w:numPr>
        <w:overflowPunct w:val="0"/>
        <w:autoSpaceDE w:val="0"/>
        <w:autoSpaceDN w:val="0"/>
        <w:adjustRightInd w:val="0"/>
        <w:spacing w:after="0" w:line="360" w:lineRule="auto"/>
        <w:jc w:val="both"/>
        <w:rPr>
          <w:rFonts w:ascii="Arial" w:hAnsi="Arial" w:cs="Arial"/>
          <w:sz w:val="20"/>
          <w:szCs w:val="20"/>
        </w:rPr>
      </w:pPr>
      <w:r>
        <w:rPr>
          <w:rFonts w:ascii="Arial" w:hAnsi="Arial" w:cs="Arial"/>
          <w:sz w:val="20"/>
          <w:szCs w:val="20"/>
        </w:rPr>
        <w:t xml:space="preserve">Para a composição dos custos, deve estar prevista a periculosidade relativa ao Eletricista previsto </w:t>
      </w:r>
      <w:r w:rsidR="00672A95">
        <w:rPr>
          <w:rFonts w:ascii="Arial" w:hAnsi="Arial" w:cs="Arial"/>
          <w:sz w:val="20"/>
          <w:szCs w:val="20"/>
        </w:rPr>
        <w:t>nas atividades</w:t>
      </w:r>
      <w:r>
        <w:rPr>
          <w:rFonts w:ascii="Arial" w:hAnsi="Arial" w:cs="Arial"/>
          <w:sz w:val="20"/>
          <w:szCs w:val="20"/>
        </w:rPr>
        <w:t>, seguindo as diretrizes da Convenção Coletiva aplicável.</w:t>
      </w:r>
    </w:p>
    <w:p w14:paraId="0953BF97" w14:textId="52D638D6" w:rsidR="000625D6" w:rsidRPr="001B27F3" w:rsidRDefault="000625D6" w:rsidP="00E22ACB">
      <w:pPr>
        <w:pStyle w:val="PargrafodaLista"/>
        <w:widowControl w:val="0"/>
        <w:numPr>
          <w:ilvl w:val="0"/>
          <w:numId w:val="62"/>
        </w:numPr>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As medições serão realizadas mensalmente</w:t>
      </w:r>
      <w:r w:rsidR="00672A95">
        <w:rPr>
          <w:rFonts w:ascii="Arial" w:hAnsi="Arial" w:cs="Arial"/>
          <w:sz w:val="20"/>
          <w:szCs w:val="20"/>
        </w:rPr>
        <w:t>, ou em outra periodicidade, a critério da fiscalização,</w:t>
      </w:r>
      <w:r w:rsidRPr="001B27F3">
        <w:rPr>
          <w:rFonts w:ascii="Arial" w:hAnsi="Arial" w:cs="Arial"/>
          <w:sz w:val="20"/>
          <w:szCs w:val="20"/>
        </w:rPr>
        <w:t xml:space="preserve"> e remuneradas conforme Critério de Medição</w:t>
      </w:r>
      <w:r w:rsidR="007627C7" w:rsidRPr="001B27F3">
        <w:rPr>
          <w:rFonts w:ascii="Arial" w:hAnsi="Arial" w:cs="Arial"/>
          <w:sz w:val="20"/>
          <w:szCs w:val="20"/>
        </w:rPr>
        <w:t xml:space="preserve"> em anexo a este </w:t>
      </w:r>
      <w:r w:rsidR="00187120">
        <w:rPr>
          <w:rFonts w:ascii="Arial" w:hAnsi="Arial" w:cs="Arial"/>
          <w:sz w:val="20"/>
          <w:szCs w:val="20"/>
        </w:rPr>
        <w:t>Projeto Básico</w:t>
      </w:r>
      <w:r w:rsidR="007627C7" w:rsidRPr="001B27F3">
        <w:rPr>
          <w:rFonts w:ascii="Arial" w:hAnsi="Arial" w:cs="Arial"/>
          <w:sz w:val="20"/>
          <w:szCs w:val="20"/>
        </w:rPr>
        <w:t>, sendo remunerados conforme preço unit</w:t>
      </w:r>
      <w:r w:rsidR="00042AFB" w:rsidRPr="001B27F3">
        <w:rPr>
          <w:rFonts w:ascii="Arial" w:hAnsi="Arial" w:cs="Arial"/>
          <w:sz w:val="20"/>
          <w:szCs w:val="20"/>
        </w:rPr>
        <w:t>ário contratado, devendo os serviços serem atestados pela Fiscalização.</w:t>
      </w:r>
    </w:p>
    <w:p w14:paraId="149550FB" w14:textId="6433F8CF" w:rsidR="007627C7" w:rsidRPr="001B27F3" w:rsidRDefault="007627C7" w:rsidP="00E22ACB">
      <w:pPr>
        <w:pStyle w:val="PargrafodaLista"/>
        <w:widowControl w:val="0"/>
        <w:numPr>
          <w:ilvl w:val="0"/>
          <w:numId w:val="62"/>
        </w:numPr>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A Contratada deve emitir o Relatório Diário de Obra, com todas as atividades, observações e ocorrências que ocorrerem durante a execução do objeto do Contrato.</w:t>
      </w:r>
    </w:p>
    <w:p w14:paraId="38DD122A" w14:textId="60CB4797" w:rsidR="00042AFB" w:rsidRPr="001B27F3" w:rsidRDefault="00042AFB" w:rsidP="00E22ACB">
      <w:pPr>
        <w:pStyle w:val="PargrafodaLista"/>
        <w:widowControl w:val="0"/>
        <w:numPr>
          <w:ilvl w:val="0"/>
          <w:numId w:val="62"/>
        </w:numPr>
        <w:overflowPunct w:val="0"/>
        <w:autoSpaceDE w:val="0"/>
        <w:autoSpaceDN w:val="0"/>
        <w:adjustRightInd w:val="0"/>
        <w:spacing w:after="0" w:line="360" w:lineRule="auto"/>
        <w:jc w:val="both"/>
        <w:rPr>
          <w:rFonts w:ascii="Arial" w:hAnsi="Arial" w:cs="Arial"/>
          <w:sz w:val="20"/>
          <w:szCs w:val="20"/>
        </w:rPr>
      </w:pPr>
      <w:r w:rsidRPr="001B27F3">
        <w:rPr>
          <w:rFonts w:ascii="Arial" w:hAnsi="Arial" w:cs="Arial"/>
          <w:sz w:val="20"/>
          <w:szCs w:val="20"/>
        </w:rPr>
        <w:t>No escopo dos serviços de Instalação de Equipamentos, a Contratada deve prever no seu preço unitário, os custos relacionados a Pré-Operação e Treinamentos dos colaboradores.</w:t>
      </w:r>
    </w:p>
    <w:p w14:paraId="718654A4" w14:textId="408CD64F" w:rsidR="001B27F3" w:rsidRPr="0011579D" w:rsidRDefault="001B27F3" w:rsidP="00E22ACB">
      <w:pPr>
        <w:pStyle w:val="PargrafodaLista"/>
        <w:widowControl w:val="0"/>
        <w:numPr>
          <w:ilvl w:val="0"/>
          <w:numId w:val="62"/>
        </w:numPr>
        <w:overflowPunct w:val="0"/>
        <w:autoSpaceDE w:val="0"/>
        <w:autoSpaceDN w:val="0"/>
        <w:adjustRightInd w:val="0"/>
        <w:spacing w:after="0" w:line="360" w:lineRule="auto"/>
        <w:jc w:val="both"/>
        <w:rPr>
          <w:rFonts w:ascii="Arial" w:hAnsi="Arial" w:cs="Arial"/>
          <w:sz w:val="24"/>
          <w:szCs w:val="24"/>
        </w:rPr>
      </w:pPr>
      <w:r w:rsidRPr="001B27F3">
        <w:rPr>
          <w:rFonts w:ascii="Arial" w:hAnsi="Arial" w:cs="Arial"/>
          <w:sz w:val="20"/>
          <w:szCs w:val="20"/>
        </w:rPr>
        <w:t xml:space="preserve">Para os serviços que envolvam trabalho a quente no Berço 104, especialmente na operação de granéis líquidos, se tratando de área classificada, devem ser tomadas todas as medidas de proteção e prevenção afim de evitar incêndios e acidentes. </w:t>
      </w:r>
    </w:p>
    <w:p w14:paraId="76067D5F" w14:textId="425791F3" w:rsidR="0011579D" w:rsidRPr="0020053C" w:rsidRDefault="0011579D" w:rsidP="00E22ACB">
      <w:pPr>
        <w:pStyle w:val="PargrafodaLista"/>
        <w:widowControl w:val="0"/>
        <w:numPr>
          <w:ilvl w:val="0"/>
          <w:numId w:val="62"/>
        </w:numPr>
        <w:overflowPunct w:val="0"/>
        <w:autoSpaceDE w:val="0"/>
        <w:autoSpaceDN w:val="0"/>
        <w:adjustRightInd w:val="0"/>
        <w:spacing w:after="0" w:line="360" w:lineRule="auto"/>
        <w:jc w:val="both"/>
        <w:rPr>
          <w:rFonts w:ascii="Arial" w:hAnsi="Arial" w:cs="Arial"/>
          <w:sz w:val="24"/>
          <w:szCs w:val="24"/>
        </w:rPr>
      </w:pPr>
      <w:r>
        <w:rPr>
          <w:rFonts w:ascii="Arial" w:hAnsi="Arial" w:cs="Arial"/>
          <w:sz w:val="20"/>
          <w:szCs w:val="20"/>
        </w:rPr>
        <w:t>Recebimento, Armazenamento e Manuseio de Materiais – Os materiais de fornecimento de escopo deste contrato deverão ser recebidos no canteiro de obras e estar devidamente protegido de intempéries e armazenados conforme normativa técnica. Os materiais devem ser adquiridos novos, com seus devidos certificados e ensaios de acordo com as normas técnicas aplicáveis, sendo que os mesmos só poderão ir para o local de obra quando da aplicação dos mesmos, de acordo com cronograma físico da obra.</w:t>
      </w:r>
    </w:p>
    <w:p w14:paraId="5733DD25" w14:textId="77777777" w:rsidR="00DE1142" w:rsidRDefault="00712351" w:rsidP="007408A5">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w:lastRenderedPageBreak/>
        <mc:AlternateContent>
          <mc:Choice Requires="wps">
            <w:drawing>
              <wp:inline distT="0" distB="0" distL="0" distR="0" wp14:anchorId="5733DDD2" wp14:editId="5733DDD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9785DA5" w14:textId="77777777" w:rsidR="00EA58D8" w:rsidRPr="00EB368D" w:rsidRDefault="00EA58D8" w:rsidP="00716C41">
                            <w:pPr>
                              <w:pStyle w:val="PargrafodaLista"/>
                              <w:keepNext/>
                              <w:keepLines/>
                              <w:numPr>
                                <w:ilvl w:val="0"/>
                                <w:numId w:val="4"/>
                              </w:numPr>
                              <w:tabs>
                                <w:tab w:val="left" w:pos="426"/>
                              </w:tabs>
                              <w:spacing w:after="0" w:line="240" w:lineRule="auto"/>
                              <w:contextualSpacing w:val="0"/>
                              <w:outlineLvl w:val="0"/>
                              <w:rPr>
                                <w:rFonts w:ascii="Arial Narrow" w:eastAsiaTheme="majorEastAsia" w:hAnsi="Arial Narrow" w:cstheme="majorBidi"/>
                                <w:b/>
                                <w:bCs/>
                                <w:vanish/>
                                <w:color w:val="FFFFFF" w:themeColor="background1"/>
                                <w:sz w:val="24"/>
                                <w:szCs w:val="24"/>
                              </w:rPr>
                            </w:pPr>
                            <w:bookmarkStart w:id="21" w:name="_Toc20210574"/>
                            <w:bookmarkStart w:id="22" w:name="_Toc20293275"/>
                            <w:bookmarkStart w:id="23" w:name="_Toc20293328"/>
                            <w:bookmarkStart w:id="24" w:name="_Toc20384203"/>
                            <w:bookmarkStart w:id="25" w:name="_Toc20384256"/>
                            <w:bookmarkStart w:id="26" w:name="_Toc20384309"/>
                            <w:bookmarkStart w:id="27" w:name="_Toc20384433"/>
                            <w:bookmarkStart w:id="28" w:name="_Toc427228728"/>
                            <w:bookmarkStart w:id="29" w:name="_Toc16084068"/>
                            <w:bookmarkStart w:id="30" w:name="_Toc16243817"/>
                            <w:bookmarkEnd w:id="21"/>
                            <w:bookmarkEnd w:id="22"/>
                            <w:bookmarkEnd w:id="23"/>
                            <w:bookmarkEnd w:id="24"/>
                            <w:bookmarkEnd w:id="25"/>
                            <w:bookmarkEnd w:id="26"/>
                            <w:bookmarkEnd w:id="27"/>
                          </w:p>
                          <w:p w14:paraId="5733DE19" w14:textId="2F195255" w:rsidR="00EA58D8" w:rsidRPr="007408A5" w:rsidRDefault="00EA58D8" w:rsidP="00716C41">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31" w:name="_Toc20293276"/>
                            <w:bookmarkStart w:id="32" w:name="_Toc20293329"/>
                            <w:r>
                              <w:rPr>
                                <w:rFonts w:ascii="Arial Narrow" w:hAnsi="Arial Narrow"/>
                                <w:color w:val="FFFFFF" w:themeColor="background1"/>
                                <w:sz w:val="24"/>
                                <w:szCs w:val="24"/>
                              </w:rPr>
                              <w:t>JUSTIFICATIVA</w:t>
                            </w:r>
                            <w:bookmarkEnd w:id="28"/>
                            <w:bookmarkEnd w:id="29"/>
                            <w:bookmarkEnd w:id="30"/>
                            <w:bookmarkEnd w:id="31"/>
                            <w:bookmarkEnd w:id="32"/>
                          </w:p>
                        </w:txbxContent>
                      </wps:txbx>
                      <wps:bodyPr rot="0" vert="horz" wrap="square" lIns="91440" tIns="45720" rIns="91440" bIns="45720" anchor="t" anchorCtr="0">
                        <a:noAutofit/>
                      </wps:bodyPr>
                    </wps:wsp>
                  </a:graphicData>
                </a:graphic>
              </wp:inline>
            </w:drawing>
          </mc:Choice>
          <mc:Fallback>
            <w:pict>
              <v:shape w14:anchorId="5733DDD2"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79785DA5" w14:textId="77777777" w:rsidR="00EA58D8" w:rsidRPr="00EB368D" w:rsidRDefault="00EA58D8" w:rsidP="00716C41">
                      <w:pPr>
                        <w:pStyle w:val="PargrafodaLista"/>
                        <w:keepNext/>
                        <w:keepLines/>
                        <w:numPr>
                          <w:ilvl w:val="0"/>
                          <w:numId w:val="4"/>
                        </w:numPr>
                        <w:tabs>
                          <w:tab w:val="left" w:pos="426"/>
                        </w:tabs>
                        <w:spacing w:after="0" w:line="240" w:lineRule="auto"/>
                        <w:contextualSpacing w:val="0"/>
                        <w:outlineLvl w:val="0"/>
                        <w:rPr>
                          <w:rFonts w:ascii="Arial Narrow" w:eastAsiaTheme="majorEastAsia" w:hAnsi="Arial Narrow" w:cstheme="majorBidi"/>
                          <w:b/>
                          <w:bCs/>
                          <w:vanish/>
                          <w:color w:val="FFFFFF" w:themeColor="background1"/>
                          <w:sz w:val="24"/>
                          <w:szCs w:val="24"/>
                        </w:rPr>
                      </w:pPr>
                      <w:bookmarkStart w:id="38" w:name="_Toc20210574"/>
                      <w:bookmarkStart w:id="39" w:name="_Toc20293275"/>
                      <w:bookmarkStart w:id="40" w:name="_Toc20293328"/>
                      <w:bookmarkStart w:id="41" w:name="_Toc20384203"/>
                      <w:bookmarkStart w:id="42" w:name="_Toc20384256"/>
                      <w:bookmarkStart w:id="43" w:name="_Toc20384309"/>
                      <w:bookmarkStart w:id="44" w:name="_Toc20384433"/>
                      <w:bookmarkStart w:id="45" w:name="_Toc427228728"/>
                      <w:bookmarkStart w:id="46" w:name="_Toc16084068"/>
                      <w:bookmarkStart w:id="47" w:name="_Toc16243817"/>
                      <w:bookmarkEnd w:id="38"/>
                      <w:bookmarkEnd w:id="39"/>
                      <w:bookmarkEnd w:id="40"/>
                      <w:bookmarkEnd w:id="41"/>
                      <w:bookmarkEnd w:id="42"/>
                      <w:bookmarkEnd w:id="43"/>
                      <w:bookmarkEnd w:id="44"/>
                    </w:p>
                    <w:p w14:paraId="5733DE19" w14:textId="2F195255" w:rsidR="00EA58D8" w:rsidRPr="007408A5" w:rsidRDefault="00EA58D8" w:rsidP="00716C41">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48" w:name="_Toc20293276"/>
                      <w:bookmarkStart w:id="49" w:name="_Toc20293329"/>
                      <w:r>
                        <w:rPr>
                          <w:rFonts w:ascii="Arial Narrow" w:hAnsi="Arial Narrow"/>
                          <w:color w:val="FFFFFF" w:themeColor="background1"/>
                          <w:sz w:val="24"/>
                          <w:szCs w:val="24"/>
                        </w:rPr>
                        <w:t>JUSTIFICATIVA</w:t>
                      </w:r>
                      <w:bookmarkEnd w:id="45"/>
                      <w:bookmarkEnd w:id="46"/>
                      <w:bookmarkEnd w:id="47"/>
                      <w:bookmarkEnd w:id="48"/>
                      <w:bookmarkEnd w:id="49"/>
                    </w:p>
                  </w:txbxContent>
                </v:textbox>
                <w10:anchorlock/>
              </v:shape>
            </w:pict>
          </mc:Fallback>
        </mc:AlternateContent>
      </w:r>
    </w:p>
    <w:p w14:paraId="0899D8B9" w14:textId="49600F8C" w:rsidR="00DE5BBE" w:rsidRPr="002B128A" w:rsidRDefault="00CE18A6" w:rsidP="00DE5BBE">
      <w:pPr>
        <w:overflowPunct w:val="0"/>
        <w:autoSpaceDE w:val="0"/>
        <w:autoSpaceDN w:val="0"/>
        <w:spacing w:line="360" w:lineRule="auto"/>
        <w:ind w:firstLine="709"/>
        <w:contextualSpacing/>
        <w:jc w:val="both"/>
        <w:rPr>
          <w:rFonts w:ascii="Arial" w:hAnsi="Arial" w:cs="Arial"/>
          <w:sz w:val="20"/>
          <w:szCs w:val="24"/>
        </w:rPr>
      </w:pPr>
      <w:r w:rsidRPr="002B128A">
        <w:rPr>
          <w:rFonts w:ascii="Arial" w:hAnsi="Arial" w:cs="Arial"/>
          <w:sz w:val="20"/>
          <w:szCs w:val="24"/>
        </w:rPr>
        <w:t xml:space="preserve">A Empresa Maranhense de Administração Portuária (EMAP) </w:t>
      </w:r>
      <w:r w:rsidR="00C24DD9" w:rsidRPr="002B128A">
        <w:rPr>
          <w:rFonts w:ascii="Arial" w:hAnsi="Arial" w:cs="Arial"/>
          <w:sz w:val="20"/>
          <w:szCs w:val="24"/>
        </w:rPr>
        <w:t xml:space="preserve">tem como </w:t>
      </w:r>
      <w:r w:rsidR="00336BEE" w:rsidRPr="002B128A">
        <w:rPr>
          <w:rFonts w:ascii="Arial" w:hAnsi="Arial" w:cs="Arial"/>
          <w:sz w:val="20"/>
          <w:szCs w:val="24"/>
        </w:rPr>
        <w:t xml:space="preserve">Visão </w:t>
      </w:r>
      <w:r w:rsidR="00852959" w:rsidRPr="002B128A">
        <w:rPr>
          <w:rFonts w:ascii="Arial" w:hAnsi="Arial" w:cs="Arial"/>
          <w:sz w:val="20"/>
          <w:szCs w:val="24"/>
        </w:rPr>
        <w:t>“</w:t>
      </w:r>
      <w:r w:rsidR="00A773CA" w:rsidRPr="00A773CA">
        <w:rPr>
          <w:rFonts w:ascii="Arial" w:hAnsi="Arial" w:cs="Arial"/>
          <w:sz w:val="20"/>
          <w:szCs w:val="24"/>
        </w:rPr>
        <w:t>Ser até 2026 agente de transformação e desenvolvimento do Maranhão.</w:t>
      </w:r>
      <w:r w:rsidR="00C24DD9" w:rsidRPr="002B128A">
        <w:rPr>
          <w:rFonts w:ascii="Arial" w:hAnsi="Arial" w:cs="Arial"/>
          <w:sz w:val="20"/>
          <w:szCs w:val="24"/>
        </w:rPr>
        <w:t>”</w:t>
      </w:r>
      <w:r w:rsidR="002263D7" w:rsidRPr="002B128A">
        <w:rPr>
          <w:rFonts w:ascii="Arial" w:hAnsi="Arial" w:cs="Arial"/>
          <w:sz w:val="20"/>
          <w:szCs w:val="24"/>
        </w:rPr>
        <w:t>. P</w:t>
      </w:r>
      <w:r w:rsidR="00C24DD9" w:rsidRPr="002B128A">
        <w:rPr>
          <w:rFonts w:ascii="Arial" w:hAnsi="Arial" w:cs="Arial"/>
          <w:sz w:val="20"/>
          <w:szCs w:val="24"/>
        </w:rPr>
        <w:t>ara tanto</w:t>
      </w:r>
      <w:r w:rsidR="002263D7" w:rsidRPr="002B128A">
        <w:rPr>
          <w:rFonts w:ascii="Arial" w:hAnsi="Arial" w:cs="Arial"/>
          <w:sz w:val="20"/>
          <w:szCs w:val="24"/>
        </w:rPr>
        <w:t>,</w:t>
      </w:r>
      <w:r w:rsidR="00C24DD9" w:rsidRPr="002B128A">
        <w:rPr>
          <w:rFonts w:ascii="Arial" w:hAnsi="Arial" w:cs="Arial"/>
          <w:sz w:val="20"/>
          <w:szCs w:val="24"/>
        </w:rPr>
        <w:t xml:space="preserve"> busca </w:t>
      </w:r>
      <w:r w:rsidR="00FD1EDF" w:rsidRPr="002B128A">
        <w:rPr>
          <w:rFonts w:ascii="Arial" w:hAnsi="Arial" w:cs="Arial"/>
          <w:sz w:val="20"/>
          <w:szCs w:val="24"/>
        </w:rPr>
        <w:t>garantir à comunidade portuária usuária do Porto do Itaqui</w:t>
      </w:r>
      <w:r w:rsidR="00386209" w:rsidRPr="002B128A">
        <w:rPr>
          <w:rFonts w:ascii="Arial" w:hAnsi="Arial" w:cs="Arial"/>
          <w:sz w:val="20"/>
          <w:szCs w:val="24"/>
        </w:rPr>
        <w:t xml:space="preserve"> </w:t>
      </w:r>
      <w:r w:rsidR="00A773CA">
        <w:rPr>
          <w:rFonts w:ascii="Arial" w:hAnsi="Arial" w:cs="Arial"/>
          <w:sz w:val="20"/>
          <w:szCs w:val="24"/>
        </w:rPr>
        <w:t>a</w:t>
      </w:r>
      <w:r w:rsidR="00FD1EDF" w:rsidRPr="002B128A">
        <w:rPr>
          <w:rFonts w:ascii="Arial" w:hAnsi="Arial" w:cs="Arial"/>
          <w:sz w:val="20"/>
          <w:szCs w:val="24"/>
        </w:rPr>
        <w:t xml:space="preserve"> infraest</w:t>
      </w:r>
      <w:r w:rsidR="002263D7" w:rsidRPr="002B128A">
        <w:rPr>
          <w:rFonts w:ascii="Arial" w:hAnsi="Arial" w:cs="Arial"/>
          <w:sz w:val="20"/>
          <w:szCs w:val="24"/>
        </w:rPr>
        <w:t xml:space="preserve">rutura </w:t>
      </w:r>
      <w:r w:rsidR="006C210A" w:rsidRPr="002B128A">
        <w:rPr>
          <w:rFonts w:ascii="Arial" w:hAnsi="Arial" w:cs="Arial"/>
          <w:sz w:val="20"/>
          <w:szCs w:val="24"/>
        </w:rPr>
        <w:t>para a realização das operações portuárias</w:t>
      </w:r>
      <w:r w:rsidR="0007368E" w:rsidRPr="002B128A">
        <w:rPr>
          <w:rFonts w:ascii="Arial" w:hAnsi="Arial" w:cs="Arial"/>
          <w:sz w:val="20"/>
          <w:szCs w:val="24"/>
        </w:rPr>
        <w:t>,</w:t>
      </w:r>
      <w:r w:rsidR="00A773CA">
        <w:rPr>
          <w:rFonts w:ascii="Arial" w:hAnsi="Arial" w:cs="Arial"/>
          <w:sz w:val="20"/>
          <w:szCs w:val="24"/>
        </w:rPr>
        <w:t xml:space="preserve"> para</w:t>
      </w:r>
      <w:r w:rsidR="0007368E" w:rsidRPr="002B128A">
        <w:rPr>
          <w:rFonts w:ascii="Arial" w:hAnsi="Arial" w:cs="Arial"/>
          <w:sz w:val="20"/>
          <w:szCs w:val="24"/>
        </w:rPr>
        <w:t xml:space="preserve"> “</w:t>
      </w:r>
      <w:r w:rsidR="00A773CA" w:rsidRPr="00A773CA">
        <w:rPr>
          <w:rFonts w:ascii="Arial" w:hAnsi="Arial" w:cs="Arial"/>
          <w:sz w:val="20"/>
          <w:szCs w:val="24"/>
        </w:rPr>
        <w:t>Prover logística portuária de excelência para as cadeias produtivas e novos projetos, integrando o Complexo Industrial Portuário do Itaqui aos mercados.</w:t>
      </w:r>
      <w:r w:rsidR="00A773CA" w:rsidRPr="002B128A">
        <w:rPr>
          <w:rFonts w:ascii="Arial" w:hAnsi="Arial" w:cs="Arial"/>
          <w:sz w:val="20"/>
          <w:szCs w:val="24"/>
        </w:rPr>
        <w:t xml:space="preserve"> ”</w:t>
      </w:r>
      <w:r w:rsidR="0007368E" w:rsidRPr="002B128A">
        <w:rPr>
          <w:rFonts w:ascii="Arial" w:hAnsi="Arial" w:cs="Arial"/>
          <w:sz w:val="20"/>
          <w:szCs w:val="24"/>
        </w:rPr>
        <w:t xml:space="preserve"> </w:t>
      </w:r>
      <w:proofErr w:type="gramStart"/>
      <w:r w:rsidR="00672A95">
        <w:rPr>
          <w:rFonts w:ascii="Arial" w:hAnsi="Arial" w:cs="Arial"/>
          <w:sz w:val="20"/>
          <w:szCs w:val="24"/>
        </w:rPr>
        <w:t>o</w:t>
      </w:r>
      <w:proofErr w:type="gramEnd"/>
      <w:r w:rsidR="00672A95">
        <w:rPr>
          <w:rFonts w:ascii="Arial" w:hAnsi="Arial" w:cs="Arial"/>
          <w:sz w:val="20"/>
          <w:szCs w:val="24"/>
        </w:rPr>
        <w:t xml:space="preserve"> q</w:t>
      </w:r>
      <w:r w:rsidR="00672A95" w:rsidRPr="002B128A">
        <w:rPr>
          <w:rFonts w:ascii="Arial" w:hAnsi="Arial" w:cs="Arial"/>
          <w:sz w:val="20"/>
          <w:szCs w:val="24"/>
        </w:rPr>
        <w:t>ue</w:t>
      </w:r>
      <w:r w:rsidR="00DE5BBE" w:rsidRPr="002B128A">
        <w:rPr>
          <w:rFonts w:ascii="Arial" w:hAnsi="Arial" w:cs="Arial"/>
          <w:sz w:val="20"/>
          <w:szCs w:val="24"/>
        </w:rPr>
        <w:t xml:space="preserve"> é a </w:t>
      </w:r>
      <w:r w:rsidR="00336BEE" w:rsidRPr="002B128A">
        <w:rPr>
          <w:rFonts w:ascii="Arial" w:hAnsi="Arial" w:cs="Arial"/>
          <w:sz w:val="20"/>
          <w:szCs w:val="24"/>
        </w:rPr>
        <w:t xml:space="preserve">Missão </w:t>
      </w:r>
      <w:r w:rsidR="00DE5BBE" w:rsidRPr="002B128A">
        <w:rPr>
          <w:rFonts w:ascii="Arial" w:hAnsi="Arial" w:cs="Arial"/>
          <w:sz w:val="20"/>
          <w:szCs w:val="24"/>
        </w:rPr>
        <w:t>da empresa.</w:t>
      </w:r>
    </w:p>
    <w:p w14:paraId="13F2141C" w14:textId="04B3D862" w:rsidR="00636D47" w:rsidRPr="002B128A" w:rsidRDefault="00AE4709" w:rsidP="00812363">
      <w:pPr>
        <w:overflowPunct w:val="0"/>
        <w:autoSpaceDE w:val="0"/>
        <w:autoSpaceDN w:val="0"/>
        <w:spacing w:line="360" w:lineRule="auto"/>
        <w:ind w:firstLine="709"/>
        <w:contextualSpacing/>
        <w:jc w:val="both"/>
        <w:rPr>
          <w:rFonts w:ascii="Arial" w:hAnsi="Arial" w:cs="Arial"/>
          <w:sz w:val="20"/>
          <w:szCs w:val="24"/>
        </w:rPr>
      </w:pPr>
      <w:r w:rsidRPr="002B128A">
        <w:rPr>
          <w:rFonts w:ascii="Arial" w:hAnsi="Arial" w:cs="Arial"/>
          <w:sz w:val="20"/>
          <w:szCs w:val="24"/>
        </w:rPr>
        <w:t xml:space="preserve">As citadas </w:t>
      </w:r>
      <w:r w:rsidR="00F613D8" w:rsidRPr="002B128A">
        <w:rPr>
          <w:rFonts w:ascii="Arial" w:hAnsi="Arial" w:cs="Arial"/>
          <w:sz w:val="20"/>
          <w:szCs w:val="24"/>
        </w:rPr>
        <w:t xml:space="preserve">Visão e </w:t>
      </w:r>
      <w:r w:rsidR="008A4CB4" w:rsidRPr="002B128A">
        <w:rPr>
          <w:rFonts w:ascii="Arial" w:hAnsi="Arial" w:cs="Arial"/>
          <w:sz w:val="20"/>
          <w:szCs w:val="24"/>
        </w:rPr>
        <w:t xml:space="preserve">a </w:t>
      </w:r>
      <w:r w:rsidR="00F613D8" w:rsidRPr="002B128A">
        <w:rPr>
          <w:rFonts w:ascii="Arial" w:hAnsi="Arial" w:cs="Arial"/>
          <w:sz w:val="20"/>
          <w:szCs w:val="24"/>
        </w:rPr>
        <w:t xml:space="preserve">Missão estão alinhadas com as responsabilidades </w:t>
      </w:r>
      <w:r w:rsidR="004B4962" w:rsidRPr="002B128A">
        <w:rPr>
          <w:rFonts w:ascii="Arial" w:hAnsi="Arial" w:cs="Arial"/>
          <w:sz w:val="20"/>
          <w:szCs w:val="24"/>
        </w:rPr>
        <w:t>legais</w:t>
      </w:r>
      <w:r w:rsidR="00F613D8" w:rsidRPr="002B128A">
        <w:rPr>
          <w:rFonts w:ascii="Arial" w:hAnsi="Arial" w:cs="Arial"/>
          <w:sz w:val="20"/>
          <w:szCs w:val="24"/>
        </w:rPr>
        <w:t xml:space="preserve"> </w:t>
      </w:r>
      <w:r w:rsidR="008A4CB4" w:rsidRPr="002B128A">
        <w:rPr>
          <w:rFonts w:ascii="Arial" w:hAnsi="Arial" w:cs="Arial"/>
          <w:sz w:val="20"/>
          <w:szCs w:val="24"/>
        </w:rPr>
        <w:t xml:space="preserve">da EMAP </w:t>
      </w:r>
      <w:r w:rsidR="004B4962" w:rsidRPr="002B128A">
        <w:rPr>
          <w:rFonts w:ascii="Arial" w:hAnsi="Arial" w:cs="Arial"/>
          <w:sz w:val="20"/>
          <w:szCs w:val="24"/>
        </w:rPr>
        <w:t xml:space="preserve">segundo o </w:t>
      </w:r>
      <w:r w:rsidR="00173C64" w:rsidRPr="002B128A">
        <w:rPr>
          <w:rFonts w:ascii="Arial" w:hAnsi="Arial" w:cs="Arial"/>
          <w:sz w:val="20"/>
          <w:szCs w:val="24"/>
        </w:rPr>
        <w:t>inciso II do A</w:t>
      </w:r>
      <w:r w:rsidR="004B4962" w:rsidRPr="002B128A">
        <w:rPr>
          <w:rFonts w:ascii="Arial" w:hAnsi="Arial" w:cs="Arial"/>
          <w:sz w:val="20"/>
          <w:szCs w:val="24"/>
        </w:rPr>
        <w:t>rt. 1</w:t>
      </w:r>
      <w:r w:rsidR="00173C64" w:rsidRPr="002B128A">
        <w:rPr>
          <w:rFonts w:ascii="Arial" w:hAnsi="Arial" w:cs="Arial"/>
          <w:sz w:val="20"/>
          <w:szCs w:val="24"/>
        </w:rPr>
        <w:t>7 d</w:t>
      </w:r>
      <w:r w:rsidR="00F84A1E" w:rsidRPr="002B128A">
        <w:rPr>
          <w:rFonts w:ascii="Arial" w:hAnsi="Arial" w:cs="Arial"/>
          <w:sz w:val="20"/>
          <w:szCs w:val="24"/>
        </w:rPr>
        <w:t>a</w:t>
      </w:r>
      <w:r w:rsidR="00173C64" w:rsidRPr="002B128A">
        <w:rPr>
          <w:rFonts w:ascii="Arial" w:hAnsi="Arial" w:cs="Arial"/>
          <w:sz w:val="20"/>
          <w:szCs w:val="24"/>
        </w:rPr>
        <w:t xml:space="preserve"> Lei 12.815/201</w:t>
      </w:r>
      <w:r w:rsidR="00170D8F" w:rsidRPr="002B128A">
        <w:rPr>
          <w:rFonts w:ascii="Arial" w:hAnsi="Arial" w:cs="Arial"/>
          <w:sz w:val="20"/>
          <w:szCs w:val="24"/>
        </w:rPr>
        <w:t xml:space="preserve">3, onde determina que é dever da Autoridade Portuária </w:t>
      </w:r>
      <w:r w:rsidR="00170D8F" w:rsidRPr="002B128A">
        <w:rPr>
          <w:rFonts w:ascii="Arial" w:hAnsi="Arial" w:cs="Arial"/>
          <w:sz w:val="20"/>
          <w:szCs w:val="20"/>
        </w:rPr>
        <w:t>“assegurar o gozo das vantagens decorrentes do melhoramento e aparelhamento do porto</w:t>
      </w:r>
      <w:r w:rsidR="00B9513F" w:rsidRPr="002B128A">
        <w:rPr>
          <w:rFonts w:ascii="Arial" w:hAnsi="Arial" w:cs="Arial"/>
          <w:sz w:val="20"/>
          <w:szCs w:val="20"/>
        </w:rPr>
        <w:t>...</w:t>
      </w:r>
      <w:r w:rsidR="00170D8F" w:rsidRPr="002B128A">
        <w:rPr>
          <w:rFonts w:ascii="Arial" w:hAnsi="Arial" w:cs="Arial"/>
          <w:sz w:val="20"/>
          <w:szCs w:val="20"/>
        </w:rPr>
        <w:t>”</w:t>
      </w:r>
      <w:r w:rsidR="006B09D9" w:rsidRPr="002B128A">
        <w:rPr>
          <w:rFonts w:ascii="Arial" w:hAnsi="Arial" w:cs="Arial"/>
          <w:sz w:val="20"/>
          <w:szCs w:val="20"/>
        </w:rPr>
        <w:t>.</w:t>
      </w:r>
      <w:r w:rsidR="00636D47" w:rsidRPr="002B128A">
        <w:rPr>
          <w:rFonts w:ascii="Arial" w:hAnsi="Arial" w:cs="Arial"/>
          <w:sz w:val="20"/>
          <w:szCs w:val="20"/>
        </w:rPr>
        <w:t xml:space="preserve"> </w:t>
      </w:r>
      <w:r w:rsidR="00812363" w:rsidRPr="002B128A">
        <w:rPr>
          <w:rFonts w:ascii="Arial" w:hAnsi="Arial" w:cs="Arial"/>
          <w:sz w:val="20"/>
          <w:szCs w:val="24"/>
        </w:rPr>
        <w:t>Nesse sentido, a requalificação do aparelhamento</w:t>
      </w:r>
      <w:r w:rsidR="007627C7">
        <w:rPr>
          <w:rFonts w:ascii="Arial" w:hAnsi="Arial" w:cs="Arial"/>
          <w:sz w:val="20"/>
          <w:szCs w:val="24"/>
        </w:rPr>
        <w:t xml:space="preserve"> e melhoria da infraestrutura</w:t>
      </w:r>
      <w:r w:rsidR="00812363" w:rsidRPr="002B128A">
        <w:rPr>
          <w:rFonts w:ascii="Arial" w:hAnsi="Arial" w:cs="Arial"/>
          <w:sz w:val="20"/>
          <w:szCs w:val="24"/>
        </w:rPr>
        <w:t xml:space="preserve"> do porto é necessária para o atingimento de</w:t>
      </w:r>
      <w:r w:rsidR="00903EE6" w:rsidRPr="002B128A">
        <w:rPr>
          <w:rFonts w:ascii="Arial" w:hAnsi="Arial" w:cs="Arial"/>
          <w:sz w:val="20"/>
          <w:szCs w:val="24"/>
        </w:rPr>
        <w:t xml:space="preserve"> seus </w:t>
      </w:r>
      <w:r w:rsidR="00812363" w:rsidRPr="002B128A">
        <w:rPr>
          <w:rFonts w:ascii="Arial" w:hAnsi="Arial" w:cs="Arial"/>
          <w:sz w:val="20"/>
          <w:szCs w:val="24"/>
        </w:rPr>
        <w:t>o</w:t>
      </w:r>
      <w:r w:rsidR="007627C7">
        <w:rPr>
          <w:rFonts w:ascii="Arial" w:hAnsi="Arial" w:cs="Arial"/>
          <w:sz w:val="20"/>
          <w:szCs w:val="24"/>
        </w:rPr>
        <w:t>bjetivos, dinamizando a operação e salvaguardando a segurança dos colaboradores na Operação Portu</w:t>
      </w:r>
      <w:r w:rsidR="00042AFB">
        <w:rPr>
          <w:rFonts w:ascii="Arial" w:hAnsi="Arial" w:cs="Arial"/>
          <w:sz w:val="20"/>
          <w:szCs w:val="24"/>
        </w:rPr>
        <w:t>ária, tendo impactos positivos na confiabilidade das operações.</w:t>
      </w:r>
    </w:p>
    <w:p w14:paraId="2EB351F0" w14:textId="77777777" w:rsidR="00903EE6" w:rsidRDefault="00903EE6" w:rsidP="0093721A">
      <w:pPr>
        <w:overflowPunct w:val="0"/>
        <w:autoSpaceDE w:val="0"/>
        <w:autoSpaceDN w:val="0"/>
        <w:spacing w:line="360" w:lineRule="auto"/>
        <w:ind w:firstLine="709"/>
        <w:contextualSpacing/>
        <w:jc w:val="both"/>
        <w:rPr>
          <w:rFonts w:ascii="Arial" w:hAnsi="Arial" w:cs="Arial"/>
          <w:sz w:val="20"/>
          <w:szCs w:val="24"/>
        </w:rPr>
      </w:pPr>
      <w:r w:rsidRPr="00903EE6">
        <w:rPr>
          <w:rFonts w:ascii="Arial" w:hAnsi="Arial" w:cs="Arial"/>
          <w:sz w:val="20"/>
          <w:szCs w:val="24"/>
        </w:rPr>
        <w:t xml:space="preserve">Além do citado ganho na segurança da amarração dos navios, projeta-se ganhos de produtividade nas manobras de atracação dos navios e também na segurança das equipes de </w:t>
      </w:r>
      <w:proofErr w:type="spellStart"/>
      <w:r w:rsidRPr="00903EE6">
        <w:rPr>
          <w:rFonts w:ascii="Arial" w:hAnsi="Arial" w:cs="Arial"/>
          <w:sz w:val="20"/>
          <w:szCs w:val="24"/>
        </w:rPr>
        <w:t>amarradores</w:t>
      </w:r>
      <w:proofErr w:type="spellEnd"/>
      <w:r w:rsidRPr="00903EE6">
        <w:rPr>
          <w:rFonts w:ascii="Arial" w:hAnsi="Arial" w:cs="Arial"/>
          <w:sz w:val="20"/>
          <w:szCs w:val="24"/>
        </w:rPr>
        <w:t>, os quais tem a função de encapelar os cabos de amarração dos navios nos gan</w:t>
      </w:r>
      <w:r>
        <w:rPr>
          <w:rFonts w:ascii="Arial" w:hAnsi="Arial" w:cs="Arial"/>
          <w:sz w:val="20"/>
          <w:szCs w:val="24"/>
        </w:rPr>
        <w:t>chos.</w:t>
      </w:r>
    </w:p>
    <w:p w14:paraId="73F74C2B" w14:textId="77777777" w:rsidR="00D86400" w:rsidRDefault="00D86400" w:rsidP="00D86400">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260D2310" wp14:editId="6106DE60">
                <wp:extent cx="5760085" cy="311150"/>
                <wp:effectExtent l="38100" t="57150" r="50165" b="50800"/>
                <wp:docPr id="5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AF215B9" w14:textId="42E0C0B6" w:rsidR="00EA58D8" w:rsidRPr="007408A5" w:rsidRDefault="00EA58D8" w:rsidP="00716C41">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33" w:name="_Toc20293277"/>
                            <w:bookmarkStart w:id="34" w:name="_Toc20293330"/>
                            <w:r w:rsidRPr="00D86400">
                              <w:rPr>
                                <w:rFonts w:ascii="Arial Narrow" w:hAnsi="Arial Narrow"/>
                                <w:color w:val="FFFFFF" w:themeColor="background1"/>
                                <w:sz w:val="24"/>
                                <w:szCs w:val="24"/>
                              </w:rPr>
                              <w:t>SOBRE A SUSTENTABILIDADE DA CONTRATAÇÃO</w:t>
                            </w:r>
                            <w:bookmarkEnd w:id="33"/>
                            <w:bookmarkEnd w:id="34"/>
                            <w:r w:rsidRPr="00D86400">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260D2310"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n3jyJKUCAAA9BQAADgAAAAAAAAAAAAAAAAAuAgAA&#10;ZHJzL2Uyb0RvYy54bWxQSwECLQAUAAYACAAAACEAkUZ9M9oAAAAEAQAADwAAAAAAAAAAAAAAAAD/&#10;BAAAZHJzL2Rvd25yZXYueG1sUEsFBgAAAAAEAAQA8wAAAAYGAAAAAA==&#10;" fillcolor="#1f497d [3215]" stroked="f" strokeweight="1.5pt">
                <v:textbox>
                  <w:txbxContent>
                    <w:p w14:paraId="3AF215B9" w14:textId="42E0C0B6" w:rsidR="00EA58D8" w:rsidRPr="007408A5" w:rsidRDefault="00EA58D8" w:rsidP="00716C41">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52" w:name="_Toc20293277"/>
                      <w:bookmarkStart w:id="53" w:name="_Toc20293330"/>
                      <w:r w:rsidRPr="00D86400">
                        <w:rPr>
                          <w:rFonts w:ascii="Arial Narrow" w:hAnsi="Arial Narrow"/>
                          <w:color w:val="FFFFFF" w:themeColor="background1"/>
                          <w:sz w:val="24"/>
                          <w:szCs w:val="24"/>
                        </w:rPr>
                        <w:t>SOBRE A SUSTENTABILIDADE DA CONTRATAÇÃO</w:t>
                      </w:r>
                      <w:bookmarkEnd w:id="52"/>
                      <w:bookmarkEnd w:id="53"/>
                      <w:r w:rsidRPr="00D86400">
                        <w:rPr>
                          <w:rFonts w:ascii="Arial Narrow" w:hAnsi="Arial Narrow"/>
                          <w:color w:val="FFFFFF" w:themeColor="background1"/>
                          <w:sz w:val="24"/>
                          <w:szCs w:val="24"/>
                        </w:rPr>
                        <w:t xml:space="preserve"> </w:t>
                      </w:r>
                    </w:p>
                  </w:txbxContent>
                </v:textbox>
                <w10:anchorlock/>
              </v:shape>
            </w:pict>
          </mc:Fallback>
        </mc:AlternateContent>
      </w:r>
    </w:p>
    <w:p w14:paraId="529102F4" w14:textId="601B6AD5" w:rsidR="00BD2324" w:rsidRPr="00C601D5" w:rsidRDefault="00BD2324" w:rsidP="00874B0C">
      <w:pPr>
        <w:overflowPunct w:val="0"/>
        <w:autoSpaceDE w:val="0"/>
        <w:autoSpaceDN w:val="0"/>
        <w:spacing w:line="360" w:lineRule="auto"/>
        <w:ind w:firstLine="709"/>
        <w:contextualSpacing/>
        <w:jc w:val="both"/>
        <w:rPr>
          <w:rFonts w:ascii="Arial" w:hAnsi="Arial" w:cs="Arial"/>
          <w:b/>
          <w:sz w:val="20"/>
          <w:szCs w:val="24"/>
        </w:rPr>
      </w:pPr>
      <w:r w:rsidRPr="00C601D5">
        <w:rPr>
          <w:rFonts w:ascii="Arial" w:hAnsi="Arial" w:cs="Arial"/>
          <w:b/>
          <w:sz w:val="20"/>
          <w:szCs w:val="24"/>
        </w:rPr>
        <w:t>Geração de efluentes:</w:t>
      </w:r>
    </w:p>
    <w:p w14:paraId="202B38DD" w14:textId="43160656" w:rsidR="00BD2324" w:rsidRPr="00C601D5" w:rsidRDefault="00BD2324" w:rsidP="00874B0C">
      <w:pPr>
        <w:overflowPunct w:val="0"/>
        <w:autoSpaceDE w:val="0"/>
        <w:autoSpaceDN w:val="0"/>
        <w:spacing w:line="360" w:lineRule="auto"/>
        <w:ind w:firstLine="709"/>
        <w:contextualSpacing/>
        <w:jc w:val="both"/>
        <w:rPr>
          <w:rFonts w:ascii="Arial" w:hAnsi="Arial" w:cs="Arial"/>
          <w:sz w:val="20"/>
          <w:szCs w:val="24"/>
        </w:rPr>
      </w:pPr>
      <w:r w:rsidRPr="00C601D5">
        <w:rPr>
          <w:rFonts w:ascii="Arial" w:hAnsi="Arial" w:cs="Arial"/>
          <w:sz w:val="20"/>
          <w:szCs w:val="24"/>
        </w:rPr>
        <w:t>Não haverá geração excessiva de efluentes, somente aqueles provenientes da ativid</w:t>
      </w:r>
      <w:r w:rsidR="00230328" w:rsidRPr="00C601D5">
        <w:rPr>
          <w:rFonts w:ascii="Arial" w:hAnsi="Arial" w:cs="Arial"/>
          <w:sz w:val="20"/>
          <w:szCs w:val="24"/>
        </w:rPr>
        <w:t xml:space="preserve">ade humana em processo laboral. Para tanto </w:t>
      </w:r>
      <w:r w:rsidR="00C374C9">
        <w:rPr>
          <w:rFonts w:ascii="Arial" w:hAnsi="Arial" w:cs="Arial"/>
          <w:sz w:val="20"/>
          <w:szCs w:val="24"/>
        </w:rPr>
        <w:t xml:space="preserve">serão </w:t>
      </w:r>
      <w:r w:rsidR="00230328" w:rsidRPr="00C601D5">
        <w:rPr>
          <w:rFonts w:ascii="Arial" w:hAnsi="Arial" w:cs="Arial"/>
          <w:sz w:val="20"/>
          <w:szCs w:val="24"/>
        </w:rPr>
        <w:t xml:space="preserve">utilizadas as instalações sanitárias já existentes no Porto do Itaqui, as quais </w:t>
      </w:r>
      <w:r w:rsidR="00C374C9">
        <w:rPr>
          <w:rFonts w:ascii="Arial" w:hAnsi="Arial" w:cs="Arial"/>
          <w:sz w:val="20"/>
          <w:szCs w:val="24"/>
        </w:rPr>
        <w:t>já possuem destinação adequada.</w:t>
      </w:r>
    </w:p>
    <w:p w14:paraId="3B3882B6" w14:textId="77777777" w:rsidR="00BD2324" w:rsidRPr="00C601D5" w:rsidRDefault="00BD2324" w:rsidP="00874B0C">
      <w:pPr>
        <w:overflowPunct w:val="0"/>
        <w:autoSpaceDE w:val="0"/>
        <w:autoSpaceDN w:val="0"/>
        <w:spacing w:line="360" w:lineRule="auto"/>
        <w:ind w:firstLine="709"/>
        <w:contextualSpacing/>
        <w:jc w:val="both"/>
        <w:rPr>
          <w:rFonts w:ascii="Arial" w:hAnsi="Arial" w:cs="Arial"/>
          <w:b/>
          <w:sz w:val="20"/>
          <w:szCs w:val="24"/>
        </w:rPr>
      </w:pPr>
      <w:r w:rsidRPr="00C601D5">
        <w:rPr>
          <w:rFonts w:ascii="Arial" w:hAnsi="Arial" w:cs="Arial"/>
          <w:b/>
          <w:sz w:val="20"/>
          <w:szCs w:val="24"/>
        </w:rPr>
        <w:t>Destinação de resíduos oriundo de demolições e retiradas/entulhos:</w:t>
      </w:r>
    </w:p>
    <w:p w14:paraId="56EA1520" w14:textId="38C22031" w:rsidR="00C601D5" w:rsidRPr="00911C1C" w:rsidRDefault="00042AFB" w:rsidP="00874B0C">
      <w:pPr>
        <w:overflowPunct w:val="0"/>
        <w:autoSpaceDE w:val="0"/>
        <w:autoSpaceDN w:val="0"/>
        <w:spacing w:line="360" w:lineRule="auto"/>
        <w:ind w:firstLine="709"/>
        <w:contextualSpacing/>
        <w:jc w:val="both"/>
        <w:rPr>
          <w:rFonts w:ascii="Arial" w:hAnsi="Arial" w:cs="Arial"/>
          <w:sz w:val="20"/>
          <w:szCs w:val="24"/>
        </w:rPr>
      </w:pPr>
      <w:r>
        <w:rPr>
          <w:rFonts w:ascii="Arial" w:hAnsi="Arial" w:cs="Arial"/>
          <w:sz w:val="20"/>
          <w:szCs w:val="24"/>
        </w:rPr>
        <w:t>Haverá volume de resíduos provenientes de entulho e demolições, relativo a escavação para instalação dos novos equipamentos de amarração, sendo que que há itens remunerados no Contrato para tal atividade.</w:t>
      </w:r>
    </w:p>
    <w:p w14:paraId="1EFF687C" w14:textId="77777777" w:rsidR="00BD2324" w:rsidRPr="00911C1C" w:rsidRDefault="00BD2324" w:rsidP="00874B0C">
      <w:pPr>
        <w:overflowPunct w:val="0"/>
        <w:autoSpaceDE w:val="0"/>
        <w:autoSpaceDN w:val="0"/>
        <w:spacing w:line="360" w:lineRule="auto"/>
        <w:ind w:firstLine="709"/>
        <w:contextualSpacing/>
        <w:jc w:val="both"/>
        <w:rPr>
          <w:rFonts w:ascii="Arial" w:hAnsi="Arial" w:cs="Arial"/>
          <w:b/>
          <w:sz w:val="20"/>
          <w:szCs w:val="24"/>
        </w:rPr>
      </w:pPr>
      <w:r w:rsidRPr="00911C1C">
        <w:rPr>
          <w:rFonts w:ascii="Arial" w:hAnsi="Arial" w:cs="Arial"/>
          <w:b/>
          <w:sz w:val="20"/>
          <w:szCs w:val="24"/>
        </w:rPr>
        <w:t>Impactos sociais:</w:t>
      </w:r>
    </w:p>
    <w:p w14:paraId="4758256E" w14:textId="1E9E5FC7" w:rsidR="00BD2324" w:rsidRPr="00911C1C" w:rsidRDefault="00BD2324" w:rsidP="00874B0C">
      <w:pPr>
        <w:overflowPunct w:val="0"/>
        <w:autoSpaceDE w:val="0"/>
        <w:autoSpaceDN w:val="0"/>
        <w:spacing w:line="360" w:lineRule="auto"/>
        <w:ind w:firstLine="709"/>
        <w:contextualSpacing/>
        <w:jc w:val="both"/>
        <w:rPr>
          <w:rFonts w:ascii="Arial" w:hAnsi="Arial" w:cs="Arial"/>
          <w:b/>
          <w:sz w:val="20"/>
          <w:szCs w:val="24"/>
        </w:rPr>
      </w:pPr>
      <w:r w:rsidRPr="00911C1C">
        <w:rPr>
          <w:rFonts w:ascii="Arial" w:hAnsi="Arial" w:cs="Arial"/>
          <w:sz w:val="20"/>
          <w:szCs w:val="24"/>
        </w:rPr>
        <w:t xml:space="preserve">Não haverá impacto negativo para vizinhança (socioambiental), uma vez que </w:t>
      </w:r>
      <w:r w:rsidR="00230328" w:rsidRPr="00911C1C">
        <w:rPr>
          <w:rFonts w:ascii="Arial" w:hAnsi="Arial" w:cs="Arial"/>
          <w:sz w:val="20"/>
          <w:szCs w:val="24"/>
        </w:rPr>
        <w:t xml:space="preserve">o objeto deste </w:t>
      </w:r>
      <w:r w:rsidR="00187120">
        <w:rPr>
          <w:rFonts w:ascii="Arial" w:hAnsi="Arial" w:cs="Arial"/>
          <w:sz w:val="20"/>
          <w:szCs w:val="24"/>
        </w:rPr>
        <w:t>Projeto Básico</w:t>
      </w:r>
      <w:r w:rsidR="00C374C9" w:rsidRPr="00911C1C">
        <w:rPr>
          <w:rFonts w:ascii="Arial" w:hAnsi="Arial" w:cs="Arial"/>
          <w:sz w:val="20"/>
          <w:szCs w:val="24"/>
        </w:rPr>
        <w:t xml:space="preserve"> </w:t>
      </w:r>
      <w:r w:rsidRPr="00911C1C">
        <w:rPr>
          <w:rFonts w:ascii="Arial" w:hAnsi="Arial" w:cs="Arial"/>
          <w:sz w:val="20"/>
          <w:szCs w:val="24"/>
        </w:rPr>
        <w:t>será realizado totalmente dentro da</w:t>
      </w:r>
      <w:r w:rsidR="00230328" w:rsidRPr="00911C1C">
        <w:rPr>
          <w:rFonts w:ascii="Arial" w:hAnsi="Arial" w:cs="Arial"/>
          <w:sz w:val="20"/>
          <w:szCs w:val="24"/>
        </w:rPr>
        <w:t xml:space="preserve"> área de administração da EMAP</w:t>
      </w:r>
      <w:r w:rsidR="00C601D5" w:rsidRPr="00911C1C">
        <w:rPr>
          <w:rFonts w:ascii="Arial" w:hAnsi="Arial" w:cs="Arial"/>
          <w:sz w:val="20"/>
          <w:szCs w:val="24"/>
        </w:rPr>
        <w:t xml:space="preserve"> já </w:t>
      </w:r>
      <w:proofErr w:type="spellStart"/>
      <w:r w:rsidR="00C601D5" w:rsidRPr="00911C1C">
        <w:rPr>
          <w:rFonts w:ascii="Arial" w:hAnsi="Arial" w:cs="Arial"/>
          <w:sz w:val="20"/>
          <w:szCs w:val="24"/>
        </w:rPr>
        <w:t>antropizada</w:t>
      </w:r>
      <w:proofErr w:type="spellEnd"/>
      <w:r w:rsidR="00230328" w:rsidRPr="00911C1C">
        <w:rPr>
          <w:rFonts w:ascii="Arial" w:hAnsi="Arial" w:cs="Arial"/>
          <w:sz w:val="20"/>
          <w:szCs w:val="24"/>
        </w:rPr>
        <w:t xml:space="preserve">. </w:t>
      </w:r>
      <w:r w:rsidR="00B160C7" w:rsidRPr="00911C1C">
        <w:rPr>
          <w:rFonts w:ascii="Arial" w:hAnsi="Arial" w:cs="Arial"/>
          <w:sz w:val="20"/>
          <w:szCs w:val="24"/>
        </w:rPr>
        <w:t>O impacto positivo observado</w:t>
      </w:r>
      <w:r w:rsidR="00C601D5" w:rsidRPr="00911C1C">
        <w:rPr>
          <w:rFonts w:ascii="Arial" w:hAnsi="Arial" w:cs="Arial"/>
          <w:sz w:val="20"/>
          <w:szCs w:val="24"/>
        </w:rPr>
        <w:t xml:space="preserve"> é a geração de novos empregos.</w:t>
      </w:r>
    </w:p>
    <w:p w14:paraId="1BA0C946" w14:textId="77777777" w:rsidR="00BD2324" w:rsidRPr="00911C1C" w:rsidRDefault="00BD2324" w:rsidP="00874B0C">
      <w:pPr>
        <w:overflowPunct w:val="0"/>
        <w:autoSpaceDE w:val="0"/>
        <w:autoSpaceDN w:val="0"/>
        <w:spacing w:line="360" w:lineRule="auto"/>
        <w:ind w:firstLine="709"/>
        <w:contextualSpacing/>
        <w:jc w:val="both"/>
        <w:rPr>
          <w:rFonts w:ascii="Arial" w:hAnsi="Arial" w:cs="Arial"/>
          <w:b/>
          <w:sz w:val="20"/>
          <w:szCs w:val="24"/>
        </w:rPr>
      </w:pPr>
      <w:r w:rsidRPr="00911C1C">
        <w:rPr>
          <w:rFonts w:ascii="Arial" w:hAnsi="Arial" w:cs="Arial"/>
          <w:b/>
          <w:sz w:val="20"/>
          <w:szCs w:val="24"/>
        </w:rPr>
        <w:t>Impactos para a imagem da EMAP:</w:t>
      </w:r>
    </w:p>
    <w:p w14:paraId="373AB895" w14:textId="5C3882BB" w:rsidR="002B2522" w:rsidRPr="00C601D5" w:rsidRDefault="00BD2324" w:rsidP="00911C1C">
      <w:pPr>
        <w:overflowPunct w:val="0"/>
        <w:autoSpaceDE w:val="0"/>
        <w:autoSpaceDN w:val="0"/>
        <w:spacing w:line="360" w:lineRule="auto"/>
        <w:ind w:firstLine="709"/>
        <w:contextualSpacing/>
        <w:jc w:val="both"/>
        <w:rPr>
          <w:rFonts w:ascii="Arial" w:hAnsi="Arial" w:cs="Arial"/>
          <w:sz w:val="20"/>
          <w:szCs w:val="24"/>
        </w:rPr>
      </w:pPr>
      <w:r w:rsidRPr="00911C1C">
        <w:rPr>
          <w:rFonts w:ascii="Arial" w:hAnsi="Arial" w:cs="Arial"/>
          <w:sz w:val="20"/>
          <w:szCs w:val="24"/>
        </w:rPr>
        <w:t>A EMAP, com a execução desse serviço est</w:t>
      </w:r>
      <w:r w:rsidR="00F126BA" w:rsidRPr="00911C1C">
        <w:rPr>
          <w:rFonts w:ascii="Arial" w:hAnsi="Arial" w:cs="Arial"/>
          <w:sz w:val="20"/>
          <w:szCs w:val="24"/>
        </w:rPr>
        <w:t xml:space="preserve">ará </w:t>
      </w:r>
      <w:r w:rsidR="00911C1C" w:rsidRPr="00911C1C">
        <w:rPr>
          <w:rFonts w:ascii="Arial" w:hAnsi="Arial" w:cs="Arial"/>
          <w:sz w:val="20"/>
          <w:szCs w:val="24"/>
        </w:rPr>
        <w:t>reafirmando seu compromisso com a segurança</w:t>
      </w:r>
      <w:r w:rsidR="00042AFB">
        <w:rPr>
          <w:rFonts w:ascii="Arial" w:hAnsi="Arial" w:cs="Arial"/>
          <w:sz w:val="20"/>
          <w:szCs w:val="24"/>
        </w:rPr>
        <w:t xml:space="preserve"> e a confiabilidade</w:t>
      </w:r>
      <w:r w:rsidR="00911C1C" w:rsidRPr="00911C1C">
        <w:rPr>
          <w:rFonts w:ascii="Arial" w:hAnsi="Arial" w:cs="Arial"/>
          <w:sz w:val="20"/>
          <w:szCs w:val="24"/>
        </w:rPr>
        <w:t xml:space="preserve"> das operações portuárias no Berço </w:t>
      </w:r>
      <w:r w:rsidR="00101149">
        <w:rPr>
          <w:rFonts w:ascii="Arial" w:hAnsi="Arial" w:cs="Arial"/>
          <w:sz w:val="20"/>
          <w:szCs w:val="24"/>
        </w:rPr>
        <w:t>104</w:t>
      </w:r>
      <w:r w:rsidR="00911C1C" w:rsidRPr="00911C1C">
        <w:rPr>
          <w:rFonts w:ascii="Arial" w:hAnsi="Arial" w:cs="Arial"/>
          <w:sz w:val="20"/>
          <w:szCs w:val="24"/>
        </w:rPr>
        <w:t>.</w:t>
      </w:r>
      <w:r w:rsidR="00EA7A2F" w:rsidRPr="00911C1C">
        <w:rPr>
          <w:rFonts w:ascii="Arial" w:hAnsi="Arial" w:cs="Arial"/>
          <w:sz w:val="20"/>
          <w:szCs w:val="24"/>
        </w:rPr>
        <w:t xml:space="preserve"> Dessa forma, </w:t>
      </w:r>
      <w:r w:rsidRPr="00911C1C">
        <w:rPr>
          <w:rFonts w:ascii="Arial" w:hAnsi="Arial" w:cs="Arial"/>
          <w:sz w:val="20"/>
          <w:szCs w:val="24"/>
        </w:rPr>
        <w:t>contribuirá para a afirmação da imagem da EMAP com sua política de gestão empreendedora e sustentável focada no potencial humano e na valorização das práticas de desenvolvimento econômico, tecnológico, ambiental e social.</w:t>
      </w:r>
    </w:p>
    <w:p w14:paraId="30D8D26F" w14:textId="77777777" w:rsidR="00911C1C" w:rsidRPr="00C601D5" w:rsidRDefault="00911C1C" w:rsidP="0050513B">
      <w:pPr>
        <w:tabs>
          <w:tab w:val="left" w:pos="709"/>
          <w:tab w:val="left" w:pos="1095"/>
        </w:tabs>
        <w:spacing w:after="0" w:line="360" w:lineRule="auto"/>
        <w:jc w:val="both"/>
        <w:rPr>
          <w:rFonts w:ascii="Arial" w:hAnsi="Arial" w:cs="Arial"/>
          <w:sz w:val="20"/>
          <w:szCs w:val="24"/>
        </w:rPr>
      </w:pPr>
    </w:p>
    <w:p w14:paraId="0408273F" w14:textId="77777777" w:rsidR="0050513B" w:rsidRDefault="0050513B" w:rsidP="0050513B">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w:lastRenderedPageBreak/>
        <mc:AlternateContent>
          <mc:Choice Requires="wps">
            <w:drawing>
              <wp:inline distT="0" distB="0" distL="0" distR="0" wp14:anchorId="0398757F" wp14:editId="0AE036C6">
                <wp:extent cx="5760085" cy="311150"/>
                <wp:effectExtent l="38100" t="57150" r="50165" b="5080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968D953" w14:textId="1D52C9AD" w:rsidR="00EA58D8" w:rsidRPr="00623BD3" w:rsidRDefault="00EA58D8" w:rsidP="00716C41">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35" w:name="_Toc16084070"/>
                            <w:bookmarkStart w:id="36" w:name="_Toc16243819"/>
                            <w:bookmarkStart w:id="37" w:name="_Toc20293278"/>
                            <w:bookmarkStart w:id="38" w:name="_Toc20293331"/>
                            <w:r w:rsidRPr="00623BD3">
                              <w:rPr>
                                <w:rFonts w:ascii="Arial Narrow" w:hAnsi="Arial Narrow"/>
                                <w:color w:val="FFFFFF" w:themeColor="background1"/>
                                <w:sz w:val="24"/>
                                <w:szCs w:val="24"/>
                              </w:rPr>
                              <w:t>DA MATRIZ DE RISCO</w:t>
                            </w:r>
                            <w:bookmarkEnd w:id="35"/>
                            <w:bookmarkEnd w:id="36"/>
                            <w:bookmarkEnd w:id="37"/>
                            <w:bookmarkEnd w:id="38"/>
                          </w:p>
                        </w:txbxContent>
                      </wps:txbx>
                      <wps:bodyPr rot="0" vert="horz" wrap="square" lIns="91440" tIns="45720" rIns="91440" bIns="45720" anchor="t" anchorCtr="0">
                        <a:noAutofit/>
                      </wps:bodyPr>
                    </wps:wsp>
                  </a:graphicData>
                </a:graphic>
              </wp:inline>
            </w:drawing>
          </mc:Choice>
          <mc:Fallback>
            <w:pict>
              <v:shape w14:anchorId="0398757F" id="_x0000_s1030"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CIIE2kpAIAAD0FAAAOAAAAAAAAAAAAAAAAAC4CAABk&#10;cnMvZTJvRG9jLnhtbFBLAQItABQABgAIAAAAIQCRRn0z2gAAAAQBAAAPAAAAAAAAAAAAAAAAAP4E&#10;AABkcnMvZG93bnJldi54bWxQSwUGAAAAAAQABADzAAAABQYAAAAA&#10;" fillcolor="#1f497d [3215]" stroked="f" strokeweight="1.5pt">
                <v:textbox>
                  <w:txbxContent>
                    <w:p w14:paraId="2968D953" w14:textId="1D52C9AD" w:rsidR="00EA58D8" w:rsidRPr="00623BD3" w:rsidRDefault="00EA58D8" w:rsidP="00716C41">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58" w:name="_Toc16084070"/>
                      <w:bookmarkStart w:id="59" w:name="_Toc16243819"/>
                      <w:bookmarkStart w:id="60" w:name="_Toc20293278"/>
                      <w:bookmarkStart w:id="61" w:name="_Toc20293331"/>
                      <w:r w:rsidRPr="00623BD3">
                        <w:rPr>
                          <w:rFonts w:ascii="Arial Narrow" w:hAnsi="Arial Narrow"/>
                          <w:color w:val="FFFFFF" w:themeColor="background1"/>
                          <w:sz w:val="24"/>
                          <w:szCs w:val="24"/>
                        </w:rPr>
                        <w:t>DA MATRIZ DE RISCO</w:t>
                      </w:r>
                      <w:bookmarkEnd w:id="58"/>
                      <w:bookmarkEnd w:id="59"/>
                      <w:bookmarkEnd w:id="60"/>
                      <w:bookmarkEnd w:id="61"/>
                    </w:p>
                  </w:txbxContent>
                </v:textbox>
                <w10:anchorlock/>
              </v:shape>
            </w:pict>
          </mc:Fallback>
        </mc:AlternateContent>
      </w:r>
    </w:p>
    <w:p w14:paraId="65FA5EED" w14:textId="34719A6D" w:rsidR="00111FC5" w:rsidRPr="00C601D5" w:rsidRDefault="00111FC5" w:rsidP="00D40E01">
      <w:pPr>
        <w:pStyle w:val="abc"/>
        <w:rPr>
          <w:rFonts w:ascii="Arial" w:hAnsi="Arial" w:cs="Arial"/>
          <w:sz w:val="20"/>
          <w:szCs w:val="24"/>
        </w:rPr>
      </w:pPr>
      <w:r w:rsidRPr="00C601D5">
        <w:rPr>
          <w:rFonts w:ascii="Arial" w:hAnsi="Arial" w:cs="Arial"/>
          <w:sz w:val="20"/>
          <w:szCs w:val="24"/>
        </w:rPr>
        <w:t xml:space="preserve">A </w:t>
      </w:r>
      <w:r w:rsidR="00091F7D" w:rsidRPr="00C601D5">
        <w:rPr>
          <w:rFonts w:ascii="Arial" w:hAnsi="Arial" w:cs="Arial"/>
          <w:sz w:val="20"/>
          <w:szCs w:val="24"/>
        </w:rPr>
        <w:t xml:space="preserve">Contratada </w:t>
      </w:r>
      <w:r w:rsidRPr="00C601D5">
        <w:rPr>
          <w:rFonts w:ascii="Arial" w:hAnsi="Arial" w:cs="Arial"/>
          <w:sz w:val="20"/>
          <w:szCs w:val="24"/>
        </w:rPr>
        <w:t xml:space="preserve">será responsável por todos os riscos relacionados ao objeto contratual, conforme estabelecido na Matriz de Risco, com exceção dos riscos cuja responsabilidade definida na Matriz de Risco seja imputada à </w:t>
      </w:r>
      <w:r w:rsidR="00C330CE">
        <w:rPr>
          <w:rFonts w:ascii="Arial" w:hAnsi="Arial" w:cs="Arial"/>
          <w:sz w:val="20"/>
          <w:szCs w:val="24"/>
        </w:rPr>
        <w:t>EMAP</w:t>
      </w:r>
      <w:r w:rsidRPr="00C601D5">
        <w:rPr>
          <w:rFonts w:ascii="Arial" w:hAnsi="Arial" w:cs="Arial"/>
          <w:sz w:val="20"/>
          <w:szCs w:val="24"/>
        </w:rPr>
        <w:t>.</w:t>
      </w:r>
    </w:p>
    <w:p w14:paraId="51189CD0" w14:textId="3318CC63" w:rsidR="00111FC5" w:rsidRPr="00C601D5" w:rsidRDefault="00111FC5" w:rsidP="006952BC">
      <w:pPr>
        <w:rPr>
          <w:rFonts w:ascii="Arial" w:hAnsi="Arial" w:cs="Arial"/>
          <w:sz w:val="20"/>
          <w:szCs w:val="24"/>
        </w:rPr>
      </w:pPr>
      <w:r w:rsidRPr="00C601D5">
        <w:rPr>
          <w:rFonts w:ascii="Arial" w:hAnsi="Arial" w:cs="Arial"/>
          <w:sz w:val="20"/>
          <w:szCs w:val="24"/>
        </w:rPr>
        <w:t>O termo “risco” foi utilizado para designar um evento ou uma condição incerta que, se ocorrer, tem um efeito em p</w:t>
      </w:r>
      <w:r w:rsidR="0097547F" w:rsidRPr="00C601D5">
        <w:rPr>
          <w:rFonts w:ascii="Arial" w:hAnsi="Arial" w:cs="Arial"/>
          <w:sz w:val="20"/>
          <w:szCs w:val="24"/>
        </w:rPr>
        <w:t>elo menos um objetivo do Termo</w:t>
      </w:r>
      <w:r w:rsidRPr="00C601D5">
        <w:rPr>
          <w:rFonts w:ascii="Arial" w:hAnsi="Arial" w:cs="Arial"/>
          <w:sz w:val="20"/>
          <w:szCs w:val="24"/>
        </w:rPr>
        <w:t>. Um risco é caracterizado pela sua probabilidade de ocorrência e pelo seu impac</w:t>
      </w:r>
      <w:r w:rsidR="0097547F" w:rsidRPr="00C601D5">
        <w:rPr>
          <w:rFonts w:ascii="Arial" w:hAnsi="Arial" w:cs="Arial"/>
          <w:sz w:val="20"/>
          <w:szCs w:val="24"/>
        </w:rPr>
        <w:t>to sobre os objetivos do Termo</w:t>
      </w:r>
      <w:r w:rsidRPr="00C601D5">
        <w:rPr>
          <w:rFonts w:ascii="Arial" w:hAnsi="Arial" w:cs="Arial"/>
          <w:sz w:val="20"/>
          <w:szCs w:val="24"/>
        </w:rPr>
        <w:t>.</w:t>
      </w:r>
    </w:p>
    <w:p w14:paraId="631AD360" w14:textId="4B10F5F2" w:rsidR="00CE3CA0" w:rsidRDefault="00111FC5" w:rsidP="001B27F3">
      <w:pPr>
        <w:pStyle w:val="abc"/>
        <w:framePr w:hSpace="141" w:wrap="around" w:vAnchor="text" w:hAnchor="text" w:x="-10" w:y="1"/>
        <w:spacing w:after="0" w:line="360" w:lineRule="auto"/>
        <w:ind w:firstLine="709"/>
        <w:suppressOverlap/>
        <w:rPr>
          <w:rFonts w:ascii="Arial" w:hAnsi="Arial" w:cs="Arial"/>
          <w:sz w:val="20"/>
          <w:szCs w:val="24"/>
        </w:rPr>
      </w:pPr>
      <w:r w:rsidRPr="00C601D5">
        <w:rPr>
          <w:rFonts w:ascii="Arial" w:hAnsi="Arial" w:cs="Arial"/>
          <w:sz w:val="20"/>
          <w:szCs w:val="24"/>
        </w:rPr>
        <w:t>A análise dos riscos associados à execução do objeto foi realizada por meio da matriz de risco cujo objetivo é traçar as diretrizes das cláusulas contratuais. Por isso, todos os riscos são indicados na forma de uma Matriz de Risco que tem por objetivo refletir os eventos mitigáveis incidentes no empreendimento.</w:t>
      </w:r>
    </w:p>
    <w:p w14:paraId="66EE8B83" w14:textId="32B49723" w:rsidR="00684357" w:rsidRDefault="00DD6A59" w:rsidP="00DD6A59">
      <w:pPr>
        <w:widowControl w:val="0"/>
        <w:overflowPunct w:val="0"/>
        <w:autoSpaceDE w:val="0"/>
        <w:autoSpaceDN w:val="0"/>
        <w:adjustRightInd w:val="0"/>
        <w:spacing w:after="0" w:line="360" w:lineRule="auto"/>
        <w:ind w:firstLine="709"/>
        <w:jc w:val="both"/>
        <w:rPr>
          <w:rFonts w:asciiTheme="minorHAnsi" w:eastAsiaTheme="minorHAnsi" w:hAnsiTheme="minorHAnsi" w:cstheme="minorBidi"/>
          <w:lang w:eastAsia="en-US"/>
        </w:rPr>
      </w:pPr>
      <w:r w:rsidRPr="00DD6A59">
        <w:rPr>
          <w:noProof/>
        </w:rPr>
        <w:lastRenderedPageBreak/>
        <w:drawing>
          <wp:inline distT="0" distB="0" distL="0" distR="0" wp14:anchorId="0919DC0E" wp14:editId="3316D325">
            <wp:extent cx="5940826" cy="7610475"/>
            <wp:effectExtent l="0" t="0" r="3175"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2664" cy="7612830"/>
                    </a:xfrm>
                    <a:prstGeom prst="rect">
                      <a:avLst/>
                    </a:prstGeom>
                    <a:noFill/>
                    <a:ln>
                      <a:noFill/>
                    </a:ln>
                  </pic:spPr>
                </pic:pic>
              </a:graphicData>
            </a:graphic>
          </wp:inline>
        </w:drawing>
      </w:r>
      <w:r w:rsidR="00684357">
        <w:fldChar w:fldCharType="begin"/>
      </w:r>
      <w:r w:rsidR="00684357">
        <w:instrText xml:space="preserve"> LINK Excel.Sheet.12 "\\\\arquivos\\GEPRO\\12 - Termo de Referência\\2023\\06-2023 - Reforço Estrutural da Edificação da SE-03\\02 - Documentos\\Matriz de Risco\\Matriz de Risco - Reforço Estrutural.xlsx" "Instalação de Ganchos e Cabeços!L5C1:L55C6" \a \f 4 \h </w:instrText>
      </w:r>
      <w:r w:rsidR="00684357">
        <w:fldChar w:fldCharType="separate"/>
      </w:r>
    </w:p>
    <w:p w14:paraId="09DDE7B9" w14:textId="30315B84" w:rsidR="00684357" w:rsidRPr="00B944B9" w:rsidRDefault="00684357" w:rsidP="00684357">
      <w:pPr>
        <w:pStyle w:val="Legenda"/>
        <w:framePr w:hSpace="141" w:wrap="around" w:vAnchor="text" w:hAnchor="page" w:x="5051" w:y="200"/>
        <w:suppressOverlap/>
        <w:rPr>
          <w:rFonts w:ascii="Arial" w:hAnsi="Arial" w:cs="Arial"/>
          <w:i w:val="0"/>
          <w:color w:val="auto"/>
        </w:rPr>
      </w:pPr>
      <w:r w:rsidRPr="00B944B9">
        <w:rPr>
          <w:rFonts w:ascii="Arial" w:hAnsi="Arial" w:cs="Arial"/>
          <w:i w:val="0"/>
          <w:color w:val="auto"/>
        </w:rPr>
        <w:t xml:space="preserve">Tabela </w:t>
      </w:r>
      <w:r w:rsidRPr="00B944B9">
        <w:rPr>
          <w:rFonts w:ascii="Arial" w:hAnsi="Arial" w:cs="Arial"/>
          <w:i w:val="0"/>
          <w:color w:val="auto"/>
        </w:rPr>
        <w:fldChar w:fldCharType="begin"/>
      </w:r>
      <w:r w:rsidRPr="00B944B9">
        <w:rPr>
          <w:rFonts w:ascii="Arial" w:hAnsi="Arial" w:cs="Arial"/>
          <w:i w:val="0"/>
          <w:color w:val="auto"/>
        </w:rPr>
        <w:instrText xml:space="preserve"> SEQ Tabela \* ARABIC </w:instrText>
      </w:r>
      <w:r w:rsidRPr="00B944B9">
        <w:rPr>
          <w:rFonts w:ascii="Arial" w:hAnsi="Arial" w:cs="Arial"/>
          <w:i w:val="0"/>
          <w:color w:val="auto"/>
        </w:rPr>
        <w:fldChar w:fldCharType="separate"/>
      </w:r>
      <w:r w:rsidR="00465011">
        <w:rPr>
          <w:rFonts w:ascii="Arial" w:hAnsi="Arial" w:cs="Arial"/>
          <w:i w:val="0"/>
          <w:noProof/>
          <w:color w:val="auto"/>
        </w:rPr>
        <w:t>1</w:t>
      </w:r>
      <w:r w:rsidRPr="00B944B9">
        <w:rPr>
          <w:rFonts w:ascii="Arial" w:hAnsi="Arial" w:cs="Arial"/>
          <w:i w:val="0"/>
          <w:color w:val="auto"/>
        </w:rPr>
        <w:fldChar w:fldCharType="end"/>
      </w:r>
      <w:r w:rsidRPr="00B944B9">
        <w:rPr>
          <w:rFonts w:ascii="Arial" w:hAnsi="Arial" w:cs="Arial"/>
          <w:i w:val="0"/>
          <w:color w:val="auto"/>
        </w:rPr>
        <w:t>: Matriz de Risco</w:t>
      </w:r>
    </w:p>
    <w:p w14:paraId="5290229F" w14:textId="343A3D2E" w:rsidR="00161A60" w:rsidRDefault="00684357" w:rsidP="004C66BF">
      <w:pPr>
        <w:widowControl w:val="0"/>
        <w:overflowPunct w:val="0"/>
        <w:autoSpaceDE w:val="0"/>
        <w:autoSpaceDN w:val="0"/>
        <w:adjustRightInd w:val="0"/>
        <w:spacing w:after="0" w:line="360" w:lineRule="auto"/>
        <w:ind w:firstLine="709"/>
        <w:jc w:val="both"/>
        <w:rPr>
          <w:rFonts w:ascii="Arial" w:hAnsi="Arial" w:cs="Arial"/>
          <w:sz w:val="20"/>
          <w:szCs w:val="20"/>
        </w:rPr>
      </w:pPr>
      <w:r>
        <w:rPr>
          <w:rFonts w:ascii="Arial" w:hAnsi="Arial" w:cs="Arial"/>
          <w:sz w:val="20"/>
          <w:szCs w:val="20"/>
        </w:rPr>
        <w:fldChar w:fldCharType="end"/>
      </w:r>
    </w:p>
    <w:p w14:paraId="0828CB2A" w14:textId="77777777" w:rsidR="0050513B" w:rsidRDefault="0050513B" w:rsidP="0050513B">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w:lastRenderedPageBreak/>
        <mc:AlternateContent>
          <mc:Choice Requires="wps">
            <w:drawing>
              <wp:inline distT="0" distB="0" distL="0" distR="0" wp14:anchorId="3E505F78" wp14:editId="2C6B4F25">
                <wp:extent cx="5760085" cy="311150"/>
                <wp:effectExtent l="38100" t="57150" r="50165" b="5080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A7E0B10" w14:textId="0FE2D4A1" w:rsidR="00EA58D8" w:rsidRPr="007408A5" w:rsidRDefault="00EA58D8" w:rsidP="00716C41">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39" w:name="_Toc16084071"/>
                            <w:bookmarkStart w:id="40" w:name="_Toc16243820"/>
                            <w:bookmarkStart w:id="41" w:name="_Toc20293279"/>
                            <w:bookmarkStart w:id="42" w:name="_Toc20293332"/>
                            <w:r>
                              <w:rPr>
                                <w:rFonts w:ascii="Arial Narrow" w:hAnsi="Arial Narrow"/>
                                <w:color w:val="FFFFFF" w:themeColor="background1"/>
                                <w:sz w:val="24"/>
                                <w:szCs w:val="24"/>
                              </w:rPr>
                              <w:t>DA CONTRATAÇÃO</w:t>
                            </w:r>
                            <w:bookmarkEnd w:id="39"/>
                            <w:bookmarkEnd w:id="40"/>
                            <w:bookmarkEnd w:id="41"/>
                            <w:bookmarkEnd w:id="42"/>
                          </w:p>
                        </w:txbxContent>
                      </wps:txbx>
                      <wps:bodyPr rot="0" vert="horz" wrap="square" lIns="91440" tIns="45720" rIns="91440" bIns="45720" anchor="t" anchorCtr="0">
                        <a:noAutofit/>
                      </wps:bodyPr>
                    </wps:wsp>
                  </a:graphicData>
                </a:graphic>
              </wp:inline>
            </w:drawing>
          </mc:Choice>
          <mc:Fallback>
            <w:pict>
              <v:shape w14:anchorId="3E505F78" 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yZ8JqUCAAA9BQAADgAAAAAAAAAAAAAAAAAuAgAA&#10;ZHJzL2Uyb0RvYy54bWxQSwECLQAUAAYACAAAACEAkUZ9M9oAAAAEAQAADwAAAAAAAAAAAAAAAAD/&#10;BAAAZHJzL2Rvd25yZXYueG1sUEsFBgAAAAAEAAQA8wAAAAYGAAAAAA==&#10;" fillcolor="#1f497d [3215]" stroked="f" strokeweight="1.5pt">
                <v:textbox>
                  <w:txbxContent>
                    <w:p w14:paraId="7A7E0B10" w14:textId="0FE2D4A1" w:rsidR="00EA58D8" w:rsidRPr="007408A5" w:rsidRDefault="00EA58D8" w:rsidP="00716C41">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66" w:name="_Toc16084071"/>
                      <w:bookmarkStart w:id="67" w:name="_Toc16243820"/>
                      <w:bookmarkStart w:id="68" w:name="_Toc20293279"/>
                      <w:bookmarkStart w:id="69" w:name="_Toc20293332"/>
                      <w:r>
                        <w:rPr>
                          <w:rFonts w:ascii="Arial Narrow" w:hAnsi="Arial Narrow"/>
                          <w:color w:val="FFFFFF" w:themeColor="background1"/>
                          <w:sz w:val="24"/>
                          <w:szCs w:val="24"/>
                        </w:rPr>
                        <w:t>DA CONTRATAÇÃO</w:t>
                      </w:r>
                      <w:bookmarkEnd w:id="66"/>
                      <w:bookmarkEnd w:id="67"/>
                      <w:bookmarkEnd w:id="68"/>
                      <w:bookmarkEnd w:id="69"/>
                    </w:p>
                  </w:txbxContent>
                </v:textbox>
                <w10:anchorlock/>
              </v:shape>
            </w:pict>
          </mc:Fallback>
        </mc:AlternateContent>
      </w:r>
    </w:p>
    <w:p w14:paraId="2EBB598C" w14:textId="345AF1BC" w:rsidR="00E22ACB" w:rsidRPr="005567FF" w:rsidRDefault="00E22ACB" w:rsidP="00E22ACB">
      <w:pPr>
        <w:widowControl w:val="0"/>
        <w:overflowPunct w:val="0"/>
        <w:autoSpaceDE w:val="0"/>
        <w:autoSpaceDN w:val="0"/>
        <w:adjustRightInd w:val="0"/>
        <w:spacing w:after="0" w:line="360" w:lineRule="auto"/>
        <w:ind w:firstLine="709"/>
        <w:jc w:val="both"/>
        <w:rPr>
          <w:rFonts w:ascii="Arial" w:hAnsi="Arial" w:cs="Arial"/>
          <w:sz w:val="20"/>
          <w:szCs w:val="20"/>
        </w:rPr>
      </w:pPr>
      <w:r w:rsidRPr="00DB513F">
        <w:rPr>
          <w:rFonts w:ascii="Arial" w:hAnsi="Arial" w:cs="Arial"/>
          <w:sz w:val="20"/>
          <w:szCs w:val="20"/>
        </w:rPr>
        <w:t>A contratação será de acordo com o art. 42 da Lei 13.303/2016, o critério de julgamento</w:t>
      </w:r>
      <w:r w:rsidRPr="005567FF">
        <w:rPr>
          <w:rFonts w:ascii="Arial" w:hAnsi="Arial" w:cs="Arial"/>
          <w:sz w:val="20"/>
          <w:szCs w:val="20"/>
        </w:rPr>
        <w:t xml:space="preserve"> será Menor Preço e o modo de disputa será fechado, conforme disposto no </w:t>
      </w:r>
      <w:r w:rsidRPr="005567FF">
        <w:rPr>
          <w:rFonts w:ascii="Arial" w:hAnsi="Arial" w:cs="Arial"/>
          <w:color w:val="000000"/>
          <w:sz w:val="20"/>
          <w:szCs w:val="20"/>
        </w:rPr>
        <w:t xml:space="preserve">§ 2º, </w:t>
      </w:r>
      <w:r w:rsidRPr="005567FF">
        <w:rPr>
          <w:rFonts w:ascii="Arial" w:hAnsi="Arial" w:cs="Arial"/>
          <w:sz w:val="20"/>
          <w:szCs w:val="20"/>
        </w:rPr>
        <w:t xml:space="preserve">art. 52 da referida lei. </w:t>
      </w:r>
      <w:r w:rsidR="00DD6A59">
        <w:rPr>
          <w:rFonts w:ascii="Arial" w:hAnsi="Arial" w:cs="Arial"/>
          <w:sz w:val="20"/>
          <w:szCs w:val="20"/>
        </w:rPr>
        <w:t xml:space="preserve">A licitação será por modo de disputa fechado e em regime de </w:t>
      </w:r>
      <w:r w:rsidR="00DD6A59" w:rsidRPr="00DB513F">
        <w:rPr>
          <w:rFonts w:ascii="Arial" w:hAnsi="Arial" w:cs="Arial"/>
          <w:sz w:val="20"/>
          <w:szCs w:val="20"/>
        </w:rPr>
        <w:t xml:space="preserve">empreitada por preço </w:t>
      </w:r>
      <w:r w:rsidR="00DD6A59">
        <w:rPr>
          <w:rFonts w:ascii="Arial" w:hAnsi="Arial" w:cs="Arial"/>
          <w:sz w:val="20"/>
          <w:szCs w:val="20"/>
        </w:rPr>
        <w:t>unitário</w:t>
      </w:r>
      <w:r w:rsidR="00DD6A59" w:rsidRPr="00DB513F">
        <w:rPr>
          <w:rFonts w:ascii="Arial" w:hAnsi="Arial" w:cs="Arial"/>
          <w:sz w:val="20"/>
          <w:szCs w:val="20"/>
        </w:rPr>
        <w:t>,</w:t>
      </w:r>
      <w:r w:rsidR="00DD6A59">
        <w:rPr>
          <w:rFonts w:ascii="Arial" w:hAnsi="Arial" w:cs="Arial"/>
          <w:sz w:val="20"/>
          <w:szCs w:val="20"/>
        </w:rPr>
        <w:t xml:space="preserve"> sendo o Orçamento Não Sigiloso.</w:t>
      </w:r>
    </w:p>
    <w:p w14:paraId="64672ABF" w14:textId="77777777" w:rsidR="00E22ACB" w:rsidRDefault="00E22ACB" w:rsidP="00E22ACB">
      <w:pPr>
        <w:widowControl w:val="0"/>
        <w:overflowPunct w:val="0"/>
        <w:autoSpaceDE w:val="0"/>
        <w:autoSpaceDN w:val="0"/>
        <w:adjustRightInd w:val="0"/>
        <w:spacing w:after="0" w:line="360" w:lineRule="auto"/>
        <w:ind w:firstLine="709"/>
        <w:jc w:val="both"/>
        <w:rPr>
          <w:rFonts w:ascii="Arial" w:hAnsi="Arial" w:cs="Arial"/>
          <w:sz w:val="20"/>
          <w:szCs w:val="20"/>
        </w:rPr>
      </w:pPr>
      <w:r>
        <w:rPr>
          <w:rFonts w:ascii="Arial" w:hAnsi="Arial" w:cs="Arial"/>
          <w:sz w:val="20"/>
          <w:szCs w:val="20"/>
        </w:rPr>
        <w:t xml:space="preserve">A </w:t>
      </w:r>
      <w:r w:rsidRPr="00FF1376">
        <w:rPr>
          <w:rFonts w:ascii="Arial" w:hAnsi="Arial" w:cs="Arial"/>
          <w:sz w:val="20"/>
          <w:szCs w:val="20"/>
        </w:rPr>
        <w:t xml:space="preserve">modalidade de </w:t>
      </w:r>
      <w:r w:rsidRPr="005567FF">
        <w:rPr>
          <w:rFonts w:ascii="Arial" w:hAnsi="Arial" w:cs="Arial"/>
          <w:sz w:val="20"/>
          <w:szCs w:val="20"/>
        </w:rPr>
        <w:t xml:space="preserve">licitação </w:t>
      </w:r>
      <w:r>
        <w:rPr>
          <w:rFonts w:ascii="Arial" w:hAnsi="Arial" w:cs="Arial"/>
          <w:sz w:val="20"/>
          <w:szCs w:val="20"/>
        </w:rPr>
        <w:t xml:space="preserve">será </w:t>
      </w:r>
      <w:r w:rsidRPr="005567FF">
        <w:rPr>
          <w:rFonts w:ascii="Arial" w:hAnsi="Arial" w:cs="Arial"/>
          <w:sz w:val="20"/>
          <w:szCs w:val="20"/>
        </w:rPr>
        <w:t>conforme LRE (Lei de Responsabilidade das Estatais) uma vez que se configura como serviço</w:t>
      </w:r>
      <w:r>
        <w:rPr>
          <w:rFonts w:ascii="Arial" w:hAnsi="Arial" w:cs="Arial"/>
          <w:sz w:val="20"/>
          <w:szCs w:val="20"/>
        </w:rPr>
        <w:t>s</w:t>
      </w:r>
      <w:r w:rsidRPr="005567FF">
        <w:rPr>
          <w:rFonts w:ascii="Arial" w:hAnsi="Arial" w:cs="Arial"/>
          <w:sz w:val="20"/>
          <w:szCs w:val="20"/>
        </w:rPr>
        <w:t xml:space="preserve"> </w:t>
      </w:r>
      <w:r>
        <w:rPr>
          <w:rFonts w:ascii="Arial" w:hAnsi="Arial" w:cs="Arial"/>
          <w:sz w:val="20"/>
          <w:szCs w:val="20"/>
        </w:rPr>
        <w:t>e equipamentos especializados</w:t>
      </w:r>
      <w:r w:rsidRPr="005567FF">
        <w:rPr>
          <w:rFonts w:ascii="Arial" w:hAnsi="Arial" w:cs="Arial"/>
          <w:sz w:val="20"/>
          <w:szCs w:val="20"/>
        </w:rPr>
        <w:t>. O julgamento por menor preço tem o objetivo de contratar a proposta mais vantajosa para Administração Pública. O modo de disputa fechado decorre da própria natureza da licitação, em virtude de o serviço ser não comum.</w:t>
      </w:r>
      <w:r>
        <w:rPr>
          <w:rFonts w:ascii="Arial" w:hAnsi="Arial" w:cs="Arial"/>
          <w:sz w:val="20"/>
          <w:szCs w:val="20"/>
        </w:rPr>
        <w:t xml:space="preserve"> </w:t>
      </w:r>
    </w:p>
    <w:p w14:paraId="64DFC7E3" w14:textId="57E2D104" w:rsidR="00E22ACB" w:rsidRDefault="00E22ACB" w:rsidP="00E22ACB">
      <w:pPr>
        <w:widowControl w:val="0"/>
        <w:overflowPunct w:val="0"/>
        <w:autoSpaceDE w:val="0"/>
        <w:autoSpaceDN w:val="0"/>
        <w:adjustRightInd w:val="0"/>
        <w:spacing w:after="0" w:line="360" w:lineRule="auto"/>
        <w:ind w:firstLine="709"/>
        <w:jc w:val="both"/>
        <w:rPr>
          <w:rFonts w:ascii="Arial" w:hAnsi="Arial" w:cs="Arial"/>
          <w:sz w:val="20"/>
          <w:szCs w:val="20"/>
        </w:rPr>
      </w:pPr>
      <w:r>
        <w:rPr>
          <w:rFonts w:ascii="Arial" w:hAnsi="Arial" w:cs="Arial"/>
          <w:sz w:val="20"/>
          <w:szCs w:val="20"/>
        </w:rPr>
        <w:t>O Orçamento é definido como Não Sigiloso.</w:t>
      </w:r>
    </w:p>
    <w:p w14:paraId="33795847" w14:textId="261E7E3B" w:rsidR="00D20D66" w:rsidRPr="005567FF" w:rsidRDefault="00D20D66" w:rsidP="00E22ACB">
      <w:pPr>
        <w:widowControl w:val="0"/>
        <w:overflowPunct w:val="0"/>
        <w:autoSpaceDE w:val="0"/>
        <w:autoSpaceDN w:val="0"/>
        <w:adjustRightInd w:val="0"/>
        <w:spacing w:after="0" w:line="360" w:lineRule="auto"/>
        <w:ind w:firstLine="709"/>
        <w:jc w:val="both"/>
        <w:rPr>
          <w:rFonts w:ascii="Arial" w:hAnsi="Arial" w:cs="Arial"/>
          <w:sz w:val="20"/>
          <w:szCs w:val="20"/>
        </w:rPr>
      </w:pPr>
      <w:r w:rsidRPr="005567FF">
        <w:rPr>
          <w:rFonts w:ascii="Arial" w:hAnsi="Arial" w:cs="Arial"/>
          <w:sz w:val="20"/>
          <w:szCs w:val="20"/>
        </w:rPr>
        <w:t xml:space="preserve">O processo licitatório não é destinado exclusivamente à </w:t>
      </w:r>
      <w:r>
        <w:rPr>
          <w:rFonts w:ascii="Arial" w:hAnsi="Arial" w:cs="Arial"/>
          <w:sz w:val="20"/>
          <w:szCs w:val="20"/>
        </w:rPr>
        <w:t>Microem</w:t>
      </w:r>
      <w:r w:rsidRPr="005567FF">
        <w:rPr>
          <w:rFonts w:ascii="Arial" w:hAnsi="Arial" w:cs="Arial"/>
          <w:sz w:val="20"/>
          <w:szCs w:val="20"/>
        </w:rPr>
        <w:t>presas - ME, Empresa de Pequeno Porte – EPP, Microempreendedores Individuais</w:t>
      </w:r>
      <w:r>
        <w:rPr>
          <w:rFonts w:ascii="Arial" w:hAnsi="Arial" w:cs="Arial"/>
          <w:sz w:val="20"/>
          <w:szCs w:val="20"/>
        </w:rPr>
        <w:t xml:space="preserve"> – </w:t>
      </w:r>
      <w:r w:rsidRPr="005567FF">
        <w:rPr>
          <w:rFonts w:ascii="Arial" w:hAnsi="Arial" w:cs="Arial"/>
          <w:sz w:val="20"/>
          <w:szCs w:val="20"/>
        </w:rPr>
        <w:t>MEI</w:t>
      </w:r>
      <w:r>
        <w:rPr>
          <w:rFonts w:ascii="Arial" w:hAnsi="Arial" w:cs="Arial"/>
          <w:sz w:val="20"/>
          <w:szCs w:val="20"/>
        </w:rPr>
        <w:t>, pois os valores são vultuosos e incompatíveis com os referidos tipos de Pessoa Jurídica.</w:t>
      </w:r>
    </w:p>
    <w:p w14:paraId="42DD2DB2" w14:textId="3D94911A" w:rsidR="002875FA" w:rsidRDefault="00E22ACB" w:rsidP="00E22ACB">
      <w:pPr>
        <w:widowControl w:val="0"/>
        <w:overflowPunct w:val="0"/>
        <w:autoSpaceDE w:val="0"/>
        <w:autoSpaceDN w:val="0"/>
        <w:adjustRightInd w:val="0"/>
        <w:spacing w:after="0" w:line="360" w:lineRule="auto"/>
        <w:ind w:firstLine="709"/>
        <w:jc w:val="both"/>
        <w:rPr>
          <w:rFonts w:ascii="Arial" w:hAnsi="Arial" w:cs="Arial"/>
          <w:sz w:val="20"/>
          <w:szCs w:val="20"/>
        </w:rPr>
      </w:pPr>
      <w:bookmarkStart w:id="43" w:name="_GoBack"/>
      <w:bookmarkEnd w:id="43"/>
      <w:r w:rsidRPr="005567FF">
        <w:rPr>
          <w:rFonts w:ascii="Arial" w:hAnsi="Arial" w:cs="Arial"/>
          <w:sz w:val="20"/>
          <w:szCs w:val="20"/>
        </w:rPr>
        <w:t>Informa-se ainda que para o objeto desta contratação o orçamento foi feito com base</w:t>
      </w:r>
      <w:r>
        <w:rPr>
          <w:rFonts w:ascii="Arial" w:hAnsi="Arial" w:cs="Arial"/>
          <w:sz w:val="20"/>
          <w:szCs w:val="20"/>
        </w:rPr>
        <w:t xml:space="preserve"> em Banco de Preços e</w:t>
      </w:r>
      <w:r w:rsidRPr="005567FF">
        <w:rPr>
          <w:rFonts w:ascii="Arial" w:hAnsi="Arial" w:cs="Arial"/>
          <w:sz w:val="20"/>
          <w:szCs w:val="20"/>
        </w:rPr>
        <w:t xml:space="preserve"> em composições próprias.</w:t>
      </w:r>
    </w:p>
    <w:p w14:paraId="5733DD38" w14:textId="77777777" w:rsidR="00DE1142" w:rsidRPr="007408A5" w:rsidRDefault="00712351" w:rsidP="00DE1142">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4" wp14:editId="5733DDD5">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A" w14:textId="2613C533" w:rsidR="00EA58D8" w:rsidRPr="007408A5" w:rsidRDefault="00EA58D8" w:rsidP="00716C41">
                            <w:pPr>
                              <w:pStyle w:val="Ttulo1"/>
                              <w:numPr>
                                <w:ilvl w:val="0"/>
                                <w:numId w:val="10"/>
                              </w:numPr>
                              <w:tabs>
                                <w:tab w:val="left" w:pos="426"/>
                              </w:tabs>
                              <w:spacing w:before="0" w:line="240" w:lineRule="auto"/>
                              <w:rPr>
                                <w:rFonts w:ascii="Arial Narrow" w:hAnsi="Arial Narrow"/>
                                <w:color w:val="FFFFFF" w:themeColor="background1"/>
                                <w:sz w:val="24"/>
                                <w:szCs w:val="24"/>
                              </w:rPr>
                            </w:pPr>
                            <w:bookmarkStart w:id="44" w:name="_Toc427228730"/>
                            <w:bookmarkStart w:id="45" w:name="_Toc16084072"/>
                            <w:bookmarkStart w:id="46" w:name="_Toc16243821"/>
                            <w:bookmarkStart w:id="47" w:name="_Toc20293280"/>
                            <w:bookmarkStart w:id="48" w:name="_Toc20293333"/>
                            <w:r>
                              <w:rPr>
                                <w:rFonts w:ascii="Arial Narrow" w:hAnsi="Arial Narrow"/>
                                <w:color w:val="FFFFFF" w:themeColor="background1"/>
                                <w:sz w:val="24"/>
                                <w:szCs w:val="24"/>
                              </w:rPr>
                              <w:t>PRAZOS</w:t>
                            </w:r>
                            <w:bookmarkEnd w:id="44"/>
                            <w:r>
                              <w:rPr>
                                <w:rFonts w:ascii="Arial Narrow" w:hAnsi="Arial Narrow"/>
                                <w:color w:val="FFFFFF" w:themeColor="background1"/>
                                <w:sz w:val="24"/>
                                <w:szCs w:val="24"/>
                              </w:rPr>
                              <w:t xml:space="preserve"> DE EXECUÇÃO </w:t>
                            </w:r>
                            <w:bookmarkEnd w:id="45"/>
                            <w:bookmarkEnd w:id="46"/>
                            <w:r>
                              <w:rPr>
                                <w:rFonts w:ascii="Arial Narrow" w:hAnsi="Arial Narrow"/>
                                <w:color w:val="FFFFFF" w:themeColor="background1"/>
                                <w:sz w:val="24"/>
                                <w:szCs w:val="24"/>
                              </w:rPr>
                              <w:t>E CONTRATUAL</w:t>
                            </w:r>
                            <w:bookmarkEnd w:id="47"/>
                            <w:bookmarkEnd w:id="48"/>
                          </w:p>
                        </w:txbxContent>
                      </wps:txbx>
                      <wps:bodyPr rot="0" vert="horz" wrap="square" lIns="91440" tIns="45720" rIns="91440" bIns="45720" anchor="t" anchorCtr="0">
                        <a:noAutofit/>
                      </wps:bodyPr>
                    </wps:wsp>
                  </a:graphicData>
                </a:graphic>
              </wp:inline>
            </w:drawing>
          </mc:Choice>
          <mc:Fallback>
            <w:pict>
              <v:shape w14:anchorId="5733DDD4"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lWepJogIAAD0FAAAOAAAAAAAAAAAAAAAAAC4CAABkcnMv&#10;ZTJvRG9jLnhtbFBLAQItABQABgAIAAAAIQDQXfFd2QAAAAQBAAAPAAAAAAAAAAAAAAAAAPwEAABk&#10;cnMvZG93bnJldi54bWxQSwUGAAAAAAQABADzAAAAAgYAAAAA&#10;" fillcolor="#1f497d [3215]" stroked="f" strokeweight="1.5pt">
                <v:textbox>
                  <w:txbxContent>
                    <w:p w14:paraId="5733DE1A" w14:textId="2613C533" w:rsidR="00EA58D8" w:rsidRPr="007408A5" w:rsidRDefault="00EA58D8" w:rsidP="00716C41">
                      <w:pPr>
                        <w:pStyle w:val="Ttulo1"/>
                        <w:numPr>
                          <w:ilvl w:val="0"/>
                          <w:numId w:val="10"/>
                        </w:numPr>
                        <w:tabs>
                          <w:tab w:val="left" w:pos="426"/>
                        </w:tabs>
                        <w:spacing w:before="0" w:line="240" w:lineRule="auto"/>
                        <w:rPr>
                          <w:rFonts w:ascii="Arial Narrow" w:hAnsi="Arial Narrow"/>
                          <w:color w:val="FFFFFF" w:themeColor="background1"/>
                          <w:sz w:val="24"/>
                          <w:szCs w:val="24"/>
                        </w:rPr>
                      </w:pPr>
                      <w:bookmarkStart w:id="76" w:name="_Toc427228730"/>
                      <w:bookmarkStart w:id="77" w:name="_Toc16084072"/>
                      <w:bookmarkStart w:id="78" w:name="_Toc16243821"/>
                      <w:bookmarkStart w:id="79" w:name="_Toc20293280"/>
                      <w:bookmarkStart w:id="80" w:name="_Toc20293333"/>
                      <w:r>
                        <w:rPr>
                          <w:rFonts w:ascii="Arial Narrow" w:hAnsi="Arial Narrow"/>
                          <w:color w:val="FFFFFF" w:themeColor="background1"/>
                          <w:sz w:val="24"/>
                          <w:szCs w:val="24"/>
                        </w:rPr>
                        <w:t>PRAZOS</w:t>
                      </w:r>
                      <w:bookmarkEnd w:id="76"/>
                      <w:r>
                        <w:rPr>
                          <w:rFonts w:ascii="Arial Narrow" w:hAnsi="Arial Narrow"/>
                          <w:color w:val="FFFFFF" w:themeColor="background1"/>
                          <w:sz w:val="24"/>
                          <w:szCs w:val="24"/>
                        </w:rPr>
                        <w:t xml:space="preserve"> DE EXECUÇÃO </w:t>
                      </w:r>
                      <w:bookmarkEnd w:id="77"/>
                      <w:bookmarkEnd w:id="78"/>
                      <w:r>
                        <w:rPr>
                          <w:rFonts w:ascii="Arial Narrow" w:hAnsi="Arial Narrow"/>
                          <w:color w:val="FFFFFF" w:themeColor="background1"/>
                          <w:sz w:val="24"/>
                          <w:szCs w:val="24"/>
                        </w:rPr>
                        <w:t>E CONTRATUAL</w:t>
                      </w:r>
                      <w:bookmarkEnd w:id="79"/>
                      <w:bookmarkEnd w:id="80"/>
                    </w:p>
                  </w:txbxContent>
                </v:textbox>
                <w10:anchorlock/>
              </v:shape>
            </w:pict>
          </mc:Fallback>
        </mc:AlternateContent>
      </w:r>
    </w:p>
    <w:p w14:paraId="6B2DB157" w14:textId="24F3AA9B" w:rsidR="001E69E7" w:rsidRDefault="00503C28" w:rsidP="00874B0C">
      <w:pPr>
        <w:widowControl w:val="0"/>
        <w:overflowPunct w:val="0"/>
        <w:autoSpaceDE w:val="0"/>
        <w:autoSpaceDN w:val="0"/>
        <w:adjustRightInd w:val="0"/>
        <w:spacing w:after="0" w:line="360" w:lineRule="auto"/>
        <w:ind w:firstLine="709"/>
        <w:jc w:val="both"/>
        <w:rPr>
          <w:rFonts w:ascii="Arial" w:eastAsiaTheme="minorHAnsi" w:hAnsi="Arial" w:cs="Arial"/>
          <w:sz w:val="20"/>
          <w:szCs w:val="24"/>
          <w:lang w:eastAsia="en-US"/>
        </w:rPr>
      </w:pPr>
      <w:r>
        <w:rPr>
          <w:rFonts w:ascii="Arial" w:eastAsiaTheme="minorHAnsi" w:hAnsi="Arial" w:cs="Arial"/>
          <w:sz w:val="20"/>
          <w:szCs w:val="24"/>
          <w:lang w:eastAsia="en-US"/>
        </w:rPr>
        <w:t>7.1 O P</w:t>
      </w:r>
      <w:r w:rsidR="00D70C51" w:rsidRPr="001E69E7">
        <w:rPr>
          <w:rFonts w:ascii="Arial" w:eastAsiaTheme="minorHAnsi" w:hAnsi="Arial" w:cs="Arial"/>
          <w:sz w:val="20"/>
          <w:szCs w:val="24"/>
          <w:lang w:eastAsia="en-US"/>
        </w:rPr>
        <w:t xml:space="preserve">razo </w:t>
      </w:r>
      <w:r>
        <w:rPr>
          <w:rFonts w:ascii="Arial" w:eastAsiaTheme="minorHAnsi" w:hAnsi="Arial" w:cs="Arial"/>
          <w:sz w:val="20"/>
          <w:szCs w:val="24"/>
          <w:lang w:eastAsia="en-US"/>
        </w:rPr>
        <w:t xml:space="preserve">de Execução </w:t>
      </w:r>
      <w:r w:rsidR="00D70C51" w:rsidRPr="001E69E7">
        <w:rPr>
          <w:rFonts w:ascii="Arial" w:eastAsiaTheme="minorHAnsi" w:hAnsi="Arial" w:cs="Arial"/>
          <w:sz w:val="20"/>
          <w:szCs w:val="24"/>
          <w:lang w:eastAsia="en-US"/>
        </w:rPr>
        <w:t xml:space="preserve">previsto para </w:t>
      </w:r>
      <w:r>
        <w:rPr>
          <w:rFonts w:ascii="Arial" w:eastAsiaTheme="minorHAnsi" w:hAnsi="Arial" w:cs="Arial"/>
          <w:sz w:val="20"/>
          <w:szCs w:val="24"/>
          <w:lang w:eastAsia="en-US"/>
        </w:rPr>
        <w:t>o O</w:t>
      </w:r>
      <w:r w:rsidR="007E5244" w:rsidRPr="001E69E7">
        <w:rPr>
          <w:rFonts w:ascii="Arial" w:eastAsiaTheme="minorHAnsi" w:hAnsi="Arial" w:cs="Arial"/>
          <w:sz w:val="20"/>
          <w:szCs w:val="24"/>
          <w:lang w:eastAsia="en-US"/>
        </w:rPr>
        <w:t xml:space="preserve">bjeto de contrato será </w:t>
      </w:r>
      <w:r w:rsidR="00B55E2A" w:rsidRPr="00BC7443">
        <w:rPr>
          <w:rFonts w:ascii="Arial" w:eastAsiaTheme="minorHAnsi" w:hAnsi="Arial" w:cs="Arial"/>
          <w:sz w:val="20"/>
          <w:szCs w:val="24"/>
          <w:lang w:eastAsia="en-US"/>
        </w:rPr>
        <w:t xml:space="preserve">de </w:t>
      </w:r>
      <w:r w:rsidR="00534F4E" w:rsidRPr="00BC7443">
        <w:rPr>
          <w:rFonts w:ascii="Arial" w:eastAsiaTheme="minorHAnsi" w:hAnsi="Arial" w:cs="Arial"/>
          <w:sz w:val="20"/>
          <w:szCs w:val="24"/>
          <w:lang w:eastAsia="en-US"/>
        </w:rPr>
        <w:t>08</w:t>
      </w:r>
      <w:r w:rsidR="00AB2151" w:rsidRPr="00BC7443">
        <w:rPr>
          <w:rFonts w:ascii="Arial" w:eastAsiaTheme="minorHAnsi" w:hAnsi="Arial" w:cs="Arial"/>
          <w:sz w:val="20"/>
          <w:szCs w:val="24"/>
          <w:lang w:eastAsia="en-US"/>
        </w:rPr>
        <w:t xml:space="preserve"> </w:t>
      </w:r>
      <w:r w:rsidR="00D70C51" w:rsidRPr="00BC7443">
        <w:rPr>
          <w:rFonts w:ascii="Arial" w:eastAsiaTheme="minorHAnsi" w:hAnsi="Arial" w:cs="Arial"/>
          <w:sz w:val="20"/>
          <w:szCs w:val="24"/>
          <w:lang w:eastAsia="en-US"/>
        </w:rPr>
        <w:t>(</w:t>
      </w:r>
      <w:r w:rsidR="00534F4E" w:rsidRPr="00BC7443">
        <w:rPr>
          <w:rFonts w:ascii="Arial" w:eastAsiaTheme="minorHAnsi" w:hAnsi="Arial" w:cs="Arial"/>
          <w:sz w:val="20"/>
          <w:szCs w:val="24"/>
          <w:lang w:eastAsia="en-US"/>
        </w:rPr>
        <w:t>oito</w:t>
      </w:r>
      <w:r w:rsidR="00D741FC" w:rsidRPr="00BC7443">
        <w:rPr>
          <w:rFonts w:ascii="Arial" w:eastAsiaTheme="minorHAnsi" w:hAnsi="Arial" w:cs="Arial"/>
          <w:sz w:val="20"/>
          <w:szCs w:val="24"/>
          <w:lang w:eastAsia="en-US"/>
        </w:rPr>
        <w:t xml:space="preserve">) </w:t>
      </w:r>
      <w:r w:rsidR="00534F4E" w:rsidRPr="00BC7443">
        <w:rPr>
          <w:rFonts w:ascii="Arial" w:eastAsiaTheme="minorHAnsi" w:hAnsi="Arial" w:cs="Arial"/>
          <w:sz w:val="20"/>
          <w:szCs w:val="24"/>
          <w:lang w:eastAsia="en-US"/>
        </w:rPr>
        <w:t>meses</w:t>
      </w:r>
      <w:r w:rsidR="005C5002">
        <w:rPr>
          <w:rFonts w:ascii="Arial" w:eastAsiaTheme="minorHAnsi" w:hAnsi="Arial" w:cs="Arial"/>
          <w:sz w:val="20"/>
          <w:szCs w:val="24"/>
          <w:lang w:eastAsia="en-US"/>
        </w:rPr>
        <w:t xml:space="preserve">, </w:t>
      </w:r>
      <w:r w:rsidR="00D70C51" w:rsidRPr="0049230D">
        <w:rPr>
          <w:rFonts w:ascii="Arial" w:eastAsiaTheme="minorHAnsi" w:hAnsi="Arial" w:cs="Arial"/>
          <w:sz w:val="20"/>
          <w:szCs w:val="24"/>
          <w:lang w:eastAsia="en-US"/>
        </w:rPr>
        <w:t>contados</w:t>
      </w:r>
      <w:r w:rsidR="00D70C51" w:rsidRPr="001E69E7">
        <w:rPr>
          <w:rFonts w:ascii="Arial" w:eastAsiaTheme="minorHAnsi" w:hAnsi="Arial" w:cs="Arial"/>
          <w:sz w:val="20"/>
          <w:szCs w:val="24"/>
          <w:lang w:eastAsia="en-US"/>
        </w:rPr>
        <w:t xml:space="preserve"> </w:t>
      </w:r>
      <w:r w:rsidR="00740344">
        <w:rPr>
          <w:rFonts w:ascii="Arial" w:eastAsiaTheme="minorHAnsi" w:hAnsi="Arial" w:cs="Arial"/>
          <w:sz w:val="20"/>
          <w:szCs w:val="24"/>
          <w:lang w:eastAsia="en-US"/>
        </w:rPr>
        <w:t>a partir da data indicada na</w:t>
      </w:r>
      <w:r w:rsidR="00D70C51" w:rsidRPr="001E69E7">
        <w:rPr>
          <w:rFonts w:ascii="Arial" w:eastAsiaTheme="minorHAnsi" w:hAnsi="Arial" w:cs="Arial"/>
          <w:sz w:val="20"/>
          <w:szCs w:val="24"/>
          <w:lang w:eastAsia="en-US"/>
        </w:rPr>
        <w:t xml:space="preserve"> </w:t>
      </w:r>
      <w:r w:rsidR="001E69E7" w:rsidRPr="001E69E7">
        <w:rPr>
          <w:rFonts w:ascii="Arial" w:eastAsiaTheme="minorHAnsi" w:hAnsi="Arial" w:cs="Arial"/>
          <w:sz w:val="20"/>
          <w:szCs w:val="24"/>
          <w:lang w:eastAsia="en-US"/>
        </w:rPr>
        <w:t xml:space="preserve">Ordem </w:t>
      </w:r>
      <w:r w:rsidR="00D70C51" w:rsidRPr="001E69E7">
        <w:rPr>
          <w:rFonts w:ascii="Arial" w:eastAsiaTheme="minorHAnsi" w:hAnsi="Arial" w:cs="Arial"/>
          <w:sz w:val="20"/>
          <w:szCs w:val="24"/>
          <w:lang w:eastAsia="en-US"/>
        </w:rPr>
        <w:t xml:space="preserve">de </w:t>
      </w:r>
      <w:r w:rsidR="001E69E7" w:rsidRPr="001E69E7">
        <w:rPr>
          <w:rFonts w:ascii="Arial" w:eastAsiaTheme="minorHAnsi" w:hAnsi="Arial" w:cs="Arial"/>
          <w:sz w:val="20"/>
          <w:szCs w:val="24"/>
          <w:lang w:eastAsia="en-US"/>
        </w:rPr>
        <w:t xml:space="preserve">Serviço </w:t>
      </w:r>
      <w:r w:rsidR="00D70C51" w:rsidRPr="001E69E7">
        <w:rPr>
          <w:rFonts w:ascii="Arial" w:eastAsiaTheme="minorHAnsi" w:hAnsi="Arial" w:cs="Arial"/>
          <w:sz w:val="20"/>
          <w:szCs w:val="24"/>
          <w:lang w:eastAsia="en-US"/>
        </w:rPr>
        <w:t xml:space="preserve">(O. S.) emitida pela </w:t>
      </w:r>
      <w:r w:rsidR="001E69E7">
        <w:rPr>
          <w:rFonts w:ascii="Arial" w:eastAsiaTheme="minorHAnsi" w:hAnsi="Arial" w:cs="Arial"/>
          <w:sz w:val="20"/>
          <w:szCs w:val="24"/>
          <w:lang w:eastAsia="en-US"/>
        </w:rPr>
        <w:t>EMAP</w:t>
      </w:r>
      <w:r w:rsidR="00D70C51" w:rsidRPr="001E69E7">
        <w:rPr>
          <w:rFonts w:ascii="Arial" w:eastAsiaTheme="minorHAnsi" w:hAnsi="Arial" w:cs="Arial"/>
          <w:sz w:val="20"/>
          <w:szCs w:val="24"/>
          <w:lang w:eastAsia="en-US"/>
        </w:rPr>
        <w:t xml:space="preserve"> autorizando o início das atividades</w:t>
      </w:r>
      <w:r w:rsidR="009A54E7">
        <w:rPr>
          <w:rFonts w:ascii="Arial" w:eastAsiaTheme="minorHAnsi" w:hAnsi="Arial" w:cs="Arial"/>
          <w:sz w:val="20"/>
          <w:szCs w:val="24"/>
          <w:lang w:eastAsia="en-US"/>
        </w:rPr>
        <w:t xml:space="preserve">, </w:t>
      </w:r>
      <w:r w:rsidR="009A54E7" w:rsidRPr="009A54E7">
        <w:rPr>
          <w:rFonts w:ascii="Arial" w:eastAsiaTheme="minorHAnsi" w:hAnsi="Arial" w:cs="Arial"/>
          <w:sz w:val="20"/>
          <w:szCs w:val="24"/>
          <w:lang w:eastAsia="en-US"/>
        </w:rPr>
        <w:t>e observará obrigatoriamente a vigência contratual</w:t>
      </w:r>
      <w:r w:rsidR="00552ACA">
        <w:rPr>
          <w:rFonts w:ascii="Arial" w:eastAsiaTheme="minorHAnsi" w:hAnsi="Arial" w:cs="Arial"/>
          <w:sz w:val="20"/>
          <w:szCs w:val="24"/>
          <w:lang w:eastAsia="en-US"/>
        </w:rPr>
        <w:t>.</w:t>
      </w:r>
    </w:p>
    <w:p w14:paraId="64B4C5AF" w14:textId="58F6A201" w:rsidR="00290C42" w:rsidRDefault="00503C28" w:rsidP="00874B0C">
      <w:pPr>
        <w:widowControl w:val="0"/>
        <w:overflowPunct w:val="0"/>
        <w:autoSpaceDE w:val="0"/>
        <w:autoSpaceDN w:val="0"/>
        <w:adjustRightInd w:val="0"/>
        <w:spacing w:after="0" w:line="360" w:lineRule="auto"/>
        <w:ind w:firstLine="709"/>
        <w:jc w:val="both"/>
        <w:rPr>
          <w:rFonts w:ascii="Arial" w:eastAsiaTheme="minorHAnsi" w:hAnsi="Arial" w:cs="Arial"/>
          <w:sz w:val="20"/>
          <w:szCs w:val="24"/>
          <w:lang w:eastAsia="en-US"/>
        </w:rPr>
      </w:pPr>
      <w:r>
        <w:rPr>
          <w:rFonts w:ascii="Arial" w:eastAsiaTheme="minorHAnsi" w:hAnsi="Arial" w:cs="Arial"/>
          <w:sz w:val="20"/>
          <w:szCs w:val="24"/>
          <w:lang w:eastAsia="en-US"/>
        </w:rPr>
        <w:t xml:space="preserve">A Ordem de Serviços será emitida após a entrega dos documentos previstos no item “16 </w:t>
      </w:r>
      <w:r w:rsidR="00601570">
        <w:rPr>
          <w:rFonts w:ascii="Arial" w:eastAsiaTheme="minorHAnsi" w:hAnsi="Arial" w:cs="Arial"/>
          <w:sz w:val="20"/>
          <w:szCs w:val="24"/>
          <w:lang w:eastAsia="en-US"/>
        </w:rPr>
        <w:t xml:space="preserve">– </w:t>
      </w:r>
      <w:r w:rsidR="00601570" w:rsidRPr="00290C42">
        <w:rPr>
          <w:rFonts w:ascii="Arial" w:eastAsiaTheme="minorHAnsi" w:hAnsi="Arial" w:cs="Arial"/>
          <w:sz w:val="20"/>
          <w:szCs w:val="24"/>
          <w:lang w:eastAsia="en-US"/>
        </w:rPr>
        <w:t xml:space="preserve">Metodologia </w:t>
      </w:r>
      <w:r w:rsidR="00601570">
        <w:rPr>
          <w:rFonts w:ascii="Arial" w:eastAsiaTheme="minorHAnsi" w:hAnsi="Arial" w:cs="Arial"/>
          <w:sz w:val="20"/>
          <w:szCs w:val="24"/>
          <w:lang w:eastAsia="en-US"/>
        </w:rPr>
        <w:t>e</w:t>
      </w:r>
      <w:r w:rsidR="00601570" w:rsidRPr="00290C42">
        <w:rPr>
          <w:rFonts w:ascii="Arial" w:eastAsiaTheme="minorHAnsi" w:hAnsi="Arial" w:cs="Arial"/>
          <w:sz w:val="20"/>
          <w:szCs w:val="24"/>
          <w:lang w:eastAsia="en-US"/>
        </w:rPr>
        <w:t xml:space="preserve"> Organização </w:t>
      </w:r>
      <w:r w:rsidR="00601570">
        <w:rPr>
          <w:rFonts w:ascii="Arial" w:eastAsiaTheme="minorHAnsi" w:hAnsi="Arial" w:cs="Arial"/>
          <w:sz w:val="20"/>
          <w:szCs w:val="24"/>
          <w:lang w:eastAsia="en-US"/>
        </w:rPr>
        <w:t>d</w:t>
      </w:r>
      <w:r w:rsidR="00601570" w:rsidRPr="00290C42">
        <w:rPr>
          <w:rFonts w:ascii="Arial" w:eastAsiaTheme="minorHAnsi" w:hAnsi="Arial" w:cs="Arial"/>
          <w:sz w:val="20"/>
          <w:szCs w:val="24"/>
          <w:lang w:eastAsia="en-US"/>
        </w:rPr>
        <w:t>os Trabalhos</w:t>
      </w:r>
      <w:r w:rsidR="00601570">
        <w:rPr>
          <w:rFonts w:ascii="Arial" w:eastAsiaTheme="minorHAnsi" w:hAnsi="Arial" w:cs="Arial"/>
          <w:sz w:val="20"/>
          <w:szCs w:val="24"/>
          <w:lang w:eastAsia="en-US"/>
        </w:rPr>
        <w:t xml:space="preserve">”, </w:t>
      </w:r>
      <w:r>
        <w:rPr>
          <w:rFonts w:ascii="Arial" w:eastAsiaTheme="minorHAnsi" w:hAnsi="Arial" w:cs="Arial"/>
          <w:sz w:val="20"/>
          <w:szCs w:val="24"/>
          <w:lang w:eastAsia="en-US"/>
        </w:rPr>
        <w:t xml:space="preserve">o que deverá ocorrer em até </w:t>
      </w:r>
      <w:r w:rsidR="00DD6A59">
        <w:rPr>
          <w:rFonts w:ascii="Arial" w:eastAsiaTheme="minorHAnsi" w:hAnsi="Arial" w:cs="Arial"/>
          <w:sz w:val="20"/>
          <w:szCs w:val="24"/>
          <w:lang w:eastAsia="en-US"/>
        </w:rPr>
        <w:t>15</w:t>
      </w:r>
      <w:r>
        <w:rPr>
          <w:rFonts w:ascii="Arial" w:eastAsiaTheme="minorHAnsi" w:hAnsi="Arial" w:cs="Arial"/>
          <w:sz w:val="20"/>
          <w:szCs w:val="24"/>
          <w:lang w:eastAsia="en-US"/>
        </w:rPr>
        <w:t xml:space="preserve"> (</w:t>
      </w:r>
      <w:r w:rsidR="00DD6A59">
        <w:rPr>
          <w:rFonts w:ascii="Arial" w:eastAsiaTheme="minorHAnsi" w:hAnsi="Arial" w:cs="Arial"/>
          <w:sz w:val="20"/>
          <w:szCs w:val="24"/>
          <w:lang w:eastAsia="en-US"/>
        </w:rPr>
        <w:t>quinze</w:t>
      </w:r>
      <w:r>
        <w:rPr>
          <w:rFonts w:ascii="Arial" w:eastAsiaTheme="minorHAnsi" w:hAnsi="Arial" w:cs="Arial"/>
          <w:sz w:val="20"/>
          <w:szCs w:val="24"/>
          <w:lang w:eastAsia="en-US"/>
        </w:rPr>
        <w:t xml:space="preserve">) dias </w:t>
      </w:r>
      <w:r w:rsidR="005C5002">
        <w:rPr>
          <w:rFonts w:ascii="Arial" w:eastAsiaTheme="minorHAnsi" w:hAnsi="Arial" w:cs="Arial"/>
          <w:sz w:val="20"/>
          <w:szCs w:val="24"/>
          <w:lang w:eastAsia="en-US"/>
        </w:rPr>
        <w:t xml:space="preserve">corridos </w:t>
      </w:r>
      <w:r>
        <w:rPr>
          <w:rFonts w:ascii="Arial" w:eastAsiaTheme="minorHAnsi" w:hAnsi="Arial" w:cs="Arial"/>
          <w:sz w:val="20"/>
          <w:szCs w:val="24"/>
          <w:lang w:eastAsia="en-US"/>
        </w:rPr>
        <w:t xml:space="preserve">após a reunião de </w:t>
      </w:r>
      <w:proofErr w:type="spellStart"/>
      <w:r w:rsidRPr="00601570">
        <w:rPr>
          <w:rFonts w:ascii="Arial" w:eastAsiaTheme="minorHAnsi" w:hAnsi="Arial" w:cs="Arial"/>
          <w:i/>
          <w:sz w:val="20"/>
          <w:szCs w:val="24"/>
          <w:lang w:eastAsia="en-US"/>
        </w:rPr>
        <w:t>kick</w:t>
      </w:r>
      <w:proofErr w:type="spellEnd"/>
      <w:r w:rsidRPr="00601570">
        <w:rPr>
          <w:rFonts w:ascii="Arial" w:eastAsiaTheme="minorHAnsi" w:hAnsi="Arial" w:cs="Arial"/>
          <w:i/>
          <w:sz w:val="20"/>
          <w:szCs w:val="24"/>
          <w:lang w:eastAsia="en-US"/>
        </w:rPr>
        <w:t xml:space="preserve"> off</w:t>
      </w:r>
      <w:r>
        <w:rPr>
          <w:rFonts w:ascii="Arial" w:eastAsiaTheme="minorHAnsi" w:hAnsi="Arial" w:cs="Arial"/>
          <w:sz w:val="20"/>
          <w:szCs w:val="24"/>
          <w:lang w:eastAsia="en-US"/>
        </w:rPr>
        <w:t xml:space="preserve">, podendo este prazo ser </w:t>
      </w:r>
      <w:r w:rsidR="00DD6A59">
        <w:rPr>
          <w:rFonts w:ascii="Arial" w:eastAsiaTheme="minorHAnsi" w:hAnsi="Arial" w:cs="Arial"/>
          <w:sz w:val="20"/>
          <w:szCs w:val="24"/>
          <w:lang w:eastAsia="en-US"/>
        </w:rPr>
        <w:t>prorrogado por igual período, a critério da fiscalização.</w:t>
      </w:r>
    </w:p>
    <w:p w14:paraId="4CBC3CDF" w14:textId="3FE3C86E" w:rsidR="004456EB" w:rsidRDefault="00552ACA" w:rsidP="00874B0C">
      <w:pPr>
        <w:widowControl w:val="0"/>
        <w:overflowPunct w:val="0"/>
        <w:autoSpaceDE w:val="0"/>
        <w:autoSpaceDN w:val="0"/>
        <w:adjustRightInd w:val="0"/>
        <w:spacing w:after="0" w:line="360" w:lineRule="auto"/>
        <w:ind w:firstLine="709"/>
        <w:jc w:val="both"/>
        <w:rPr>
          <w:rFonts w:ascii="Arial" w:eastAsiaTheme="minorHAnsi" w:hAnsi="Arial" w:cs="Arial"/>
          <w:sz w:val="20"/>
          <w:szCs w:val="24"/>
          <w:lang w:eastAsia="en-US"/>
        </w:rPr>
      </w:pPr>
      <w:r>
        <w:rPr>
          <w:rFonts w:ascii="Arial" w:eastAsiaTheme="minorHAnsi" w:hAnsi="Arial" w:cs="Arial"/>
          <w:sz w:val="20"/>
          <w:szCs w:val="24"/>
          <w:lang w:eastAsia="en-US"/>
        </w:rPr>
        <w:t>O</w:t>
      </w:r>
      <w:r w:rsidR="00D70C51" w:rsidRPr="001E69E7">
        <w:rPr>
          <w:rFonts w:ascii="Arial" w:eastAsiaTheme="minorHAnsi" w:hAnsi="Arial" w:cs="Arial"/>
          <w:sz w:val="20"/>
          <w:szCs w:val="24"/>
          <w:lang w:eastAsia="en-US"/>
        </w:rPr>
        <w:t xml:space="preserve"> </w:t>
      </w:r>
      <w:r w:rsidR="00290C42" w:rsidRPr="001E69E7">
        <w:rPr>
          <w:rFonts w:ascii="Arial" w:eastAsiaTheme="minorHAnsi" w:hAnsi="Arial" w:cs="Arial"/>
          <w:sz w:val="20"/>
          <w:szCs w:val="24"/>
          <w:lang w:eastAsia="en-US"/>
        </w:rPr>
        <w:t xml:space="preserve">Prazo </w:t>
      </w:r>
      <w:r w:rsidR="00D70C51" w:rsidRPr="001E69E7">
        <w:rPr>
          <w:rFonts w:ascii="Arial" w:eastAsiaTheme="minorHAnsi" w:hAnsi="Arial" w:cs="Arial"/>
          <w:sz w:val="20"/>
          <w:szCs w:val="24"/>
          <w:lang w:eastAsia="en-US"/>
        </w:rPr>
        <w:t xml:space="preserve">de </w:t>
      </w:r>
      <w:r w:rsidR="00290C42">
        <w:rPr>
          <w:rFonts w:ascii="Arial" w:eastAsiaTheme="minorHAnsi" w:hAnsi="Arial" w:cs="Arial"/>
          <w:sz w:val="20"/>
          <w:szCs w:val="24"/>
          <w:lang w:eastAsia="en-US"/>
        </w:rPr>
        <w:t>V</w:t>
      </w:r>
      <w:r w:rsidR="00D70C51" w:rsidRPr="001E69E7">
        <w:rPr>
          <w:rFonts w:ascii="Arial" w:eastAsiaTheme="minorHAnsi" w:hAnsi="Arial" w:cs="Arial"/>
          <w:sz w:val="20"/>
          <w:szCs w:val="24"/>
          <w:lang w:eastAsia="en-US"/>
        </w:rPr>
        <w:t xml:space="preserve">igência do </w:t>
      </w:r>
      <w:r w:rsidR="00677AFC" w:rsidRPr="001E69E7">
        <w:rPr>
          <w:rFonts w:ascii="Arial" w:eastAsiaTheme="minorHAnsi" w:hAnsi="Arial" w:cs="Arial"/>
          <w:sz w:val="20"/>
          <w:szCs w:val="24"/>
          <w:lang w:eastAsia="en-US"/>
        </w:rPr>
        <w:t xml:space="preserve">Contrato </w:t>
      </w:r>
      <w:r w:rsidR="00D741FC" w:rsidRPr="001E69E7">
        <w:rPr>
          <w:rFonts w:ascii="Arial" w:eastAsiaTheme="minorHAnsi" w:hAnsi="Arial" w:cs="Arial"/>
          <w:sz w:val="20"/>
          <w:szCs w:val="24"/>
          <w:lang w:eastAsia="en-US"/>
        </w:rPr>
        <w:t xml:space="preserve">será de </w:t>
      </w:r>
      <w:r w:rsidR="001E69E7">
        <w:rPr>
          <w:rFonts w:ascii="Arial" w:eastAsiaTheme="minorHAnsi" w:hAnsi="Arial" w:cs="Arial"/>
          <w:sz w:val="20"/>
          <w:szCs w:val="24"/>
          <w:lang w:eastAsia="en-US"/>
        </w:rPr>
        <w:t>3</w:t>
      </w:r>
      <w:r w:rsidR="00E22ACB">
        <w:rPr>
          <w:rFonts w:ascii="Arial" w:eastAsiaTheme="minorHAnsi" w:hAnsi="Arial" w:cs="Arial"/>
          <w:sz w:val="20"/>
          <w:szCs w:val="24"/>
          <w:lang w:eastAsia="en-US"/>
        </w:rPr>
        <w:t>00</w:t>
      </w:r>
      <w:r w:rsidR="00D741FC" w:rsidRPr="001E69E7">
        <w:rPr>
          <w:rFonts w:ascii="Arial" w:eastAsiaTheme="minorHAnsi" w:hAnsi="Arial" w:cs="Arial"/>
          <w:sz w:val="20"/>
          <w:szCs w:val="24"/>
          <w:lang w:eastAsia="en-US"/>
        </w:rPr>
        <w:t xml:space="preserve"> (</w:t>
      </w:r>
      <w:r w:rsidR="001E69E7">
        <w:rPr>
          <w:rFonts w:ascii="Arial" w:eastAsiaTheme="minorHAnsi" w:hAnsi="Arial" w:cs="Arial"/>
          <w:sz w:val="20"/>
          <w:szCs w:val="24"/>
          <w:lang w:eastAsia="en-US"/>
        </w:rPr>
        <w:t>trezentos</w:t>
      </w:r>
      <w:r w:rsidR="00D741FC" w:rsidRPr="001E69E7">
        <w:rPr>
          <w:rFonts w:ascii="Arial" w:eastAsiaTheme="minorHAnsi" w:hAnsi="Arial" w:cs="Arial"/>
          <w:sz w:val="20"/>
          <w:szCs w:val="24"/>
          <w:lang w:eastAsia="en-US"/>
        </w:rPr>
        <w:t xml:space="preserve">) </w:t>
      </w:r>
      <w:r w:rsidR="00456D10" w:rsidRPr="001E69E7">
        <w:rPr>
          <w:rFonts w:ascii="Arial" w:eastAsiaTheme="minorHAnsi" w:hAnsi="Arial" w:cs="Arial"/>
          <w:sz w:val="20"/>
          <w:szCs w:val="24"/>
          <w:lang w:eastAsia="en-US"/>
        </w:rPr>
        <w:t>dias</w:t>
      </w:r>
      <w:r w:rsidR="005C5002">
        <w:rPr>
          <w:rFonts w:ascii="Arial" w:eastAsiaTheme="minorHAnsi" w:hAnsi="Arial" w:cs="Arial"/>
          <w:sz w:val="20"/>
          <w:szCs w:val="24"/>
          <w:lang w:eastAsia="en-US"/>
        </w:rPr>
        <w:t xml:space="preserve"> corridos</w:t>
      </w:r>
      <w:r w:rsidR="00B65E39" w:rsidRPr="001E69E7">
        <w:rPr>
          <w:rFonts w:ascii="Arial" w:eastAsiaTheme="minorHAnsi" w:hAnsi="Arial" w:cs="Arial"/>
          <w:sz w:val="20"/>
          <w:szCs w:val="24"/>
          <w:lang w:eastAsia="en-US"/>
        </w:rPr>
        <w:t>,</w:t>
      </w:r>
      <w:r w:rsidR="00D70C51" w:rsidRPr="001E69E7">
        <w:rPr>
          <w:rFonts w:ascii="Arial" w:eastAsiaTheme="minorHAnsi" w:hAnsi="Arial" w:cs="Arial"/>
          <w:sz w:val="20"/>
          <w:szCs w:val="24"/>
          <w:lang w:eastAsia="en-US"/>
        </w:rPr>
        <w:t xml:space="preserve"> contados da data de assinatura do </w:t>
      </w:r>
      <w:r w:rsidR="00677AFC">
        <w:rPr>
          <w:rFonts w:ascii="Arial" w:eastAsiaTheme="minorHAnsi" w:hAnsi="Arial" w:cs="Arial"/>
          <w:sz w:val="20"/>
          <w:szCs w:val="24"/>
          <w:lang w:eastAsia="en-US"/>
        </w:rPr>
        <w:t>mesmo</w:t>
      </w:r>
      <w:r w:rsidR="00D70C51" w:rsidRPr="001E69E7">
        <w:rPr>
          <w:rFonts w:ascii="Arial" w:eastAsiaTheme="minorHAnsi" w:hAnsi="Arial" w:cs="Arial"/>
          <w:sz w:val="20"/>
          <w:szCs w:val="24"/>
          <w:lang w:eastAsia="en-US"/>
        </w:rPr>
        <w:t>.</w:t>
      </w:r>
    </w:p>
    <w:p w14:paraId="5733DD40" w14:textId="77777777" w:rsidR="00696AF7" w:rsidRDefault="00696AF7" w:rsidP="00696AF7">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6" wp14:editId="5733DDD7">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B" w14:textId="3A316A29" w:rsidR="00EA58D8" w:rsidRPr="007408A5" w:rsidRDefault="00EA58D8" w:rsidP="00716C41">
                            <w:pPr>
                              <w:pStyle w:val="Ttulo1"/>
                              <w:numPr>
                                <w:ilvl w:val="0"/>
                                <w:numId w:val="1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9" w:name="_Toc16084073"/>
                            <w:bookmarkStart w:id="50" w:name="_Toc16243822"/>
                            <w:bookmarkStart w:id="51" w:name="_Toc20293281"/>
                            <w:bookmarkStart w:id="52" w:name="_Toc20293334"/>
                            <w:r>
                              <w:rPr>
                                <w:rFonts w:ascii="Arial Narrow" w:hAnsi="Arial Narrow"/>
                                <w:color w:val="FFFFFF" w:themeColor="background1"/>
                                <w:sz w:val="24"/>
                                <w:szCs w:val="24"/>
                              </w:rPr>
                              <w:t>LOCAL DE EXECUÇÃO DOS SERVIÇOS</w:t>
                            </w:r>
                            <w:bookmarkEnd w:id="49"/>
                            <w:bookmarkEnd w:id="50"/>
                            <w:bookmarkEnd w:id="51"/>
                            <w:bookmarkEnd w:id="52"/>
                          </w:p>
                        </w:txbxContent>
                      </wps:txbx>
                      <wps:bodyPr rot="0" vert="horz" wrap="square" lIns="91440" tIns="45720" rIns="91440" bIns="45720" anchor="t" anchorCtr="0">
                        <a:noAutofit/>
                      </wps:bodyPr>
                    </wps:wsp>
                  </a:graphicData>
                </a:graphic>
              </wp:inline>
            </w:drawing>
          </mc:Choice>
          <mc:Fallback>
            <w:pict>
              <v:shape w14:anchorId="5733DDD6"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00T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I00TogIAAD0FAAAOAAAAAAAAAAAAAAAAAC4CAABkcnMv&#10;ZTJvRG9jLnhtbFBLAQItABQABgAIAAAAIQDQXfFd2QAAAAQBAAAPAAAAAAAAAAAAAAAAAPwEAABk&#10;cnMvZG93bnJldi54bWxQSwUGAAAAAAQABADzAAAAAgYAAAAA&#10;" fillcolor="#1f497d [3215]" stroked="f" strokeweight="1.5pt">
                <v:textbox>
                  <w:txbxContent>
                    <w:p w14:paraId="5733DE1B" w14:textId="3A316A29" w:rsidR="00EA58D8" w:rsidRPr="007408A5" w:rsidRDefault="00EA58D8" w:rsidP="00716C41">
                      <w:pPr>
                        <w:pStyle w:val="Ttulo1"/>
                        <w:numPr>
                          <w:ilvl w:val="0"/>
                          <w:numId w:val="1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5" w:name="_Toc16084073"/>
                      <w:bookmarkStart w:id="86" w:name="_Toc16243822"/>
                      <w:bookmarkStart w:id="87" w:name="_Toc20293281"/>
                      <w:bookmarkStart w:id="88" w:name="_Toc20293334"/>
                      <w:r>
                        <w:rPr>
                          <w:rFonts w:ascii="Arial Narrow" w:hAnsi="Arial Narrow"/>
                          <w:color w:val="FFFFFF" w:themeColor="background1"/>
                          <w:sz w:val="24"/>
                          <w:szCs w:val="24"/>
                        </w:rPr>
                        <w:t>LOCAL DE EXECUÇÃO DOS SERVIÇOS</w:t>
                      </w:r>
                      <w:bookmarkEnd w:id="85"/>
                      <w:bookmarkEnd w:id="86"/>
                      <w:bookmarkEnd w:id="87"/>
                      <w:bookmarkEnd w:id="88"/>
                    </w:p>
                  </w:txbxContent>
                </v:textbox>
                <w10:anchorlock/>
              </v:shape>
            </w:pict>
          </mc:Fallback>
        </mc:AlternateContent>
      </w:r>
    </w:p>
    <w:p w14:paraId="37531154" w14:textId="0E222EB7" w:rsidR="006708C6" w:rsidRDefault="00A777CE" w:rsidP="00883097">
      <w:pPr>
        <w:pStyle w:val="Corpodetexto"/>
        <w:kinsoku w:val="0"/>
        <w:overflowPunct w:val="0"/>
        <w:spacing w:after="0" w:line="360" w:lineRule="auto"/>
        <w:ind w:left="119" w:right="159" w:firstLine="709"/>
        <w:jc w:val="both"/>
        <w:rPr>
          <w:rFonts w:ascii="Arial" w:hAnsi="Arial" w:cs="Arial"/>
          <w:sz w:val="20"/>
          <w:szCs w:val="20"/>
        </w:rPr>
      </w:pPr>
      <w:r>
        <w:rPr>
          <w:rFonts w:ascii="Arial" w:hAnsi="Arial" w:cs="Arial"/>
          <w:sz w:val="20"/>
          <w:szCs w:val="20"/>
        </w:rPr>
        <w:t xml:space="preserve">Os serviços </w:t>
      </w:r>
      <w:r w:rsidR="00907896">
        <w:rPr>
          <w:rFonts w:ascii="Arial" w:hAnsi="Arial" w:cs="Arial"/>
          <w:sz w:val="20"/>
          <w:szCs w:val="20"/>
        </w:rPr>
        <w:t>de instalação</w:t>
      </w:r>
      <w:r w:rsidR="00441793">
        <w:rPr>
          <w:rFonts w:ascii="Arial" w:hAnsi="Arial" w:cs="Arial"/>
          <w:sz w:val="20"/>
          <w:szCs w:val="20"/>
        </w:rPr>
        <w:t xml:space="preserve"> e desinstalação</w:t>
      </w:r>
      <w:r w:rsidR="00907896">
        <w:rPr>
          <w:rFonts w:ascii="Arial" w:hAnsi="Arial" w:cs="Arial"/>
          <w:sz w:val="20"/>
          <w:szCs w:val="20"/>
        </w:rPr>
        <w:t xml:space="preserve"> dos equipamentos</w:t>
      </w:r>
      <w:r w:rsidR="007B4A4C">
        <w:rPr>
          <w:rFonts w:ascii="Arial" w:hAnsi="Arial" w:cs="Arial"/>
          <w:sz w:val="20"/>
          <w:szCs w:val="20"/>
        </w:rPr>
        <w:t xml:space="preserve"> de am</w:t>
      </w:r>
      <w:r w:rsidR="00583530">
        <w:rPr>
          <w:rFonts w:ascii="Arial" w:hAnsi="Arial" w:cs="Arial"/>
          <w:sz w:val="20"/>
          <w:szCs w:val="20"/>
        </w:rPr>
        <w:t>arr</w:t>
      </w:r>
      <w:r w:rsidR="007B4A4C">
        <w:rPr>
          <w:rFonts w:ascii="Arial" w:hAnsi="Arial" w:cs="Arial"/>
          <w:sz w:val="20"/>
          <w:szCs w:val="20"/>
        </w:rPr>
        <w:t>ação</w:t>
      </w:r>
      <w:r w:rsidR="00583530">
        <w:rPr>
          <w:rFonts w:ascii="Arial" w:hAnsi="Arial" w:cs="Arial"/>
          <w:sz w:val="20"/>
          <w:szCs w:val="20"/>
        </w:rPr>
        <w:t>,</w:t>
      </w:r>
      <w:r w:rsidR="00907896">
        <w:rPr>
          <w:rFonts w:ascii="Arial" w:hAnsi="Arial" w:cs="Arial"/>
          <w:sz w:val="20"/>
          <w:szCs w:val="20"/>
        </w:rPr>
        <w:t xml:space="preserve"> </w:t>
      </w:r>
      <w:r>
        <w:rPr>
          <w:rFonts w:ascii="Arial" w:hAnsi="Arial" w:cs="Arial"/>
          <w:sz w:val="20"/>
          <w:szCs w:val="20"/>
        </w:rPr>
        <w:t xml:space="preserve">serão desenvolvidos </w:t>
      </w:r>
      <w:r w:rsidR="00907896">
        <w:rPr>
          <w:rFonts w:ascii="Arial" w:hAnsi="Arial" w:cs="Arial"/>
          <w:sz w:val="20"/>
          <w:szCs w:val="20"/>
        </w:rPr>
        <w:t>no</w:t>
      </w:r>
      <w:r w:rsidR="009C0BAD">
        <w:rPr>
          <w:rFonts w:ascii="Arial" w:hAnsi="Arial" w:cs="Arial"/>
          <w:sz w:val="20"/>
          <w:szCs w:val="20"/>
        </w:rPr>
        <w:t>s</w:t>
      </w:r>
      <w:r w:rsidR="00907896">
        <w:rPr>
          <w:rFonts w:ascii="Arial" w:hAnsi="Arial" w:cs="Arial"/>
          <w:sz w:val="20"/>
          <w:szCs w:val="20"/>
        </w:rPr>
        <w:t xml:space="preserve"> </w:t>
      </w:r>
      <w:r w:rsidR="006708C6" w:rsidRPr="00CE7A9E">
        <w:rPr>
          <w:rFonts w:ascii="Arial" w:hAnsi="Arial" w:cs="Arial"/>
          <w:sz w:val="20"/>
          <w:szCs w:val="20"/>
        </w:rPr>
        <w:t>Berço</w:t>
      </w:r>
      <w:r w:rsidR="009C0BAD">
        <w:rPr>
          <w:rFonts w:ascii="Arial" w:hAnsi="Arial" w:cs="Arial"/>
          <w:sz w:val="20"/>
          <w:szCs w:val="20"/>
        </w:rPr>
        <w:t>s</w:t>
      </w:r>
      <w:r w:rsidR="006708C6" w:rsidRPr="00CE7A9E">
        <w:rPr>
          <w:rFonts w:ascii="Arial" w:hAnsi="Arial" w:cs="Arial"/>
          <w:sz w:val="20"/>
          <w:szCs w:val="20"/>
        </w:rPr>
        <w:t xml:space="preserve"> </w:t>
      </w:r>
      <w:r w:rsidR="009C0BAD">
        <w:rPr>
          <w:rFonts w:ascii="Arial" w:hAnsi="Arial" w:cs="Arial"/>
          <w:sz w:val="20"/>
          <w:szCs w:val="20"/>
        </w:rPr>
        <w:t xml:space="preserve">103 e </w:t>
      </w:r>
      <w:r w:rsidR="006708C6" w:rsidRPr="00CE7A9E">
        <w:rPr>
          <w:rFonts w:ascii="Arial" w:hAnsi="Arial" w:cs="Arial"/>
          <w:sz w:val="20"/>
          <w:szCs w:val="20"/>
        </w:rPr>
        <w:t>10</w:t>
      </w:r>
      <w:r w:rsidR="009C0BAD">
        <w:rPr>
          <w:rFonts w:ascii="Arial" w:hAnsi="Arial" w:cs="Arial"/>
          <w:sz w:val="20"/>
          <w:szCs w:val="20"/>
        </w:rPr>
        <w:t>4</w:t>
      </w:r>
      <w:r w:rsidR="006708C6" w:rsidRPr="00CE7A9E">
        <w:rPr>
          <w:rFonts w:ascii="Arial" w:hAnsi="Arial" w:cs="Arial"/>
          <w:sz w:val="20"/>
          <w:szCs w:val="20"/>
        </w:rPr>
        <w:t>,</w:t>
      </w:r>
      <w:r w:rsidR="007B4A4C" w:rsidRPr="007B4A4C">
        <w:rPr>
          <w:rFonts w:ascii="Arial" w:eastAsiaTheme="minorHAnsi" w:hAnsi="Arial" w:cs="Arial"/>
          <w:lang w:eastAsia="en-US"/>
        </w:rPr>
        <w:t xml:space="preserve"> </w:t>
      </w:r>
      <w:r w:rsidR="007B4A4C" w:rsidRPr="007B4A4C">
        <w:rPr>
          <w:rFonts w:ascii="Arial" w:hAnsi="Arial" w:cs="Arial"/>
          <w:sz w:val="20"/>
          <w:szCs w:val="20"/>
        </w:rPr>
        <w:t>na área do Porto do Itaqui. Endereç</w:t>
      </w:r>
      <w:r w:rsidR="00583530">
        <w:rPr>
          <w:rFonts w:ascii="Arial" w:hAnsi="Arial" w:cs="Arial"/>
          <w:sz w:val="20"/>
          <w:szCs w:val="20"/>
        </w:rPr>
        <w:t>o: Av. dos Portugueses, s/n, CEP</w:t>
      </w:r>
      <w:r w:rsidR="007B4A4C" w:rsidRPr="007B4A4C">
        <w:rPr>
          <w:rFonts w:ascii="Arial" w:hAnsi="Arial" w:cs="Arial"/>
          <w:sz w:val="20"/>
          <w:szCs w:val="20"/>
        </w:rPr>
        <w:t>: 65085-370, São Luís - MA.</w:t>
      </w:r>
    </w:p>
    <w:p w14:paraId="26438ADA" w14:textId="4FB42008" w:rsidR="006E43D9" w:rsidRDefault="00422FA5" w:rsidP="0049132E">
      <w:pPr>
        <w:pStyle w:val="Corpodetexto"/>
        <w:numPr>
          <w:ilvl w:val="0"/>
          <w:numId w:val="41"/>
        </w:numPr>
        <w:kinsoku w:val="0"/>
        <w:overflowPunct w:val="0"/>
        <w:spacing w:after="0" w:line="360" w:lineRule="auto"/>
        <w:ind w:right="159"/>
        <w:jc w:val="both"/>
        <w:rPr>
          <w:rFonts w:ascii="Arial" w:hAnsi="Arial" w:cs="Arial"/>
          <w:sz w:val="20"/>
          <w:szCs w:val="20"/>
        </w:rPr>
      </w:pPr>
      <w:r>
        <w:rPr>
          <w:rFonts w:ascii="Arial" w:hAnsi="Arial" w:cs="Arial"/>
          <w:sz w:val="20"/>
          <w:szCs w:val="20"/>
        </w:rPr>
        <w:t>A</w:t>
      </w:r>
      <w:r w:rsidR="006E43D9">
        <w:rPr>
          <w:rFonts w:ascii="Arial" w:hAnsi="Arial" w:cs="Arial"/>
          <w:sz w:val="20"/>
          <w:szCs w:val="20"/>
        </w:rPr>
        <w:t xml:space="preserve"> instalação dos ganchos duplos e</w:t>
      </w:r>
      <w:r w:rsidR="001E3525">
        <w:rPr>
          <w:rFonts w:ascii="Arial" w:hAnsi="Arial" w:cs="Arial"/>
          <w:sz w:val="20"/>
          <w:szCs w:val="20"/>
        </w:rPr>
        <w:t xml:space="preserve"> triplos</w:t>
      </w:r>
      <w:r w:rsidR="003F0CF2" w:rsidRPr="003F0CF2">
        <w:rPr>
          <w:rFonts w:ascii="Arial" w:hAnsi="Arial" w:cs="Arial"/>
          <w:sz w:val="20"/>
          <w:szCs w:val="20"/>
        </w:rPr>
        <w:t xml:space="preserve"> </w:t>
      </w:r>
      <w:r w:rsidR="003F0CF2">
        <w:rPr>
          <w:rFonts w:ascii="Arial" w:hAnsi="Arial" w:cs="Arial"/>
          <w:sz w:val="20"/>
          <w:szCs w:val="20"/>
        </w:rPr>
        <w:t xml:space="preserve">serão desenvolvidas </w:t>
      </w:r>
      <w:r w:rsidR="00E22ACB">
        <w:rPr>
          <w:rFonts w:ascii="Arial" w:hAnsi="Arial" w:cs="Arial"/>
          <w:sz w:val="20"/>
          <w:szCs w:val="20"/>
        </w:rPr>
        <w:t>no Berço</w:t>
      </w:r>
      <w:r w:rsidR="003F0CF2">
        <w:rPr>
          <w:rFonts w:ascii="Arial" w:hAnsi="Arial" w:cs="Arial"/>
          <w:sz w:val="20"/>
          <w:szCs w:val="20"/>
        </w:rPr>
        <w:t xml:space="preserve"> 104</w:t>
      </w:r>
      <w:r w:rsidR="00004941">
        <w:rPr>
          <w:rFonts w:ascii="Arial" w:hAnsi="Arial" w:cs="Arial"/>
          <w:sz w:val="20"/>
          <w:szCs w:val="20"/>
        </w:rPr>
        <w:t>,</w:t>
      </w:r>
      <w:r w:rsidR="003F0CF2">
        <w:rPr>
          <w:rFonts w:ascii="Arial" w:hAnsi="Arial" w:cs="Arial"/>
          <w:sz w:val="20"/>
          <w:szCs w:val="20"/>
        </w:rPr>
        <w:t xml:space="preserve"> e a</w:t>
      </w:r>
      <w:r w:rsidR="001E3525">
        <w:rPr>
          <w:rFonts w:ascii="Arial" w:hAnsi="Arial" w:cs="Arial"/>
          <w:sz w:val="20"/>
          <w:szCs w:val="20"/>
        </w:rPr>
        <w:t xml:space="preserve"> remoção</w:t>
      </w:r>
      <w:r w:rsidR="006E43D9">
        <w:rPr>
          <w:rFonts w:ascii="Arial" w:hAnsi="Arial" w:cs="Arial"/>
          <w:sz w:val="20"/>
          <w:szCs w:val="20"/>
        </w:rPr>
        <w:t xml:space="preserve"> dos cabeços</w:t>
      </w:r>
      <w:r w:rsidR="003F0CF2">
        <w:rPr>
          <w:rFonts w:ascii="Arial" w:hAnsi="Arial" w:cs="Arial"/>
          <w:sz w:val="20"/>
          <w:szCs w:val="20"/>
        </w:rPr>
        <w:t xml:space="preserve"> será desenvolvida no berço</w:t>
      </w:r>
      <w:r w:rsidR="001E3525">
        <w:rPr>
          <w:rFonts w:ascii="Arial" w:hAnsi="Arial" w:cs="Arial"/>
          <w:sz w:val="20"/>
          <w:szCs w:val="20"/>
        </w:rPr>
        <w:t xml:space="preserve"> 104,</w:t>
      </w:r>
      <w:r w:rsidR="00004941">
        <w:rPr>
          <w:rFonts w:ascii="Arial" w:hAnsi="Arial" w:cs="Arial"/>
          <w:sz w:val="20"/>
          <w:szCs w:val="20"/>
        </w:rPr>
        <w:t xml:space="preserve"> conforme </w:t>
      </w:r>
      <w:r w:rsidR="006E43D9">
        <w:rPr>
          <w:rFonts w:ascii="Arial" w:hAnsi="Arial" w:cs="Arial"/>
          <w:sz w:val="20"/>
          <w:szCs w:val="20"/>
        </w:rPr>
        <w:t xml:space="preserve">(figura </w:t>
      </w:r>
      <w:r w:rsidR="001E3525">
        <w:rPr>
          <w:rFonts w:ascii="Arial" w:hAnsi="Arial" w:cs="Arial"/>
          <w:sz w:val="20"/>
          <w:szCs w:val="20"/>
        </w:rPr>
        <w:t>2</w:t>
      </w:r>
      <w:r w:rsidR="00E22ACB">
        <w:rPr>
          <w:rFonts w:ascii="Arial" w:hAnsi="Arial" w:cs="Arial"/>
          <w:sz w:val="20"/>
          <w:szCs w:val="20"/>
        </w:rPr>
        <w:t xml:space="preserve"> e 3</w:t>
      </w:r>
      <w:r w:rsidR="006E43D9">
        <w:rPr>
          <w:rFonts w:ascii="Arial" w:hAnsi="Arial" w:cs="Arial"/>
          <w:sz w:val="20"/>
          <w:szCs w:val="20"/>
        </w:rPr>
        <w:t>) abaixo.</w:t>
      </w:r>
    </w:p>
    <w:p w14:paraId="661CBFC6" w14:textId="4E00272F" w:rsidR="00E22ACB" w:rsidRDefault="00F443E8" w:rsidP="00E22ACB">
      <w:pPr>
        <w:keepNext/>
        <w:spacing w:after="0" w:line="240" w:lineRule="atLeast"/>
        <w:jc w:val="center"/>
      </w:pPr>
      <w:r>
        <w:rPr>
          <w:noProof/>
        </w:rPr>
        <w:lastRenderedPageBreak/>
        <w:drawing>
          <wp:inline distT="0" distB="0" distL="0" distR="0" wp14:anchorId="76EC1F58" wp14:editId="4FCD955B">
            <wp:extent cx="4944110" cy="2623930"/>
            <wp:effectExtent l="0" t="0" r="8890" b="508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18968" r="53960" b="27652"/>
                    <a:stretch/>
                  </pic:blipFill>
                  <pic:spPr bwMode="auto">
                    <a:xfrm>
                      <a:off x="0" y="0"/>
                      <a:ext cx="4975548" cy="2640615"/>
                    </a:xfrm>
                    <a:prstGeom prst="rect">
                      <a:avLst/>
                    </a:prstGeom>
                    <a:ln>
                      <a:noFill/>
                    </a:ln>
                    <a:extLst>
                      <a:ext uri="{53640926-AAD7-44D8-BBD7-CCE9431645EC}">
                        <a14:shadowObscured xmlns:a14="http://schemas.microsoft.com/office/drawing/2010/main"/>
                      </a:ext>
                    </a:extLst>
                  </pic:spPr>
                </pic:pic>
              </a:graphicData>
            </a:graphic>
          </wp:inline>
        </w:drawing>
      </w:r>
    </w:p>
    <w:p w14:paraId="6F805AFF" w14:textId="12BD1899" w:rsidR="00BB365C" w:rsidRDefault="00E22ACB" w:rsidP="00E22ACB">
      <w:pPr>
        <w:pStyle w:val="Legenda"/>
        <w:jc w:val="center"/>
      </w:pPr>
      <w:r>
        <w:t xml:space="preserve">Figura </w:t>
      </w:r>
      <w:r w:rsidR="00D20D66">
        <w:fldChar w:fldCharType="begin"/>
      </w:r>
      <w:r w:rsidR="00D20D66">
        <w:instrText xml:space="preserve"> SEQ Figura \* ARABIC </w:instrText>
      </w:r>
      <w:r w:rsidR="00D20D66">
        <w:fldChar w:fldCharType="separate"/>
      </w:r>
      <w:r w:rsidR="00465011">
        <w:rPr>
          <w:noProof/>
        </w:rPr>
        <w:t>2</w:t>
      </w:r>
      <w:r w:rsidR="00D20D66">
        <w:rPr>
          <w:noProof/>
        </w:rPr>
        <w:fldChar w:fldCharType="end"/>
      </w:r>
      <w:r>
        <w:t xml:space="preserve"> - </w:t>
      </w:r>
      <w:r w:rsidRPr="00A41CF8">
        <w:t>Localização dos Ganchos duplos e triplos a ser instalados e Cabeços a ser removidos.</w:t>
      </w:r>
    </w:p>
    <w:p w14:paraId="01CC460D" w14:textId="77777777" w:rsidR="00BB365C" w:rsidRDefault="00BB365C" w:rsidP="00BB365C">
      <w:pPr>
        <w:keepNext/>
        <w:spacing w:after="0" w:line="240" w:lineRule="atLeast"/>
        <w:jc w:val="center"/>
      </w:pPr>
      <w:r w:rsidRPr="00BB365C">
        <w:rPr>
          <w:noProof/>
        </w:rPr>
        <w:drawing>
          <wp:inline distT="0" distB="0" distL="0" distR="0" wp14:anchorId="572AF3C6" wp14:editId="44B403FB">
            <wp:extent cx="4993005" cy="3590925"/>
            <wp:effectExtent l="0" t="0" r="0" b="9525"/>
            <wp:docPr id="18" name="Imagem 18" descr="\\arquivos\GEPRO\12 - Termo de Referência\2023\02-2023 - Cabeço 103 e Ganchos 104\04 - Fotos\IMG-20230210-WA0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rquivos\GEPRO\12 - Termo de Referência\2023\02-2023 - Cabeço 103 e Ganchos 104\04 - Fotos\IMG-20230210-WA0040.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98923" cy="3595181"/>
                    </a:xfrm>
                    <a:prstGeom prst="rect">
                      <a:avLst/>
                    </a:prstGeom>
                    <a:noFill/>
                    <a:ln>
                      <a:noFill/>
                    </a:ln>
                  </pic:spPr>
                </pic:pic>
              </a:graphicData>
            </a:graphic>
          </wp:inline>
        </w:drawing>
      </w:r>
    </w:p>
    <w:p w14:paraId="66DE9432" w14:textId="63D41E9B" w:rsidR="00BB365C" w:rsidRDefault="00BB365C" w:rsidP="00BB365C">
      <w:pPr>
        <w:pStyle w:val="Legenda"/>
        <w:jc w:val="center"/>
      </w:pPr>
      <w:r>
        <w:t xml:space="preserve">Figura </w:t>
      </w:r>
      <w:r w:rsidR="00D20D66">
        <w:fldChar w:fldCharType="begin"/>
      </w:r>
      <w:r w:rsidR="00D20D66">
        <w:instrText xml:space="preserve"> SEQ Figura \* ARABIC </w:instrText>
      </w:r>
      <w:r w:rsidR="00D20D66">
        <w:fldChar w:fldCharType="separate"/>
      </w:r>
      <w:r w:rsidR="00465011">
        <w:rPr>
          <w:noProof/>
        </w:rPr>
        <w:t>3</w:t>
      </w:r>
      <w:r w:rsidR="00D20D66">
        <w:rPr>
          <w:noProof/>
        </w:rPr>
        <w:fldChar w:fldCharType="end"/>
      </w:r>
      <w:r>
        <w:t xml:space="preserve"> - Foto Local de instalação Ganchos - Berço 104</w:t>
      </w:r>
    </w:p>
    <w:p w14:paraId="291CE04A" w14:textId="09E6616D" w:rsidR="00300210" w:rsidRPr="00874B0C" w:rsidRDefault="004456ED" w:rsidP="003F0CF2">
      <w:pPr>
        <w:pStyle w:val="PargrafodaLista"/>
        <w:spacing w:after="0" w:line="360" w:lineRule="auto"/>
        <w:ind w:left="0" w:firstLine="709"/>
        <w:contextualSpacing w:val="0"/>
        <w:rPr>
          <w:rFonts w:ascii="Arial" w:hAnsi="Arial" w:cs="Arial"/>
          <w:sz w:val="20"/>
          <w:szCs w:val="20"/>
        </w:rPr>
      </w:pPr>
      <w:r w:rsidRPr="00874B0C">
        <w:rPr>
          <w:rFonts w:ascii="Arial" w:hAnsi="Arial" w:cs="Arial"/>
          <w:sz w:val="20"/>
          <w:szCs w:val="20"/>
        </w:rPr>
        <w:t>A região está localizada dentro de um padrão climático característico das regiões equatoriais tropicais, no qual predomina largamente as chuvas relativamente bem distribuídas durante todo ano, apresentando, no entanto, um volume maior entre os meses de nove</w:t>
      </w:r>
      <w:r w:rsidR="00422FA5">
        <w:rPr>
          <w:rFonts w:ascii="Arial" w:hAnsi="Arial" w:cs="Arial"/>
          <w:sz w:val="20"/>
          <w:szCs w:val="20"/>
        </w:rPr>
        <w:t xml:space="preserve">mbro a junho e tendo um período </w:t>
      </w:r>
      <w:r w:rsidRPr="00874B0C">
        <w:rPr>
          <w:rFonts w:ascii="Arial" w:hAnsi="Arial" w:cs="Arial"/>
          <w:sz w:val="20"/>
          <w:szCs w:val="20"/>
        </w:rPr>
        <w:t>de relativa e</w:t>
      </w:r>
      <w:r w:rsidR="00247915">
        <w:rPr>
          <w:rFonts w:ascii="Arial" w:hAnsi="Arial" w:cs="Arial"/>
          <w:sz w:val="20"/>
          <w:szCs w:val="20"/>
        </w:rPr>
        <w:t>stiagem entre junho a setembro.</w:t>
      </w:r>
    </w:p>
    <w:p w14:paraId="4BDEC19F" w14:textId="77777777" w:rsidR="004456ED" w:rsidRPr="00874B0C" w:rsidRDefault="004456ED" w:rsidP="00866EED">
      <w:pPr>
        <w:pStyle w:val="PargrafodaLista"/>
        <w:spacing w:after="0" w:line="360" w:lineRule="auto"/>
        <w:ind w:left="0" w:firstLine="709"/>
        <w:contextualSpacing w:val="0"/>
        <w:jc w:val="both"/>
        <w:rPr>
          <w:rFonts w:ascii="Arial" w:hAnsi="Arial" w:cs="Arial"/>
          <w:sz w:val="20"/>
          <w:szCs w:val="20"/>
        </w:rPr>
      </w:pPr>
      <w:r w:rsidRPr="00874B0C">
        <w:rPr>
          <w:rFonts w:ascii="Arial" w:hAnsi="Arial" w:cs="Arial"/>
          <w:sz w:val="20"/>
          <w:szCs w:val="20"/>
        </w:rPr>
        <w:t xml:space="preserve">A temperatura varia ao longo do ano entre 23ºC e 31ºC, situando-se normalmente em torno de 27ºC. Foram, no entanto, registradas temperaturas máximas e mínimas de 40ºC e 15ºC respectivamente. </w:t>
      </w:r>
      <w:r w:rsidRPr="00874B0C">
        <w:rPr>
          <w:rFonts w:ascii="Arial" w:hAnsi="Arial" w:cs="Arial"/>
          <w:sz w:val="20"/>
          <w:szCs w:val="20"/>
        </w:rPr>
        <w:lastRenderedPageBreak/>
        <w:t>A unidade relativa do ar é uniformemente alta durante todo o ano, com uma média mensal variando entre 75% e 85%.</w:t>
      </w:r>
    </w:p>
    <w:p w14:paraId="7A058CEA" w14:textId="059B049E" w:rsidR="002167A0" w:rsidRPr="00874B0C" w:rsidRDefault="004456ED" w:rsidP="00874B0C">
      <w:pPr>
        <w:pStyle w:val="PargrafodaLista"/>
        <w:spacing w:after="0" w:line="360" w:lineRule="auto"/>
        <w:ind w:left="0" w:firstLine="709"/>
        <w:contextualSpacing w:val="0"/>
        <w:jc w:val="both"/>
        <w:rPr>
          <w:rFonts w:ascii="Arial" w:hAnsi="Arial" w:cs="Arial"/>
          <w:sz w:val="20"/>
          <w:szCs w:val="20"/>
        </w:rPr>
      </w:pPr>
      <w:r w:rsidRPr="00874B0C">
        <w:rPr>
          <w:rFonts w:ascii="Arial" w:hAnsi="Arial" w:cs="Arial"/>
          <w:sz w:val="20"/>
          <w:szCs w:val="20"/>
        </w:rPr>
        <w:t xml:space="preserve">Os Ventos na área do Porto do Itaqui são predominantes </w:t>
      </w:r>
      <w:r w:rsidR="003F0CF2">
        <w:rPr>
          <w:rFonts w:ascii="Arial" w:hAnsi="Arial" w:cs="Arial"/>
          <w:sz w:val="20"/>
          <w:szCs w:val="20"/>
        </w:rPr>
        <w:t>a</w:t>
      </w:r>
      <w:r w:rsidRPr="00874B0C">
        <w:rPr>
          <w:rFonts w:ascii="Arial" w:hAnsi="Arial" w:cs="Arial"/>
          <w:sz w:val="20"/>
          <w:szCs w:val="20"/>
        </w:rPr>
        <w:t xml:space="preserve">os ventos </w:t>
      </w:r>
      <w:r w:rsidR="00583A93" w:rsidRPr="00874B0C">
        <w:rPr>
          <w:rFonts w:ascii="Arial" w:hAnsi="Arial" w:cs="Arial"/>
          <w:sz w:val="20"/>
          <w:szCs w:val="20"/>
        </w:rPr>
        <w:t>Nordeste</w:t>
      </w:r>
      <w:r w:rsidR="00883097">
        <w:rPr>
          <w:rFonts w:ascii="Arial" w:hAnsi="Arial" w:cs="Arial"/>
          <w:sz w:val="20"/>
          <w:szCs w:val="20"/>
        </w:rPr>
        <w:t xml:space="preserve"> com </w:t>
      </w:r>
      <w:r w:rsidRPr="00874B0C">
        <w:rPr>
          <w:rFonts w:ascii="Arial" w:hAnsi="Arial" w:cs="Arial"/>
          <w:sz w:val="20"/>
          <w:szCs w:val="20"/>
        </w:rPr>
        <w:t>frequência d</w:t>
      </w:r>
      <w:r w:rsidR="00883097">
        <w:rPr>
          <w:rFonts w:ascii="Arial" w:hAnsi="Arial" w:cs="Arial"/>
          <w:sz w:val="20"/>
          <w:szCs w:val="20"/>
        </w:rPr>
        <w:t>e 25%</w:t>
      </w:r>
      <w:r w:rsidR="00583A93">
        <w:rPr>
          <w:rFonts w:ascii="Arial" w:hAnsi="Arial" w:cs="Arial"/>
          <w:sz w:val="20"/>
          <w:szCs w:val="20"/>
        </w:rPr>
        <w:t>.</w:t>
      </w:r>
    </w:p>
    <w:p w14:paraId="7498EE65" w14:textId="3E323942" w:rsidR="004456ED" w:rsidRPr="00874B0C" w:rsidRDefault="004456ED" w:rsidP="00866EED">
      <w:pPr>
        <w:pStyle w:val="PargrafodaLista"/>
        <w:spacing w:after="0" w:line="360" w:lineRule="auto"/>
        <w:ind w:left="0" w:firstLine="709"/>
        <w:contextualSpacing w:val="0"/>
        <w:jc w:val="both"/>
        <w:rPr>
          <w:rFonts w:ascii="Arial" w:hAnsi="Arial" w:cs="Arial"/>
          <w:sz w:val="20"/>
          <w:szCs w:val="20"/>
        </w:rPr>
      </w:pPr>
      <w:r w:rsidRPr="00874B0C">
        <w:rPr>
          <w:rFonts w:ascii="Arial" w:hAnsi="Arial" w:cs="Arial"/>
          <w:sz w:val="20"/>
          <w:szCs w:val="20"/>
        </w:rPr>
        <w:t xml:space="preserve">A maré na Baía de São Marcos tem características </w:t>
      </w:r>
      <w:proofErr w:type="spellStart"/>
      <w:r w:rsidRPr="00874B0C">
        <w:rPr>
          <w:rFonts w:ascii="Arial" w:hAnsi="Arial" w:cs="Arial"/>
          <w:sz w:val="20"/>
          <w:szCs w:val="20"/>
        </w:rPr>
        <w:t>semi</w:t>
      </w:r>
      <w:r w:rsidR="00883097">
        <w:rPr>
          <w:rFonts w:ascii="Arial" w:hAnsi="Arial" w:cs="Arial"/>
          <w:sz w:val="20"/>
          <w:szCs w:val="20"/>
        </w:rPr>
        <w:t>-</w:t>
      </w:r>
      <w:r w:rsidRPr="00874B0C">
        <w:rPr>
          <w:rFonts w:ascii="Arial" w:hAnsi="Arial" w:cs="Arial"/>
          <w:sz w:val="20"/>
          <w:szCs w:val="20"/>
        </w:rPr>
        <w:t>diurnas</w:t>
      </w:r>
      <w:proofErr w:type="spellEnd"/>
      <w:r w:rsidRPr="00874B0C">
        <w:rPr>
          <w:rFonts w:ascii="Arial" w:hAnsi="Arial" w:cs="Arial"/>
          <w:sz w:val="20"/>
          <w:szCs w:val="20"/>
        </w:rPr>
        <w:t xml:space="preserve"> com a seguinte variação do nível d'água:</w:t>
      </w:r>
    </w:p>
    <w:p w14:paraId="29FE9B85" w14:textId="77777777" w:rsidR="004456ED" w:rsidRPr="00874B0C" w:rsidRDefault="004456ED" w:rsidP="00716C41">
      <w:pPr>
        <w:pStyle w:val="Corpodetexto"/>
        <w:numPr>
          <w:ilvl w:val="0"/>
          <w:numId w:val="9"/>
        </w:numPr>
        <w:tabs>
          <w:tab w:val="left" w:pos="0"/>
        </w:tabs>
        <w:spacing w:after="0" w:line="360" w:lineRule="auto"/>
        <w:ind w:left="0" w:firstLine="851"/>
        <w:jc w:val="both"/>
        <w:rPr>
          <w:rFonts w:ascii="Arial" w:eastAsiaTheme="minorHAnsi" w:hAnsi="Arial" w:cs="Arial"/>
          <w:sz w:val="20"/>
          <w:szCs w:val="20"/>
          <w:lang w:eastAsia="en-US"/>
        </w:rPr>
      </w:pPr>
      <w:r w:rsidRPr="00874B0C">
        <w:rPr>
          <w:rFonts w:ascii="Arial" w:eastAsiaTheme="minorHAnsi" w:hAnsi="Arial" w:cs="Arial"/>
          <w:sz w:val="20"/>
          <w:szCs w:val="20"/>
          <w:lang w:eastAsia="en-US"/>
        </w:rPr>
        <w:t>N-MÁXIMO (previsto): + 7,10 m</w:t>
      </w:r>
    </w:p>
    <w:p w14:paraId="27A0F67D" w14:textId="77777777" w:rsidR="004456ED" w:rsidRPr="00874B0C" w:rsidRDefault="004456ED" w:rsidP="00716C41">
      <w:pPr>
        <w:pStyle w:val="Corpodetexto"/>
        <w:numPr>
          <w:ilvl w:val="0"/>
          <w:numId w:val="9"/>
        </w:numPr>
        <w:tabs>
          <w:tab w:val="left" w:pos="0"/>
        </w:tabs>
        <w:spacing w:after="0" w:line="360" w:lineRule="auto"/>
        <w:ind w:left="0" w:firstLine="851"/>
        <w:jc w:val="both"/>
        <w:rPr>
          <w:rFonts w:ascii="Arial" w:eastAsiaTheme="minorHAnsi" w:hAnsi="Arial" w:cs="Arial"/>
          <w:sz w:val="20"/>
          <w:szCs w:val="20"/>
          <w:lang w:eastAsia="en-US"/>
        </w:rPr>
      </w:pPr>
      <w:r w:rsidRPr="00874B0C">
        <w:rPr>
          <w:rFonts w:ascii="Arial" w:eastAsiaTheme="minorHAnsi" w:hAnsi="Arial" w:cs="Arial"/>
          <w:sz w:val="20"/>
          <w:szCs w:val="20"/>
          <w:lang w:eastAsia="en-US"/>
        </w:rPr>
        <w:t>MHWS (média das preamares de sizígia): + 6,27 m</w:t>
      </w:r>
    </w:p>
    <w:p w14:paraId="651CE396" w14:textId="77777777" w:rsidR="004456ED" w:rsidRPr="00874B0C" w:rsidRDefault="004456ED" w:rsidP="00716C41">
      <w:pPr>
        <w:pStyle w:val="Corpodetexto"/>
        <w:numPr>
          <w:ilvl w:val="0"/>
          <w:numId w:val="9"/>
        </w:numPr>
        <w:tabs>
          <w:tab w:val="left" w:pos="0"/>
        </w:tabs>
        <w:spacing w:after="0" w:line="360" w:lineRule="auto"/>
        <w:ind w:left="0" w:firstLine="851"/>
        <w:jc w:val="both"/>
        <w:rPr>
          <w:rFonts w:ascii="Arial" w:eastAsiaTheme="minorHAnsi" w:hAnsi="Arial" w:cs="Arial"/>
          <w:sz w:val="20"/>
          <w:szCs w:val="20"/>
          <w:lang w:eastAsia="en-US"/>
        </w:rPr>
      </w:pPr>
      <w:r w:rsidRPr="00874B0C">
        <w:rPr>
          <w:rFonts w:ascii="Arial" w:eastAsiaTheme="minorHAnsi" w:hAnsi="Arial" w:cs="Arial"/>
          <w:sz w:val="20"/>
          <w:szCs w:val="20"/>
          <w:lang w:eastAsia="en-US"/>
        </w:rPr>
        <w:t>MHWN (média das preamares de quadratura): + 5,02 m</w:t>
      </w:r>
    </w:p>
    <w:p w14:paraId="2053EAF4" w14:textId="77777777" w:rsidR="004456ED" w:rsidRPr="00874B0C" w:rsidRDefault="004456ED" w:rsidP="00716C41">
      <w:pPr>
        <w:pStyle w:val="Corpodetexto"/>
        <w:numPr>
          <w:ilvl w:val="0"/>
          <w:numId w:val="9"/>
        </w:numPr>
        <w:tabs>
          <w:tab w:val="left" w:pos="0"/>
        </w:tabs>
        <w:spacing w:after="0" w:line="360" w:lineRule="auto"/>
        <w:ind w:left="0" w:firstLine="851"/>
        <w:jc w:val="both"/>
        <w:rPr>
          <w:rFonts w:ascii="Arial" w:eastAsiaTheme="minorHAnsi" w:hAnsi="Arial" w:cs="Arial"/>
          <w:sz w:val="20"/>
          <w:szCs w:val="20"/>
          <w:lang w:eastAsia="en-US"/>
        </w:rPr>
      </w:pPr>
      <w:r w:rsidRPr="00874B0C">
        <w:rPr>
          <w:rFonts w:ascii="Arial" w:eastAsiaTheme="minorHAnsi" w:hAnsi="Arial" w:cs="Arial"/>
          <w:sz w:val="20"/>
          <w:szCs w:val="20"/>
          <w:lang w:eastAsia="en-US"/>
        </w:rPr>
        <w:t>MSL (nível médio): + 3,43 m</w:t>
      </w:r>
    </w:p>
    <w:p w14:paraId="4E6956FA" w14:textId="77777777" w:rsidR="004456ED" w:rsidRPr="00874B0C" w:rsidRDefault="004456ED" w:rsidP="00716C41">
      <w:pPr>
        <w:pStyle w:val="Corpodetexto"/>
        <w:numPr>
          <w:ilvl w:val="0"/>
          <w:numId w:val="9"/>
        </w:numPr>
        <w:tabs>
          <w:tab w:val="left" w:pos="0"/>
        </w:tabs>
        <w:spacing w:after="0" w:line="360" w:lineRule="auto"/>
        <w:ind w:left="0" w:firstLine="851"/>
        <w:jc w:val="both"/>
        <w:rPr>
          <w:rFonts w:ascii="Arial" w:eastAsiaTheme="minorHAnsi" w:hAnsi="Arial" w:cs="Arial"/>
          <w:sz w:val="20"/>
          <w:szCs w:val="20"/>
          <w:lang w:eastAsia="en-US"/>
        </w:rPr>
      </w:pPr>
      <w:r w:rsidRPr="00874B0C">
        <w:rPr>
          <w:rFonts w:ascii="Arial" w:eastAsiaTheme="minorHAnsi" w:hAnsi="Arial" w:cs="Arial"/>
          <w:sz w:val="20"/>
          <w:szCs w:val="20"/>
          <w:lang w:eastAsia="en-US"/>
        </w:rPr>
        <w:t>NR (nível de redução): + 0,00 m</w:t>
      </w:r>
    </w:p>
    <w:p w14:paraId="3A3A8179" w14:textId="77777777" w:rsidR="004456ED" w:rsidRPr="00874B0C" w:rsidRDefault="004456ED" w:rsidP="00716C41">
      <w:pPr>
        <w:pStyle w:val="Corpodetexto"/>
        <w:numPr>
          <w:ilvl w:val="0"/>
          <w:numId w:val="9"/>
        </w:numPr>
        <w:tabs>
          <w:tab w:val="left" w:pos="0"/>
        </w:tabs>
        <w:spacing w:after="0" w:line="360" w:lineRule="auto"/>
        <w:ind w:left="0" w:firstLine="851"/>
        <w:jc w:val="both"/>
        <w:rPr>
          <w:rFonts w:ascii="Arial" w:eastAsiaTheme="minorHAnsi" w:hAnsi="Arial" w:cs="Arial"/>
          <w:sz w:val="20"/>
          <w:szCs w:val="20"/>
          <w:lang w:eastAsia="en-US"/>
        </w:rPr>
      </w:pPr>
      <w:r w:rsidRPr="00874B0C">
        <w:rPr>
          <w:rFonts w:ascii="Arial" w:eastAsiaTheme="minorHAnsi" w:hAnsi="Arial" w:cs="Arial"/>
          <w:sz w:val="20"/>
          <w:szCs w:val="20"/>
          <w:lang w:eastAsia="en-US"/>
        </w:rPr>
        <w:t>N. MÍNIMO (previsto): - 0,30 m</w:t>
      </w:r>
    </w:p>
    <w:p w14:paraId="7185D1D3" w14:textId="77777777" w:rsidR="004456ED" w:rsidRPr="00874B0C" w:rsidRDefault="004456ED" w:rsidP="00583A93">
      <w:pPr>
        <w:pStyle w:val="PargrafodaLista"/>
        <w:spacing w:after="0" w:line="360" w:lineRule="auto"/>
        <w:ind w:left="0" w:firstLine="709"/>
        <w:contextualSpacing w:val="0"/>
        <w:jc w:val="both"/>
        <w:rPr>
          <w:rFonts w:ascii="Arial" w:eastAsiaTheme="minorHAnsi" w:hAnsi="Arial" w:cs="Arial"/>
          <w:sz w:val="20"/>
          <w:szCs w:val="20"/>
          <w:lang w:eastAsia="en-US"/>
        </w:rPr>
      </w:pPr>
      <w:r w:rsidRPr="00874B0C">
        <w:rPr>
          <w:rFonts w:ascii="Arial" w:eastAsiaTheme="minorHAnsi" w:hAnsi="Arial" w:cs="Arial"/>
          <w:sz w:val="20"/>
          <w:szCs w:val="20"/>
          <w:lang w:eastAsia="en-US"/>
        </w:rPr>
        <w:t>Os referidos níveis são em relação ao Nível de Redução (NR) da D.H.N. - M.M.</w:t>
      </w:r>
    </w:p>
    <w:p w14:paraId="226720A9" w14:textId="478C06A5" w:rsidR="004456ED" w:rsidRPr="00874B0C" w:rsidRDefault="004456ED" w:rsidP="00B600D4">
      <w:pPr>
        <w:pStyle w:val="PargrafodaLista"/>
        <w:spacing w:after="0" w:line="360" w:lineRule="auto"/>
        <w:ind w:left="0" w:firstLine="709"/>
        <w:contextualSpacing w:val="0"/>
        <w:jc w:val="both"/>
        <w:rPr>
          <w:rFonts w:ascii="Arial" w:eastAsiaTheme="minorHAnsi" w:hAnsi="Arial" w:cs="Arial"/>
          <w:sz w:val="20"/>
          <w:szCs w:val="20"/>
          <w:lang w:eastAsia="en-US"/>
        </w:rPr>
      </w:pPr>
      <w:r w:rsidRPr="00874B0C">
        <w:rPr>
          <w:rFonts w:ascii="Arial" w:hAnsi="Arial" w:cs="Arial"/>
          <w:sz w:val="20"/>
          <w:szCs w:val="20"/>
        </w:rPr>
        <w:t xml:space="preserve">As correntes na Baía de São Marcos (região estuarina), </w:t>
      </w:r>
      <w:r w:rsidR="00883097">
        <w:rPr>
          <w:rFonts w:ascii="Arial" w:hAnsi="Arial" w:cs="Arial"/>
          <w:sz w:val="20"/>
          <w:szCs w:val="20"/>
        </w:rPr>
        <w:t>são decorrentes d</w:t>
      </w:r>
      <w:r w:rsidRPr="00874B0C">
        <w:rPr>
          <w:rFonts w:ascii="Arial" w:hAnsi="Arial" w:cs="Arial"/>
          <w:sz w:val="20"/>
          <w:szCs w:val="20"/>
        </w:rPr>
        <w:t xml:space="preserve">a circulação de suas águas é definida pela variação de maré ocorrente no local. Os valores máximos de correntes hidrodinâmicas ocorrem aproximadamente 3 horas após a preamar nas vazantes e a baixa-mar </w:t>
      </w:r>
      <w:r w:rsidR="00A22BF6">
        <w:rPr>
          <w:rFonts w:ascii="Arial" w:hAnsi="Arial" w:cs="Arial"/>
          <w:sz w:val="20"/>
          <w:szCs w:val="20"/>
        </w:rPr>
        <w:t>n</w:t>
      </w:r>
      <w:r w:rsidRPr="00874B0C">
        <w:rPr>
          <w:rFonts w:ascii="Arial" w:hAnsi="Arial" w:cs="Arial"/>
          <w:sz w:val="20"/>
          <w:szCs w:val="20"/>
        </w:rPr>
        <w:t>as enchentes, enquanto os valores mínimos das correntes ocor</w:t>
      </w:r>
      <w:r w:rsidR="00A90CF8">
        <w:rPr>
          <w:rFonts w:ascii="Arial" w:hAnsi="Arial" w:cs="Arial"/>
          <w:sz w:val="20"/>
          <w:szCs w:val="20"/>
        </w:rPr>
        <w:t>rem próximo às estofas de maré.</w:t>
      </w:r>
    </w:p>
    <w:p w14:paraId="72CA1631" w14:textId="77777777" w:rsidR="00B31593" w:rsidRPr="00874B0C" w:rsidRDefault="00B31593" w:rsidP="004456ED">
      <w:pPr>
        <w:pStyle w:val="PargrafodaLista"/>
        <w:spacing w:after="0" w:line="360" w:lineRule="auto"/>
        <w:ind w:left="0" w:firstLine="851"/>
        <w:contextualSpacing w:val="0"/>
        <w:jc w:val="both"/>
        <w:rPr>
          <w:rFonts w:ascii="Arial" w:hAnsi="Arial" w:cs="Arial"/>
          <w:sz w:val="20"/>
          <w:szCs w:val="20"/>
        </w:rPr>
      </w:pPr>
    </w:p>
    <w:p w14:paraId="35D6E42C" w14:textId="637DF05E" w:rsidR="00991EBF" w:rsidRDefault="00696AF7" w:rsidP="0048045A">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8" wp14:editId="5733DDD9">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C" w14:textId="038DB964" w:rsidR="00EA58D8" w:rsidRPr="007408A5" w:rsidRDefault="00EA58D8" w:rsidP="00696AF7">
                            <w:pPr>
                              <w:pStyle w:val="Ttulo1"/>
                              <w:tabs>
                                <w:tab w:val="left" w:pos="426"/>
                              </w:tabs>
                              <w:spacing w:before="0" w:line="240" w:lineRule="auto"/>
                              <w:rPr>
                                <w:rFonts w:ascii="Arial Narrow" w:hAnsi="Arial Narrow"/>
                                <w:color w:val="FFFFFF" w:themeColor="background1"/>
                                <w:sz w:val="24"/>
                                <w:szCs w:val="24"/>
                              </w:rPr>
                            </w:pPr>
                            <w:bookmarkStart w:id="53" w:name="_Toc16084074"/>
                            <w:r>
                              <w:rPr>
                                <w:rFonts w:ascii="Arial Narrow" w:hAnsi="Arial Narrow"/>
                                <w:color w:val="FFFFFF" w:themeColor="background1"/>
                                <w:sz w:val="24"/>
                                <w:szCs w:val="24"/>
                              </w:rPr>
                              <w:tab/>
                            </w:r>
                            <w:bookmarkStart w:id="54" w:name="_Toc16243823"/>
                            <w:bookmarkStart w:id="55" w:name="_Toc20293282"/>
                            <w:bookmarkStart w:id="56" w:name="_Toc20293335"/>
                            <w:r>
                              <w:rPr>
                                <w:rFonts w:ascii="Arial Narrow" w:hAnsi="Arial Narrow"/>
                                <w:color w:val="FFFFFF" w:themeColor="background1"/>
                                <w:sz w:val="24"/>
                                <w:szCs w:val="24"/>
                              </w:rPr>
                              <w:t>9. CRONOGRAMA DE EXECUÇÃO</w:t>
                            </w:r>
                            <w:bookmarkEnd w:id="53"/>
                            <w:bookmarkEnd w:id="54"/>
                            <w:bookmarkEnd w:id="55"/>
                            <w:bookmarkEnd w:id="56"/>
                          </w:p>
                        </w:txbxContent>
                      </wps:txbx>
                      <wps:bodyPr rot="0" vert="horz" wrap="square" lIns="91440" tIns="45720" rIns="91440" bIns="45720" anchor="t" anchorCtr="0">
                        <a:noAutofit/>
                      </wps:bodyPr>
                    </wps:wsp>
                  </a:graphicData>
                </a:graphic>
              </wp:inline>
            </w:drawing>
          </mc:Choice>
          <mc:Fallback>
            <w:pict>
              <v:shape w14:anchorId="5733DDD8"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DkXogIAAD0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vODkXogIAAD0FAAAOAAAAAAAAAAAAAAAAAC4CAABkcnMv&#10;ZTJvRG9jLnhtbFBLAQItABQABgAIAAAAIQDQXfFd2QAAAAQBAAAPAAAAAAAAAAAAAAAAAPwEAABk&#10;cnMvZG93bnJldi54bWxQSwUGAAAAAAQABADzAAAAAgYAAAAA&#10;" fillcolor="#1f497d [3215]" stroked="f" strokeweight="1.5pt">
                <v:textbox>
                  <w:txbxContent>
                    <w:p w14:paraId="5733DE1C" w14:textId="038DB964" w:rsidR="00EA58D8" w:rsidRPr="007408A5" w:rsidRDefault="00EA58D8" w:rsidP="00696AF7">
                      <w:pPr>
                        <w:pStyle w:val="Ttulo1"/>
                        <w:tabs>
                          <w:tab w:val="left" w:pos="426"/>
                        </w:tabs>
                        <w:spacing w:before="0" w:line="240" w:lineRule="auto"/>
                        <w:rPr>
                          <w:rFonts w:ascii="Arial Narrow" w:hAnsi="Arial Narrow"/>
                          <w:color w:val="FFFFFF" w:themeColor="background1"/>
                          <w:sz w:val="24"/>
                          <w:szCs w:val="24"/>
                        </w:rPr>
                      </w:pPr>
                      <w:bookmarkStart w:id="93" w:name="_Toc16084074"/>
                      <w:r>
                        <w:rPr>
                          <w:rFonts w:ascii="Arial Narrow" w:hAnsi="Arial Narrow"/>
                          <w:color w:val="FFFFFF" w:themeColor="background1"/>
                          <w:sz w:val="24"/>
                          <w:szCs w:val="24"/>
                        </w:rPr>
                        <w:tab/>
                      </w:r>
                      <w:bookmarkStart w:id="94" w:name="_Toc16243823"/>
                      <w:bookmarkStart w:id="95" w:name="_Toc20293282"/>
                      <w:bookmarkStart w:id="96" w:name="_Toc20293335"/>
                      <w:r>
                        <w:rPr>
                          <w:rFonts w:ascii="Arial Narrow" w:hAnsi="Arial Narrow"/>
                          <w:color w:val="FFFFFF" w:themeColor="background1"/>
                          <w:sz w:val="24"/>
                          <w:szCs w:val="24"/>
                        </w:rPr>
                        <w:t>9. CRONOGRAMA DE EXECUÇÃO</w:t>
                      </w:r>
                      <w:bookmarkEnd w:id="93"/>
                      <w:bookmarkEnd w:id="94"/>
                      <w:bookmarkEnd w:id="95"/>
                      <w:bookmarkEnd w:id="96"/>
                    </w:p>
                  </w:txbxContent>
                </v:textbox>
                <w10:anchorlock/>
              </v:shape>
            </w:pict>
          </mc:Fallback>
        </mc:AlternateContent>
      </w:r>
    </w:p>
    <w:p w14:paraId="460160FD" w14:textId="57C26032" w:rsidR="00B600D4" w:rsidRDefault="00B600D4" w:rsidP="001C4C0B">
      <w:pPr>
        <w:pStyle w:val="PargrafodaLista"/>
        <w:spacing w:after="0" w:line="360" w:lineRule="auto"/>
        <w:ind w:firstLine="709"/>
        <w:jc w:val="both"/>
        <w:rPr>
          <w:rFonts w:ascii="Arial" w:eastAsiaTheme="minorHAnsi" w:hAnsi="Arial" w:cs="Arial"/>
          <w:sz w:val="20"/>
          <w:szCs w:val="20"/>
          <w:lang w:eastAsia="en-US"/>
        </w:rPr>
      </w:pPr>
      <w:r w:rsidRPr="00874B0C">
        <w:rPr>
          <w:rFonts w:ascii="Arial" w:eastAsiaTheme="minorHAnsi" w:hAnsi="Arial" w:cs="Arial"/>
          <w:sz w:val="20"/>
          <w:szCs w:val="20"/>
          <w:lang w:eastAsia="en-US"/>
        </w:rPr>
        <w:t xml:space="preserve">Os </w:t>
      </w:r>
      <w:r>
        <w:rPr>
          <w:rFonts w:ascii="Arial" w:eastAsiaTheme="minorHAnsi" w:hAnsi="Arial" w:cs="Arial"/>
          <w:sz w:val="20"/>
          <w:szCs w:val="20"/>
          <w:lang w:eastAsia="en-US"/>
        </w:rPr>
        <w:t xml:space="preserve">serviços serão executados </w:t>
      </w:r>
      <w:r w:rsidR="0047753B">
        <w:rPr>
          <w:rFonts w:ascii="Arial" w:eastAsiaTheme="minorHAnsi" w:hAnsi="Arial" w:cs="Arial"/>
          <w:sz w:val="20"/>
          <w:szCs w:val="20"/>
          <w:lang w:eastAsia="en-US"/>
        </w:rPr>
        <w:t>s</w:t>
      </w:r>
      <w:r w:rsidR="003D535E">
        <w:rPr>
          <w:rFonts w:ascii="Arial" w:eastAsiaTheme="minorHAnsi" w:hAnsi="Arial" w:cs="Arial"/>
          <w:sz w:val="20"/>
          <w:szCs w:val="20"/>
          <w:lang w:eastAsia="en-US"/>
        </w:rPr>
        <w:t>egundo o cronograma apresentado</w:t>
      </w:r>
      <w:r w:rsidR="0047753B">
        <w:rPr>
          <w:rFonts w:ascii="Arial" w:eastAsiaTheme="minorHAnsi" w:hAnsi="Arial" w:cs="Arial"/>
          <w:sz w:val="20"/>
          <w:szCs w:val="20"/>
          <w:lang w:eastAsia="en-US"/>
        </w:rPr>
        <w:t xml:space="preserve"> na </w:t>
      </w:r>
      <w:r w:rsidR="001C4C0B">
        <w:rPr>
          <w:rFonts w:ascii="Arial" w:eastAsiaTheme="minorHAnsi" w:hAnsi="Arial" w:cs="Arial"/>
          <w:sz w:val="20"/>
          <w:szCs w:val="20"/>
          <w:lang w:eastAsia="en-US"/>
        </w:rPr>
        <w:t>Planilha abaixo:</w:t>
      </w:r>
    </w:p>
    <w:p w14:paraId="1E49CCF1" w14:textId="6E6277A3" w:rsidR="003D535E" w:rsidRDefault="00DF55CE" w:rsidP="00883097">
      <w:pPr>
        <w:pStyle w:val="Legenda"/>
        <w:jc w:val="center"/>
        <w:rPr>
          <w:rFonts w:ascii="Arial" w:hAnsi="Arial" w:cs="Arial"/>
          <w:i w:val="0"/>
          <w:color w:val="000000" w:themeColor="text1"/>
        </w:rPr>
      </w:pPr>
      <w:bookmarkStart w:id="57" w:name="_Ref22740420"/>
      <w:r w:rsidRPr="00DF55CE">
        <w:rPr>
          <w:noProof/>
        </w:rPr>
        <w:drawing>
          <wp:inline distT="0" distB="0" distL="0" distR="0" wp14:anchorId="20EFD5D6" wp14:editId="78DEA482">
            <wp:extent cx="5941060" cy="1532813"/>
            <wp:effectExtent l="0" t="0" r="254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1060" cy="1532813"/>
                    </a:xfrm>
                    <a:prstGeom prst="rect">
                      <a:avLst/>
                    </a:prstGeom>
                    <a:noFill/>
                    <a:ln>
                      <a:noFill/>
                    </a:ln>
                  </pic:spPr>
                </pic:pic>
              </a:graphicData>
            </a:graphic>
          </wp:inline>
        </w:drawing>
      </w:r>
    </w:p>
    <w:p w14:paraId="6FD8FE4D" w14:textId="4D579488" w:rsidR="00DB63F6" w:rsidRDefault="00883097" w:rsidP="00883097">
      <w:pPr>
        <w:pStyle w:val="Legenda"/>
        <w:jc w:val="center"/>
        <w:rPr>
          <w:rFonts w:ascii="Arial" w:hAnsi="Arial" w:cs="Arial"/>
          <w:i w:val="0"/>
          <w:color w:val="000000" w:themeColor="text1"/>
        </w:rPr>
      </w:pPr>
      <w:r w:rsidRPr="00883097">
        <w:rPr>
          <w:rFonts w:ascii="Arial" w:hAnsi="Arial" w:cs="Arial"/>
          <w:i w:val="0"/>
          <w:color w:val="000000" w:themeColor="text1"/>
        </w:rPr>
        <w:t>Tabe</w:t>
      </w:r>
      <w:bookmarkEnd w:id="57"/>
      <w:r w:rsidRPr="00883097">
        <w:rPr>
          <w:rFonts w:ascii="Arial" w:hAnsi="Arial" w:cs="Arial"/>
          <w:i w:val="0"/>
          <w:color w:val="000000" w:themeColor="text1"/>
        </w:rPr>
        <w:t xml:space="preserve">la </w:t>
      </w:r>
      <w:r w:rsidR="001C4C0B">
        <w:rPr>
          <w:rFonts w:ascii="Arial" w:hAnsi="Arial" w:cs="Arial"/>
          <w:i w:val="0"/>
          <w:color w:val="000000" w:themeColor="text1"/>
        </w:rPr>
        <w:t>1</w:t>
      </w:r>
      <w:r w:rsidRPr="00883097">
        <w:rPr>
          <w:rFonts w:ascii="Arial" w:hAnsi="Arial" w:cs="Arial"/>
          <w:i w:val="0"/>
          <w:color w:val="000000" w:themeColor="text1"/>
        </w:rPr>
        <w:t>: Cronograma de Execução dos Serviços</w:t>
      </w:r>
      <w:r w:rsidR="00D27554">
        <w:rPr>
          <w:rFonts w:ascii="Arial" w:hAnsi="Arial" w:cs="Arial"/>
          <w:i w:val="0"/>
          <w:color w:val="000000" w:themeColor="text1"/>
        </w:rPr>
        <w:t xml:space="preserve"> </w:t>
      </w:r>
    </w:p>
    <w:p w14:paraId="5733DD4F" w14:textId="220C54A3" w:rsidR="00A209F5" w:rsidRDefault="00D27554" w:rsidP="001B27F3">
      <w:pPr>
        <w:pStyle w:val="Legenda"/>
        <w:tabs>
          <w:tab w:val="center" w:pos="4535"/>
          <w:tab w:val="right" w:pos="9071"/>
        </w:tabs>
        <w:rPr>
          <w:rFonts w:ascii="Arial" w:hAnsi="Arial" w:cs="Arial"/>
          <w:sz w:val="24"/>
          <w:szCs w:val="24"/>
        </w:rPr>
      </w:pPr>
      <w:r>
        <w:rPr>
          <w:rFonts w:ascii="Arial" w:hAnsi="Arial" w:cs="Arial"/>
          <w:i w:val="0"/>
          <w:color w:val="000000" w:themeColor="text1"/>
        </w:rPr>
        <w:tab/>
      </w:r>
      <w:r w:rsidR="00A209F5">
        <w:rPr>
          <w:rFonts w:ascii="Arial" w:hAnsi="Arial" w:cs="Arial"/>
          <w:noProof/>
          <w:sz w:val="24"/>
          <w:szCs w:val="24"/>
        </w:rPr>
        <mc:AlternateContent>
          <mc:Choice Requires="wps">
            <w:drawing>
              <wp:inline distT="0" distB="0" distL="0" distR="0" wp14:anchorId="5733DDDC" wp14:editId="5733DDDD">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D" w14:textId="7F3E20DF" w:rsidR="00EA58D8" w:rsidRPr="00120D6D" w:rsidRDefault="00EA58D8" w:rsidP="00716C41">
                            <w:pPr>
                              <w:pStyle w:val="Ttulo1"/>
                              <w:numPr>
                                <w:ilvl w:val="0"/>
                                <w:numId w:val="12"/>
                              </w:numPr>
                              <w:tabs>
                                <w:tab w:val="left" w:pos="426"/>
                              </w:tabs>
                              <w:spacing w:before="0" w:line="240" w:lineRule="auto"/>
                              <w:rPr>
                                <w:rFonts w:ascii="Arial Narrow" w:hAnsi="Arial Narrow"/>
                                <w:color w:val="FFFFFF" w:themeColor="background1"/>
                                <w:sz w:val="24"/>
                                <w:szCs w:val="24"/>
                              </w:rPr>
                            </w:pPr>
                            <w:bookmarkStart w:id="58" w:name="_Toc16084075"/>
                            <w:bookmarkStart w:id="59" w:name="_Toc16243824"/>
                            <w:bookmarkStart w:id="60" w:name="_Toc20293283"/>
                            <w:bookmarkStart w:id="61" w:name="_Toc20293336"/>
                            <w:r w:rsidRPr="00120D6D">
                              <w:rPr>
                                <w:rFonts w:ascii="Arial Narrow" w:hAnsi="Arial Narrow"/>
                                <w:color w:val="FFFFFF" w:themeColor="background1"/>
                                <w:sz w:val="24"/>
                                <w:szCs w:val="24"/>
                              </w:rPr>
                              <w:t>SAÚDE, SEGURANÇA E MEIO AMBIENTE</w:t>
                            </w:r>
                            <w:bookmarkEnd w:id="58"/>
                            <w:bookmarkEnd w:id="59"/>
                            <w:bookmarkEnd w:id="60"/>
                            <w:bookmarkEnd w:id="61"/>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5733DDDC" id="_x0000_s103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lCnk2hAgAAPQUAAA4AAAAAAAAAAAAAAAAALgIAAGRycy9l&#10;Mm9Eb2MueG1sUEsBAi0AFAAGAAgAAAAhANBd8V3ZAAAABAEAAA8AAAAAAAAAAAAAAAAA+wQAAGRy&#10;cy9kb3ducmV2LnhtbFBLBQYAAAAABAAEAPMAAAABBgAAAAA=&#10;" fillcolor="#1f497d [3215]" stroked="f" strokeweight="1.5pt">
                <v:textbox>
                  <w:txbxContent>
                    <w:p w14:paraId="5733DE1D" w14:textId="7F3E20DF" w:rsidR="00EA58D8" w:rsidRPr="00120D6D" w:rsidRDefault="00EA58D8" w:rsidP="00716C41">
                      <w:pPr>
                        <w:pStyle w:val="Ttulo1"/>
                        <w:numPr>
                          <w:ilvl w:val="0"/>
                          <w:numId w:val="12"/>
                        </w:numPr>
                        <w:tabs>
                          <w:tab w:val="left" w:pos="426"/>
                        </w:tabs>
                        <w:spacing w:before="0" w:line="240" w:lineRule="auto"/>
                        <w:rPr>
                          <w:rFonts w:ascii="Arial Narrow" w:hAnsi="Arial Narrow"/>
                          <w:color w:val="FFFFFF" w:themeColor="background1"/>
                          <w:sz w:val="24"/>
                          <w:szCs w:val="24"/>
                        </w:rPr>
                      </w:pPr>
                      <w:bookmarkStart w:id="102" w:name="_Toc16084075"/>
                      <w:bookmarkStart w:id="103" w:name="_Toc16243824"/>
                      <w:bookmarkStart w:id="104" w:name="_Toc20293283"/>
                      <w:bookmarkStart w:id="105" w:name="_Toc20293336"/>
                      <w:r w:rsidRPr="00120D6D">
                        <w:rPr>
                          <w:rFonts w:ascii="Arial Narrow" w:hAnsi="Arial Narrow"/>
                          <w:color w:val="FFFFFF" w:themeColor="background1"/>
                          <w:sz w:val="24"/>
                          <w:szCs w:val="24"/>
                        </w:rPr>
                        <w:t>SAÚDE, SEGURANÇA E MEIO AMBIENTE</w:t>
                      </w:r>
                      <w:bookmarkEnd w:id="102"/>
                      <w:bookmarkEnd w:id="103"/>
                      <w:bookmarkEnd w:id="104"/>
                      <w:bookmarkEnd w:id="105"/>
                      <w:r>
                        <w:rPr>
                          <w:rFonts w:ascii="Arial Narrow" w:hAnsi="Arial Narrow"/>
                          <w:color w:val="FFFFFF" w:themeColor="background1"/>
                          <w:sz w:val="24"/>
                          <w:szCs w:val="24"/>
                        </w:rPr>
                        <w:t xml:space="preserve"> </w:t>
                      </w:r>
                    </w:p>
                  </w:txbxContent>
                </v:textbox>
                <w10:anchorlock/>
              </v:shape>
            </w:pict>
          </mc:Fallback>
        </mc:AlternateContent>
      </w:r>
    </w:p>
    <w:p w14:paraId="5EB73A6C" w14:textId="21CAE4B1" w:rsidR="00D70C51" w:rsidRDefault="003A3B26" w:rsidP="00652AC6">
      <w:pPr>
        <w:spacing w:after="0" w:line="360" w:lineRule="auto"/>
        <w:jc w:val="both"/>
        <w:rPr>
          <w:rFonts w:ascii="Arial" w:hAnsi="Arial" w:cs="Arial"/>
          <w:b/>
          <w:bCs/>
          <w:sz w:val="20"/>
          <w:szCs w:val="20"/>
        </w:rPr>
      </w:pPr>
      <w:r w:rsidRPr="00B25C22">
        <w:rPr>
          <w:rFonts w:ascii="Arial" w:hAnsi="Arial" w:cs="Arial"/>
          <w:b/>
          <w:bCs/>
          <w:sz w:val="20"/>
          <w:szCs w:val="20"/>
        </w:rPr>
        <w:t>10.1</w:t>
      </w:r>
      <w:r w:rsidR="00B25C22" w:rsidRPr="00B25C22">
        <w:rPr>
          <w:rFonts w:ascii="Arial" w:hAnsi="Arial" w:cs="Arial"/>
          <w:b/>
          <w:bCs/>
          <w:sz w:val="20"/>
          <w:szCs w:val="20"/>
        </w:rPr>
        <w:t xml:space="preserve"> -</w:t>
      </w:r>
      <w:r w:rsidRPr="00B25C22">
        <w:rPr>
          <w:rFonts w:ascii="Arial" w:hAnsi="Arial" w:cs="Arial"/>
          <w:b/>
          <w:bCs/>
          <w:sz w:val="20"/>
          <w:szCs w:val="20"/>
        </w:rPr>
        <w:t xml:space="preserve"> </w:t>
      </w:r>
      <w:r w:rsidR="00D70C51" w:rsidRPr="00B25C22">
        <w:rPr>
          <w:rFonts w:ascii="Arial" w:hAnsi="Arial" w:cs="Arial"/>
          <w:b/>
          <w:bCs/>
          <w:sz w:val="20"/>
          <w:szCs w:val="20"/>
        </w:rPr>
        <w:t>ORIENTAÇÕES RELATIVAS À SEGURANÇA</w:t>
      </w:r>
    </w:p>
    <w:p w14:paraId="625497DE" w14:textId="77777777" w:rsidR="000A1C84" w:rsidRDefault="000A1C84" w:rsidP="000A1C84">
      <w:pPr>
        <w:spacing w:after="0" w:line="360" w:lineRule="auto"/>
        <w:jc w:val="both"/>
        <w:rPr>
          <w:rFonts w:ascii="Arial" w:hAnsi="Arial" w:cs="Arial"/>
          <w:b/>
          <w:bCs/>
          <w:sz w:val="20"/>
          <w:szCs w:val="20"/>
        </w:rPr>
      </w:pPr>
    </w:p>
    <w:p w14:paraId="3AD32F4F" w14:textId="66F5EAA4" w:rsidR="00EF4465" w:rsidRDefault="00EF4465" w:rsidP="000A1C84">
      <w:pPr>
        <w:spacing w:after="0" w:line="360" w:lineRule="auto"/>
        <w:jc w:val="both"/>
        <w:rPr>
          <w:rFonts w:ascii="Arial" w:hAnsi="Arial" w:cs="Arial"/>
          <w:b/>
          <w:bCs/>
          <w:sz w:val="20"/>
          <w:szCs w:val="20"/>
        </w:rPr>
      </w:pPr>
      <w:r>
        <w:rPr>
          <w:rFonts w:ascii="Arial" w:hAnsi="Arial" w:cs="Arial"/>
          <w:b/>
          <w:bCs/>
          <w:sz w:val="20"/>
          <w:szCs w:val="20"/>
        </w:rPr>
        <w:t>10.1.1 – Trabalho em Altura</w:t>
      </w:r>
    </w:p>
    <w:p w14:paraId="07D897BC" w14:textId="266C4E0A" w:rsidR="000A1C84" w:rsidRPr="000A1C84" w:rsidRDefault="000A1C84" w:rsidP="000A1C84">
      <w:pPr>
        <w:spacing w:after="0" w:line="360" w:lineRule="auto"/>
        <w:jc w:val="both"/>
        <w:rPr>
          <w:rFonts w:ascii="Arial" w:hAnsi="Arial" w:cs="Arial"/>
          <w:b/>
          <w:bCs/>
          <w:sz w:val="20"/>
          <w:szCs w:val="20"/>
        </w:rPr>
      </w:pPr>
      <w:r>
        <w:rPr>
          <w:rFonts w:ascii="Arial" w:hAnsi="Arial" w:cs="Arial"/>
          <w:b/>
          <w:bCs/>
          <w:sz w:val="20"/>
          <w:szCs w:val="20"/>
        </w:rPr>
        <w:t>10.1.1</w:t>
      </w:r>
      <w:r w:rsidR="00EF4465">
        <w:rPr>
          <w:rFonts w:ascii="Arial" w:hAnsi="Arial" w:cs="Arial"/>
          <w:b/>
          <w:bCs/>
          <w:sz w:val="20"/>
          <w:szCs w:val="20"/>
        </w:rPr>
        <w:t>.1</w:t>
      </w:r>
      <w:r>
        <w:rPr>
          <w:rFonts w:ascii="Arial" w:hAnsi="Arial" w:cs="Arial"/>
          <w:b/>
          <w:bCs/>
          <w:sz w:val="20"/>
          <w:szCs w:val="20"/>
        </w:rPr>
        <w:t xml:space="preserve"> - </w:t>
      </w:r>
      <w:proofErr w:type="spellStart"/>
      <w:r w:rsidRPr="000A1C84">
        <w:rPr>
          <w:rFonts w:ascii="Arial" w:hAnsi="Arial" w:cs="Arial"/>
          <w:b/>
          <w:bCs/>
          <w:sz w:val="20"/>
          <w:szCs w:val="20"/>
        </w:rPr>
        <w:t>E.</w:t>
      </w:r>
      <w:proofErr w:type="gramStart"/>
      <w:r w:rsidRPr="000A1C84">
        <w:rPr>
          <w:rFonts w:ascii="Arial" w:hAnsi="Arial" w:cs="Arial"/>
          <w:b/>
          <w:bCs/>
          <w:sz w:val="20"/>
          <w:szCs w:val="20"/>
        </w:rPr>
        <w:t>P.I</w:t>
      </w:r>
      <w:proofErr w:type="gramEnd"/>
      <w:r w:rsidRPr="000A1C84">
        <w:rPr>
          <w:rFonts w:ascii="Arial" w:hAnsi="Arial" w:cs="Arial"/>
          <w:b/>
          <w:bCs/>
          <w:sz w:val="20"/>
          <w:szCs w:val="20"/>
        </w:rPr>
        <w:t>´s</w:t>
      </w:r>
      <w:proofErr w:type="spellEnd"/>
    </w:p>
    <w:p w14:paraId="1B41C797" w14:textId="5C90C840"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lastRenderedPageBreak/>
        <w:t xml:space="preserve">Utilizar os </w:t>
      </w:r>
      <w:proofErr w:type="spellStart"/>
      <w:r w:rsidRPr="00EF4465">
        <w:rPr>
          <w:rFonts w:ascii="Arial" w:hAnsi="Arial" w:cs="Arial"/>
          <w:bCs/>
          <w:sz w:val="20"/>
          <w:szCs w:val="20"/>
        </w:rPr>
        <w:t>EPI’s</w:t>
      </w:r>
      <w:proofErr w:type="spellEnd"/>
      <w:r w:rsidRPr="00EF4465">
        <w:rPr>
          <w:rFonts w:ascii="Arial" w:hAnsi="Arial" w:cs="Arial"/>
          <w:bCs/>
          <w:sz w:val="20"/>
          <w:szCs w:val="20"/>
        </w:rPr>
        <w:t xml:space="preserve"> específicos para a função e riscos da atividade, atendendo aos requisitos da NR 06.</w:t>
      </w:r>
    </w:p>
    <w:p w14:paraId="4592997D" w14:textId="5A805908"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 xml:space="preserve">Uso de cinto de segurança tipo </w:t>
      </w:r>
      <w:r w:rsidR="003A4355" w:rsidRPr="00EF4465">
        <w:rPr>
          <w:rFonts w:ascii="Arial" w:hAnsi="Arial" w:cs="Arial"/>
          <w:bCs/>
          <w:sz w:val="20"/>
          <w:szCs w:val="20"/>
        </w:rPr>
        <w:t>paraquedista</w:t>
      </w:r>
      <w:r w:rsidRPr="00EF4465">
        <w:rPr>
          <w:rFonts w:ascii="Arial" w:hAnsi="Arial" w:cs="Arial"/>
          <w:bCs/>
          <w:sz w:val="20"/>
          <w:szCs w:val="20"/>
        </w:rPr>
        <w:t xml:space="preserve"> com talabarte duplo para trabalhos em altura, </w:t>
      </w:r>
    </w:p>
    <w:p w14:paraId="24171BA4" w14:textId="06B8A3B4"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 xml:space="preserve">Para eletricista prevalece a mesma determinação não sendo permitido o uso do cinto abdominal (cinturão). </w:t>
      </w:r>
    </w:p>
    <w:p w14:paraId="258C2424" w14:textId="359B7467" w:rsidR="000A1C84" w:rsidRPr="00EF4465" w:rsidRDefault="00EF4465"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Os cintos</w:t>
      </w:r>
      <w:r w:rsidR="000A1C84" w:rsidRPr="00EF4465">
        <w:rPr>
          <w:rFonts w:ascii="Arial" w:hAnsi="Arial" w:cs="Arial"/>
          <w:bCs/>
          <w:sz w:val="20"/>
          <w:szCs w:val="20"/>
        </w:rPr>
        <w:t xml:space="preserve"> não poderão ser fixos na mesma estrutura de trabalho, sendo necessária a fixação de cabos guias (linha de vida), implementado por profissional devidamente habilitado-Treinamento de NR 35.</w:t>
      </w:r>
    </w:p>
    <w:p w14:paraId="0C535073" w14:textId="03836BAD"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Todo e qualquer funcionário deverá receber treinamento específico para realização da atividade;</w:t>
      </w:r>
    </w:p>
    <w:p w14:paraId="7341F74F" w14:textId="66FCEB90"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Os exames médicos deverão ser realizados conforme PCMSO da empresa e exposição ocupacional dos empregados.</w:t>
      </w:r>
    </w:p>
    <w:p w14:paraId="44B97FFE" w14:textId="795D88F2"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 xml:space="preserve">O sistema de proteção contra queda deverá ser </w:t>
      </w:r>
      <w:r w:rsidR="00EF4465" w:rsidRPr="00EF4465">
        <w:rPr>
          <w:rFonts w:ascii="Arial" w:hAnsi="Arial" w:cs="Arial"/>
          <w:bCs/>
          <w:sz w:val="20"/>
          <w:szCs w:val="20"/>
        </w:rPr>
        <w:t>constituído</w:t>
      </w:r>
      <w:r w:rsidRPr="00EF4465">
        <w:rPr>
          <w:rFonts w:ascii="Arial" w:hAnsi="Arial" w:cs="Arial"/>
          <w:bCs/>
          <w:sz w:val="20"/>
          <w:szCs w:val="20"/>
        </w:rPr>
        <w:t xml:space="preserve"> de anteparos rígidos, em sistemas de guarda-corpo e rodapé devendo o mesmo atender os requisitos de dimensionamento de 1,20 m de altura para travessão superior, 0,70 cm para travessão intermediário e ter rodapé com 0,20 cm de altura, conforme NR 18.</w:t>
      </w:r>
    </w:p>
    <w:p w14:paraId="1B701B80" w14:textId="580475C6"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Emissão de Permissão de Trabalho para trabalhos em altura.</w:t>
      </w:r>
    </w:p>
    <w:p w14:paraId="36DBCA61" w14:textId="6D9CC388" w:rsidR="000A1C84" w:rsidRPr="00EF4465" w:rsidRDefault="000A1C84" w:rsidP="0049132E">
      <w:pPr>
        <w:pStyle w:val="PargrafodaLista"/>
        <w:numPr>
          <w:ilvl w:val="0"/>
          <w:numId w:val="41"/>
        </w:numPr>
        <w:spacing w:after="0" w:line="360" w:lineRule="auto"/>
        <w:jc w:val="both"/>
        <w:rPr>
          <w:rFonts w:ascii="Arial" w:hAnsi="Arial" w:cs="Arial"/>
          <w:b/>
          <w:bCs/>
          <w:sz w:val="20"/>
          <w:szCs w:val="20"/>
        </w:rPr>
      </w:pPr>
      <w:r w:rsidRPr="00EF4465">
        <w:rPr>
          <w:rFonts w:ascii="Arial" w:hAnsi="Arial" w:cs="Arial"/>
          <w:bCs/>
          <w:sz w:val="20"/>
          <w:szCs w:val="20"/>
        </w:rPr>
        <w:t>Todos os empregados executantes de trabalhos em altura deverão realizar treinamento APR (Avaliação Preliminar de Risco).</w:t>
      </w:r>
    </w:p>
    <w:p w14:paraId="28EFACA7" w14:textId="121D1100" w:rsidR="000A1C84" w:rsidRPr="000A1C84" w:rsidRDefault="00EF4465" w:rsidP="000A1C84">
      <w:pPr>
        <w:spacing w:after="0" w:line="360" w:lineRule="auto"/>
        <w:jc w:val="both"/>
        <w:rPr>
          <w:rFonts w:ascii="Arial" w:hAnsi="Arial" w:cs="Arial"/>
          <w:b/>
          <w:bCs/>
          <w:sz w:val="20"/>
          <w:szCs w:val="20"/>
        </w:rPr>
      </w:pPr>
      <w:r>
        <w:rPr>
          <w:rFonts w:ascii="Arial" w:hAnsi="Arial" w:cs="Arial"/>
          <w:b/>
          <w:bCs/>
          <w:sz w:val="20"/>
          <w:szCs w:val="20"/>
        </w:rPr>
        <w:t xml:space="preserve">10.1.1.2 - </w:t>
      </w:r>
      <w:r w:rsidR="000A1C84" w:rsidRPr="000A1C84">
        <w:rPr>
          <w:rFonts w:ascii="Arial" w:hAnsi="Arial" w:cs="Arial"/>
          <w:b/>
          <w:bCs/>
          <w:sz w:val="20"/>
          <w:szCs w:val="20"/>
        </w:rPr>
        <w:t>USO DE ANDAIME:</w:t>
      </w:r>
    </w:p>
    <w:p w14:paraId="0DBF4C1A" w14:textId="2D0F5C49"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As estruturas de andaimes devem ser metálicas, sendo proibido o uso de andaimes de madeira.</w:t>
      </w:r>
    </w:p>
    <w:p w14:paraId="7ED73538" w14:textId="73CDFC38"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 xml:space="preserve">Os andaimes devem possuir assoalho completo e </w:t>
      </w:r>
      <w:proofErr w:type="spellStart"/>
      <w:r w:rsidRPr="00EF4465">
        <w:rPr>
          <w:rFonts w:ascii="Arial" w:hAnsi="Arial" w:cs="Arial"/>
          <w:bCs/>
          <w:sz w:val="20"/>
          <w:szCs w:val="20"/>
        </w:rPr>
        <w:t>contraventamento</w:t>
      </w:r>
      <w:proofErr w:type="spellEnd"/>
      <w:r w:rsidRPr="00EF4465">
        <w:rPr>
          <w:rFonts w:ascii="Arial" w:hAnsi="Arial" w:cs="Arial"/>
          <w:bCs/>
          <w:sz w:val="20"/>
          <w:szCs w:val="20"/>
        </w:rPr>
        <w:t xml:space="preserve"> a partir de 6m e depois a cada 3m.</w:t>
      </w:r>
    </w:p>
    <w:p w14:paraId="212192E4" w14:textId="71327A47"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proofErr w:type="gramStart"/>
      <w:r w:rsidRPr="00EF4465">
        <w:rPr>
          <w:rFonts w:ascii="Arial" w:hAnsi="Arial" w:cs="Arial"/>
          <w:bCs/>
          <w:sz w:val="20"/>
          <w:szCs w:val="20"/>
        </w:rPr>
        <w:t>deverá</w:t>
      </w:r>
      <w:proofErr w:type="gramEnd"/>
      <w:r w:rsidRPr="00EF4465">
        <w:rPr>
          <w:rFonts w:ascii="Arial" w:hAnsi="Arial" w:cs="Arial"/>
          <w:bCs/>
          <w:sz w:val="20"/>
          <w:szCs w:val="20"/>
        </w:rPr>
        <w:t xml:space="preserve"> dispor de escada fixa ao andaime para acesso ao assoalho, portinhola que abre para dentro, roda pé com 0,2 m de altura, travessa a 0,7 m e travessa superior a 1,20m do assoalho .</w:t>
      </w:r>
    </w:p>
    <w:p w14:paraId="200CFDE3" w14:textId="61CAB3C1" w:rsidR="000A1C84" w:rsidRPr="00EF4465" w:rsidRDefault="000A1C84" w:rsidP="0049132E">
      <w:pPr>
        <w:pStyle w:val="PargrafodaLista"/>
        <w:numPr>
          <w:ilvl w:val="0"/>
          <w:numId w:val="41"/>
        </w:numPr>
        <w:spacing w:after="0" w:line="360" w:lineRule="auto"/>
        <w:jc w:val="both"/>
        <w:rPr>
          <w:rFonts w:ascii="Arial" w:hAnsi="Arial" w:cs="Arial"/>
          <w:b/>
          <w:bCs/>
          <w:sz w:val="20"/>
          <w:szCs w:val="20"/>
        </w:rPr>
      </w:pPr>
      <w:r w:rsidRPr="00EF4465">
        <w:rPr>
          <w:rFonts w:ascii="Arial" w:hAnsi="Arial" w:cs="Arial"/>
          <w:bCs/>
          <w:sz w:val="20"/>
          <w:szCs w:val="20"/>
        </w:rPr>
        <w:t>Deverá ser apresentado memorial de cálculo e ART das linhas de vida instaladas na obra.</w:t>
      </w:r>
    </w:p>
    <w:p w14:paraId="6EE1A8A0" w14:textId="0D9ECE37" w:rsidR="000A1C84" w:rsidRPr="000A1C84" w:rsidRDefault="00EF4465" w:rsidP="000A1C84">
      <w:pPr>
        <w:spacing w:after="0" w:line="360" w:lineRule="auto"/>
        <w:jc w:val="both"/>
        <w:rPr>
          <w:rFonts w:ascii="Arial" w:hAnsi="Arial" w:cs="Arial"/>
          <w:b/>
          <w:bCs/>
          <w:sz w:val="20"/>
          <w:szCs w:val="20"/>
        </w:rPr>
      </w:pPr>
      <w:r>
        <w:rPr>
          <w:rFonts w:ascii="Arial" w:hAnsi="Arial" w:cs="Arial"/>
          <w:b/>
          <w:bCs/>
          <w:sz w:val="20"/>
          <w:szCs w:val="20"/>
        </w:rPr>
        <w:t xml:space="preserve">10.1.1.3 - </w:t>
      </w:r>
      <w:r w:rsidR="000A1C84" w:rsidRPr="000A1C84">
        <w:rPr>
          <w:rFonts w:ascii="Arial" w:hAnsi="Arial" w:cs="Arial"/>
          <w:b/>
          <w:bCs/>
          <w:sz w:val="20"/>
          <w:szCs w:val="20"/>
        </w:rPr>
        <w:t>USO DE ESCADA:</w:t>
      </w:r>
    </w:p>
    <w:p w14:paraId="620EEF85" w14:textId="763AB5CE"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A escada móvel não deve ultrapassar 7m.</w:t>
      </w:r>
    </w:p>
    <w:p w14:paraId="7207A2A5" w14:textId="51348C88"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As escadas devem possuir sapatas antiderrapantes.</w:t>
      </w:r>
    </w:p>
    <w:p w14:paraId="29F79246" w14:textId="11CB2293"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Não utilizar escadas metálicas para atividades com eletricidade;</w:t>
      </w:r>
    </w:p>
    <w:p w14:paraId="19B34480" w14:textId="3FD7A763"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Ao se utilizar escada de mão para acessar um local de trabalho mais elevado, a extremidade superior da escada deve ultrapassar pelo menos 1 metro o piso deste local.</w:t>
      </w:r>
    </w:p>
    <w:p w14:paraId="0D579767" w14:textId="1E14E4C1"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lastRenderedPageBreak/>
        <w:t>É indispensável que todas as atividades sejam previamente planejadas e executadas conforme os procedimentos de segurança, todas as situações que não forem previstas nos procedimentos de segurança deverão ser tratadas pelo SESMT da empresa em conjunto com o setor de segurança da EMAP.</w:t>
      </w:r>
    </w:p>
    <w:p w14:paraId="74580708" w14:textId="0DC1B6A6"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 xml:space="preserve">A empresa deverá manter relação atualizada com os nomes de todos os colaboradores que estarão autorizados a realizar </w:t>
      </w:r>
      <w:r w:rsidR="003A4355" w:rsidRPr="00EF4465">
        <w:rPr>
          <w:rFonts w:ascii="Arial" w:hAnsi="Arial" w:cs="Arial"/>
          <w:bCs/>
          <w:sz w:val="20"/>
          <w:szCs w:val="20"/>
        </w:rPr>
        <w:t>trabalhos</w:t>
      </w:r>
      <w:r w:rsidRPr="00EF4465">
        <w:rPr>
          <w:rFonts w:ascii="Arial" w:hAnsi="Arial" w:cs="Arial"/>
          <w:bCs/>
          <w:sz w:val="20"/>
          <w:szCs w:val="20"/>
        </w:rPr>
        <w:t xml:space="preserve"> em altura e manter uma cópia do documento na frente de serviço.</w:t>
      </w:r>
    </w:p>
    <w:p w14:paraId="7012BC15" w14:textId="234FBD35"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A empresa deverá apresentar certificado de treinamento de trabalho em altura, conforme NR-35 de todos os executantes de trabalho em altura.</w:t>
      </w:r>
    </w:p>
    <w:p w14:paraId="19C66D57" w14:textId="3CD6DDDF" w:rsidR="000A1C84" w:rsidRPr="00EF4465" w:rsidRDefault="000A1C84" w:rsidP="0049132E">
      <w:pPr>
        <w:pStyle w:val="PargrafodaLista"/>
        <w:numPr>
          <w:ilvl w:val="0"/>
          <w:numId w:val="41"/>
        </w:numPr>
        <w:spacing w:after="0" w:line="360" w:lineRule="auto"/>
        <w:jc w:val="both"/>
        <w:rPr>
          <w:rFonts w:ascii="Arial" w:hAnsi="Arial" w:cs="Arial"/>
          <w:bCs/>
          <w:sz w:val="20"/>
          <w:szCs w:val="20"/>
        </w:rPr>
      </w:pPr>
      <w:r w:rsidRPr="00EF4465">
        <w:rPr>
          <w:rFonts w:ascii="Arial" w:hAnsi="Arial" w:cs="Arial"/>
          <w:bCs/>
          <w:sz w:val="20"/>
          <w:szCs w:val="20"/>
        </w:rPr>
        <w:t xml:space="preserve">Emitir circular a todos os colaboradores proibindo a realização de atividades sob efeito de drogas (álcool, etc.). </w:t>
      </w:r>
    </w:p>
    <w:p w14:paraId="6C5D51E2" w14:textId="2DD8EFAE" w:rsidR="000A1C84" w:rsidRPr="00EF4465" w:rsidRDefault="000A1C84" w:rsidP="0049132E">
      <w:pPr>
        <w:pStyle w:val="PargrafodaLista"/>
        <w:numPr>
          <w:ilvl w:val="0"/>
          <w:numId w:val="41"/>
        </w:numPr>
        <w:spacing w:after="0" w:line="360" w:lineRule="auto"/>
        <w:jc w:val="both"/>
        <w:rPr>
          <w:rFonts w:ascii="Arial" w:hAnsi="Arial" w:cs="Arial"/>
          <w:b/>
          <w:bCs/>
          <w:sz w:val="20"/>
          <w:szCs w:val="20"/>
        </w:rPr>
      </w:pPr>
      <w:r w:rsidRPr="00EF4465">
        <w:rPr>
          <w:rFonts w:ascii="Arial" w:hAnsi="Arial" w:cs="Arial"/>
          <w:bCs/>
          <w:sz w:val="20"/>
          <w:szCs w:val="20"/>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14:paraId="766FABBE" w14:textId="77777777" w:rsidR="00EF4465" w:rsidRPr="00EF4465" w:rsidRDefault="00EF4465" w:rsidP="00EF4465">
      <w:pPr>
        <w:pStyle w:val="PargrafodaLista"/>
        <w:spacing w:after="0" w:line="360" w:lineRule="auto"/>
        <w:ind w:left="1548"/>
        <w:jc w:val="both"/>
        <w:rPr>
          <w:rFonts w:ascii="Arial" w:hAnsi="Arial" w:cs="Arial"/>
          <w:b/>
          <w:bCs/>
          <w:sz w:val="20"/>
          <w:szCs w:val="20"/>
        </w:rPr>
      </w:pPr>
    </w:p>
    <w:p w14:paraId="2A2A6926" w14:textId="77777777" w:rsidR="00EF4465" w:rsidRDefault="00EF4465" w:rsidP="000A1C84">
      <w:pPr>
        <w:spacing w:after="0" w:line="360" w:lineRule="auto"/>
        <w:jc w:val="both"/>
        <w:rPr>
          <w:rFonts w:ascii="Arial" w:hAnsi="Arial" w:cs="Arial"/>
          <w:b/>
          <w:bCs/>
          <w:sz w:val="20"/>
          <w:szCs w:val="20"/>
        </w:rPr>
      </w:pPr>
      <w:r>
        <w:rPr>
          <w:rFonts w:ascii="Arial" w:hAnsi="Arial" w:cs="Arial"/>
          <w:b/>
          <w:bCs/>
          <w:sz w:val="20"/>
          <w:szCs w:val="20"/>
        </w:rPr>
        <w:t>10.1.2 – Condução de Veículos Automotores</w:t>
      </w:r>
    </w:p>
    <w:p w14:paraId="6311AAA0" w14:textId="77777777"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Apresentar cópia da Habilitação de todos os condutores de veículo, conforme categoria dos veículos a serem conduzidos.</w:t>
      </w:r>
    </w:p>
    <w:p w14:paraId="37CBB62F" w14:textId="7AB51BD4"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 xml:space="preserve">Cumprimento das Regras de Trânsito do Itaqui. </w:t>
      </w:r>
    </w:p>
    <w:p w14:paraId="1D18FECB" w14:textId="3507B8EA"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 xml:space="preserve">Todos os veículos deverão ser identificados com logomarca da empresa nas laterais do </w:t>
      </w:r>
      <w:proofErr w:type="spellStart"/>
      <w:r w:rsidRPr="00EF4465">
        <w:rPr>
          <w:rFonts w:ascii="Arial" w:hAnsi="Arial" w:cs="Arial"/>
          <w:bCs/>
          <w:sz w:val="20"/>
          <w:szCs w:val="20"/>
        </w:rPr>
        <w:t>veiculo</w:t>
      </w:r>
      <w:proofErr w:type="spellEnd"/>
      <w:r w:rsidRPr="00EF4465">
        <w:rPr>
          <w:rFonts w:ascii="Arial" w:hAnsi="Arial" w:cs="Arial"/>
          <w:bCs/>
          <w:sz w:val="20"/>
          <w:szCs w:val="20"/>
        </w:rPr>
        <w:t>.</w:t>
      </w:r>
    </w:p>
    <w:p w14:paraId="62F383CA" w14:textId="377B5A81"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Os veículos deverão passar por inspeções e manutenções periódicas.</w:t>
      </w:r>
    </w:p>
    <w:p w14:paraId="3313D89D" w14:textId="1874616D"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Todos os veículos que estiverem transportando carga com excesso lateral e longitudinal deverão ser conduzidos com escolta.</w:t>
      </w:r>
    </w:p>
    <w:p w14:paraId="1B69DF05" w14:textId="381B627F"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Todos os veículos deverão passar por inspeção antes de acessar a área operacional para verificação de regularidade.</w:t>
      </w:r>
    </w:p>
    <w:p w14:paraId="479D9071" w14:textId="0CFF13FF"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Nos canteiros de obras - deverá ser instalada sinalização de trânsito no entorno da obra a fim de orientar os motoristas sobre as condições das vias e regulamentar a velocidade permitida para a via.</w:t>
      </w:r>
    </w:p>
    <w:p w14:paraId="02BB1FCA" w14:textId="26C1BC24"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Elaborar procedimento específico para condução dos veículos e treinar os condutores de veículos no mesmo;</w:t>
      </w:r>
    </w:p>
    <w:p w14:paraId="5FBF289A" w14:textId="0D0E68E6"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Deverá ser elaborado inventário dos veículos, além de plano de manutenção preventiva.</w:t>
      </w:r>
    </w:p>
    <w:p w14:paraId="7511DFBB" w14:textId="77777777" w:rsidR="00EF4465" w:rsidRPr="00EF4465" w:rsidRDefault="00EF4465" w:rsidP="00E22ACB">
      <w:pPr>
        <w:pStyle w:val="PargrafodaLista"/>
        <w:numPr>
          <w:ilvl w:val="0"/>
          <w:numId w:val="63"/>
        </w:numPr>
        <w:spacing w:after="0" w:line="360" w:lineRule="auto"/>
        <w:jc w:val="both"/>
        <w:rPr>
          <w:rFonts w:ascii="Arial" w:hAnsi="Arial" w:cs="Arial"/>
          <w:b/>
          <w:bCs/>
          <w:sz w:val="20"/>
          <w:szCs w:val="20"/>
        </w:rPr>
      </w:pPr>
      <w:r w:rsidRPr="00EF4465">
        <w:rPr>
          <w:rFonts w:ascii="Arial" w:hAnsi="Arial" w:cs="Arial"/>
          <w:bCs/>
          <w:sz w:val="20"/>
          <w:szCs w:val="20"/>
        </w:rPr>
        <w:t>Não transportar carga dentro da cabine do veículo</w:t>
      </w:r>
    </w:p>
    <w:p w14:paraId="7A45ABC7" w14:textId="77777777" w:rsidR="00EF4465" w:rsidRPr="00EF4465" w:rsidRDefault="00EF4465" w:rsidP="00E22ACB">
      <w:pPr>
        <w:pStyle w:val="PargrafodaLista"/>
        <w:numPr>
          <w:ilvl w:val="0"/>
          <w:numId w:val="63"/>
        </w:numPr>
        <w:spacing w:after="0" w:line="360" w:lineRule="auto"/>
        <w:jc w:val="both"/>
        <w:rPr>
          <w:rFonts w:ascii="Arial" w:hAnsi="Arial" w:cs="Arial"/>
          <w:b/>
          <w:bCs/>
          <w:sz w:val="20"/>
          <w:szCs w:val="20"/>
        </w:rPr>
      </w:pPr>
      <w:r w:rsidRPr="00EF4465">
        <w:rPr>
          <w:rFonts w:ascii="Arial" w:hAnsi="Arial" w:cs="Arial"/>
          <w:bCs/>
          <w:sz w:val="20"/>
          <w:szCs w:val="20"/>
        </w:rPr>
        <w:t>Realizar treinamento interno de direção defensiva EMAP.</w:t>
      </w:r>
    </w:p>
    <w:p w14:paraId="02838C21" w14:textId="77777777" w:rsidR="00EF4465" w:rsidRDefault="00EF4465" w:rsidP="00EF4465">
      <w:pPr>
        <w:spacing w:after="0" w:line="360" w:lineRule="auto"/>
        <w:jc w:val="both"/>
        <w:rPr>
          <w:rFonts w:ascii="Arial" w:hAnsi="Arial" w:cs="Arial"/>
          <w:b/>
          <w:bCs/>
          <w:sz w:val="20"/>
          <w:szCs w:val="20"/>
        </w:rPr>
      </w:pPr>
    </w:p>
    <w:p w14:paraId="0B9DA664" w14:textId="77777777" w:rsidR="00EF4465" w:rsidRDefault="00EF4465" w:rsidP="00EF4465">
      <w:pPr>
        <w:spacing w:after="0" w:line="360" w:lineRule="auto"/>
        <w:jc w:val="both"/>
        <w:rPr>
          <w:rFonts w:ascii="Arial" w:hAnsi="Arial" w:cs="Arial"/>
          <w:b/>
          <w:bCs/>
          <w:sz w:val="20"/>
          <w:szCs w:val="20"/>
        </w:rPr>
      </w:pPr>
      <w:r>
        <w:rPr>
          <w:rFonts w:ascii="Arial" w:hAnsi="Arial" w:cs="Arial"/>
          <w:b/>
          <w:bCs/>
          <w:sz w:val="20"/>
          <w:szCs w:val="20"/>
        </w:rPr>
        <w:t>10.1.3 – Operação de Equipamentos Móveis:</w:t>
      </w:r>
    </w:p>
    <w:p w14:paraId="7C3A6635" w14:textId="30333C26"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lastRenderedPageBreak/>
        <w:t xml:space="preserve">Utilizar os </w:t>
      </w:r>
      <w:proofErr w:type="spellStart"/>
      <w:r w:rsidRPr="00EF4465">
        <w:rPr>
          <w:rFonts w:ascii="Arial" w:hAnsi="Arial" w:cs="Arial"/>
          <w:bCs/>
          <w:sz w:val="20"/>
          <w:szCs w:val="20"/>
        </w:rPr>
        <w:t>EPI’s</w:t>
      </w:r>
      <w:proofErr w:type="spellEnd"/>
      <w:r w:rsidRPr="00EF4465">
        <w:rPr>
          <w:rFonts w:ascii="Arial" w:hAnsi="Arial" w:cs="Arial"/>
          <w:bCs/>
          <w:sz w:val="20"/>
          <w:szCs w:val="20"/>
        </w:rPr>
        <w:t xml:space="preserve"> específicos para a função e riscos da atividade, atendendo aos requisitos da NR 06.</w:t>
      </w:r>
    </w:p>
    <w:p w14:paraId="676FF663" w14:textId="449D6D77"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Apresentar cópia da Habilitação de todos os operadores de equipamentos móveis.</w:t>
      </w:r>
    </w:p>
    <w:p w14:paraId="4D4C2CF9" w14:textId="7BF53E27"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 xml:space="preserve">Os exames médicos deverão ser realizados conforme PCMSO da empresa e exposição ocupacional dos empregados. </w:t>
      </w:r>
    </w:p>
    <w:p w14:paraId="7E6633B4" w14:textId="36638664"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 xml:space="preserve">Cumprimento das Regras de Ouro no Trânsito do Itaqui. </w:t>
      </w:r>
    </w:p>
    <w:p w14:paraId="31DA8C22" w14:textId="65D4A1E8"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Todos os equipamentos móveis deverão estar identificados com logomarca da empresa nas laterais do equipamento.</w:t>
      </w:r>
    </w:p>
    <w:p w14:paraId="283EC50D" w14:textId="35C8BD1F"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Os equipamentos de transporte de carga deverão ter sua capacidade indicada no próprio equipamento;</w:t>
      </w:r>
    </w:p>
    <w:p w14:paraId="0B1A4F41" w14:textId="7228FDF0"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Os equipamentos deverão passar por inspeções e manutenções periódicas.</w:t>
      </w:r>
    </w:p>
    <w:p w14:paraId="0B5F27B0" w14:textId="131035C2"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 xml:space="preserve">Uso obrigatório de </w:t>
      </w:r>
      <w:proofErr w:type="spellStart"/>
      <w:r w:rsidRPr="00EF4465">
        <w:rPr>
          <w:rFonts w:ascii="Arial" w:hAnsi="Arial" w:cs="Arial"/>
          <w:bCs/>
          <w:sz w:val="20"/>
          <w:szCs w:val="20"/>
        </w:rPr>
        <w:t>giroflex</w:t>
      </w:r>
      <w:proofErr w:type="spellEnd"/>
      <w:r w:rsidRPr="00EF4465">
        <w:rPr>
          <w:rFonts w:ascii="Arial" w:hAnsi="Arial" w:cs="Arial"/>
          <w:bCs/>
          <w:sz w:val="20"/>
          <w:szCs w:val="20"/>
        </w:rPr>
        <w:t xml:space="preserve"> e sinal sonoro de ré.</w:t>
      </w:r>
    </w:p>
    <w:p w14:paraId="5C8251D1" w14:textId="48A92E2B"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 xml:space="preserve">Todos os veículos ou máquinas que estiverem transportando carga com excesso lateral ou longitudinal deverão ser conduzidos com escolta. </w:t>
      </w:r>
    </w:p>
    <w:p w14:paraId="0E89B8B0" w14:textId="5365433D"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Os operadores deverão cumprir sinalização interna do Porto do Itaqui</w:t>
      </w:r>
    </w:p>
    <w:p w14:paraId="547EF1C8" w14:textId="55E5BA06"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 xml:space="preserve">Os condutores deverão portar o crachá de identificação de operador. </w:t>
      </w:r>
    </w:p>
    <w:p w14:paraId="250E6830" w14:textId="7DE7DE65"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Todos os equipamentos deverão passar por inspeção antes de acessar a área operacional para verificação de regularidade.</w:t>
      </w:r>
    </w:p>
    <w:p w14:paraId="34BFCDCF" w14:textId="02B84E7B"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 xml:space="preserve">Nos canteiros de obras - deverá ser instalada sinalização de trânsito no entorno da obra a fim de orientar os motoristas sobre as condições das vias e regulamentar a velocidade permitida para a via. </w:t>
      </w:r>
    </w:p>
    <w:p w14:paraId="3D4745E8" w14:textId="0931DDDC"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Elaborar procedimento específico para operação dos equipamentos e treinar os operadores no mesmo;</w:t>
      </w:r>
    </w:p>
    <w:p w14:paraId="7251A899" w14:textId="655278E4"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 xml:space="preserve">Deverá ser elaborado inventário dos equipamentos móveis e semimóveis, além de plano de manutenção preventiva. </w:t>
      </w:r>
    </w:p>
    <w:p w14:paraId="41BDF52F" w14:textId="46274FB5"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 xml:space="preserve">A área da patola deverá ter dimensão mínima de três vezes o maior comprimento da base do cilindro  </w:t>
      </w:r>
    </w:p>
    <w:p w14:paraId="2F73F2CD" w14:textId="52DE704E" w:rsidR="00EF4465" w:rsidRPr="00EF4465" w:rsidRDefault="00EF4465" w:rsidP="00E22ACB">
      <w:pPr>
        <w:pStyle w:val="PargrafodaLista"/>
        <w:numPr>
          <w:ilvl w:val="0"/>
          <w:numId w:val="63"/>
        </w:numPr>
        <w:spacing w:after="0" w:line="360" w:lineRule="auto"/>
        <w:jc w:val="both"/>
        <w:rPr>
          <w:rFonts w:ascii="Arial" w:hAnsi="Arial" w:cs="Arial"/>
          <w:bCs/>
          <w:sz w:val="20"/>
          <w:szCs w:val="20"/>
        </w:rPr>
      </w:pPr>
      <w:r w:rsidRPr="00EF4465">
        <w:rPr>
          <w:rFonts w:ascii="Arial" w:hAnsi="Arial" w:cs="Arial"/>
          <w:bCs/>
          <w:sz w:val="20"/>
          <w:szCs w:val="20"/>
        </w:rPr>
        <w:t>A área da movimentação da carga deverá estar isolada</w:t>
      </w:r>
    </w:p>
    <w:p w14:paraId="1D822E1D" w14:textId="31B69265" w:rsidR="00EF4465" w:rsidRDefault="00EF4465" w:rsidP="00E22ACB">
      <w:pPr>
        <w:pStyle w:val="PargrafodaLista"/>
        <w:numPr>
          <w:ilvl w:val="0"/>
          <w:numId w:val="63"/>
        </w:numPr>
        <w:spacing w:after="0" w:line="360" w:lineRule="auto"/>
        <w:jc w:val="both"/>
        <w:rPr>
          <w:rFonts w:ascii="Arial" w:hAnsi="Arial" w:cs="Arial"/>
          <w:b/>
          <w:bCs/>
          <w:sz w:val="20"/>
          <w:szCs w:val="20"/>
        </w:rPr>
      </w:pPr>
      <w:r w:rsidRPr="00EF4465">
        <w:rPr>
          <w:rFonts w:ascii="Arial" w:hAnsi="Arial" w:cs="Arial"/>
          <w:bCs/>
          <w:sz w:val="20"/>
          <w:szCs w:val="20"/>
        </w:rPr>
        <w:t>Nenhum cilindro poderá apresentar vazamento.</w:t>
      </w:r>
      <w:r w:rsidR="000A1C84" w:rsidRPr="00EF4465">
        <w:rPr>
          <w:rFonts w:ascii="Arial" w:hAnsi="Arial" w:cs="Arial"/>
          <w:b/>
          <w:bCs/>
          <w:sz w:val="20"/>
          <w:szCs w:val="20"/>
        </w:rPr>
        <w:tab/>
      </w:r>
    </w:p>
    <w:p w14:paraId="441B06AE" w14:textId="77777777" w:rsidR="00EF4465" w:rsidRPr="00EF4465" w:rsidRDefault="00EF4465" w:rsidP="00EF4465">
      <w:pPr>
        <w:spacing w:after="0" w:line="360" w:lineRule="auto"/>
        <w:jc w:val="both"/>
        <w:rPr>
          <w:rFonts w:ascii="Arial" w:hAnsi="Arial" w:cs="Arial"/>
          <w:b/>
          <w:bCs/>
          <w:sz w:val="20"/>
          <w:szCs w:val="20"/>
        </w:rPr>
      </w:pPr>
    </w:p>
    <w:p w14:paraId="4922554C" w14:textId="613C04EF" w:rsidR="00EF4465" w:rsidRDefault="00EF4465" w:rsidP="00EF4465">
      <w:pPr>
        <w:spacing w:after="0" w:line="360" w:lineRule="auto"/>
        <w:jc w:val="both"/>
        <w:rPr>
          <w:rFonts w:ascii="Arial" w:hAnsi="Arial" w:cs="Arial"/>
          <w:b/>
          <w:bCs/>
          <w:sz w:val="20"/>
          <w:szCs w:val="20"/>
        </w:rPr>
      </w:pPr>
      <w:r w:rsidRPr="00EF4465">
        <w:rPr>
          <w:rFonts w:ascii="Arial" w:hAnsi="Arial" w:cs="Arial"/>
          <w:b/>
          <w:bCs/>
          <w:sz w:val="20"/>
          <w:szCs w:val="20"/>
        </w:rPr>
        <w:t>10.1.</w:t>
      </w:r>
      <w:r>
        <w:rPr>
          <w:rFonts w:ascii="Arial" w:hAnsi="Arial" w:cs="Arial"/>
          <w:b/>
          <w:bCs/>
          <w:sz w:val="20"/>
          <w:szCs w:val="20"/>
        </w:rPr>
        <w:t>4</w:t>
      </w:r>
      <w:r w:rsidRPr="00EF4465">
        <w:rPr>
          <w:rFonts w:ascii="Arial" w:hAnsi="Arial" w:cs="Arial"/>
          <w:b/>
          <w:bCs/>
          <w:sz w:val="20"/>
          <w:szCs w:val="20"/>
        </w:rPr>
        <w:t xml:space="preserve"> – </w:t>
      </w:r>
      <w:r w:rsidR="00FA6374">
        <w:rPr>
          <w:rFonts w:ascii="Arial" w:hAnsi="Arial" w:cs="Arial"/>
          <w:b/>
          <w:bCs/>
          <w:sz w:val="20"/>
          <w:szCs w:val="20"/>
        </w:rPr>
        <w:t>Atividades e</w:t>
      </w:r>
      <w:r w:rsidR="00FA6374" w:rsidRPr="00EF4465">
        <w:rPr>
          <w:rFonts w:ascii="Arial" w:hAnsi="Arial" w:cs="Arial"/>
          <w:b/>
          <w:bCs/>
          <w:sz w:val="20"/>
          <w:szCs w:val="20"/>
        </w:rPr>
        <w:t xml:space="preserve"> Operações Perigosas (Periculosidade) </w:t>
      </w:r>
      <w:r w:rsidR="00FA6374">
        <w:rPr>
          <w:rFonts w:ascii="Arial" w:hAnsi="Arial" w:cs="Arial"/>
          <w:b/>
          <w:bCs/>
          <w:sz w:val="20"/>
          <w:szCs w:val="20"/>
        </w:rPr>
        <w:t>e</w:t>
      </w:r>
      <w:r w:rsidR="00FA6374" w:rsidRPr="00EF4465">
        <w:rPr>
          <w:rFonts w:ascii="Arial" w:hAnsi="Arial" w:cs="Arial"/>
          <w:b/>
          <w:bCs/>
          <w:sz w:val="20"/>
          <w:szCs w:val="20"/>
        </w:rPr>
        <w:t xml:space="preserve">nvolvendo Exposição </w:t>
      </w:r>
      <w:r w:rsidR="00FA6374">
        <w:rPr>
          <w:rFonts w:ascii="Arial" w:hAnsi="Arial" w:cs="Arial"/>
          <w:b/>
          <w:bCs/>
          <w:sz w:val="20"/>
          <w:szCs w:val="20"/>
        </w:rPr>
        <w:t>a</w:t>
      </w:r>
      <w:r w:rsidR="00FA6374" w:rsidRPr="00EF4465">
        <w:rPr>
          <w:rFonts w:ascii="Arial" w:hAnsi="Arial" w:cs="Arial"/>
          <w:b/>
          <w:bCs/>
          <w:sz w:val="20"/>
          <w:szCs w:val="20"/>
        </w:rPr>
        <w:t xml:space="preserve"> Energia Elétrica</w:t>
      </w:r>
      <w:r w:rsidRPr="00EF4465">
        <w:rPr>
          <w:rFonts w:ascii="Arial" w:hAnsi="Arial" w:cs="Arial"/>
          <w:b/>
          <w:bCs/>
          <w:sz w:val="20"/>
          <w:szCs w:val="20"/>
        </w:rPr>
        <w:t>:</w:t>
      </w:r>
    </w:p>
    <w:p w14:paraId="5F74B9C0" w14:textId="77777777"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 xml:space="preserve">Utilizar os </w:t>
      </w:r>
      <w:proofErr w:type="spellStart"/>
      <w:r w:rsidRPr="00FA6374">
        <w:rPr>
          <w:rFonts w:ascii="Arial" w:hAnsi="Arial" w:cs="Arial"/>
          <w:bCs/>
          <w:sz w:val="20"/>
          <w:szCs w:val="20"/>
        </w:rPr>
        <w:t>EPI’s</w:t>
      </w:r>
      <w:proofErr w:type="spellEnd"/>
      <w:r w:rsidRPr="00FA6374">
        <w:rPr>
          <w:rFonts w:ascii="Arial" w:hAnsi="Arial" w:cs="Arial"/>
          <w:bCs/>
          <w:sz w:val="20"/>
          <w:szCs w:val="20"/>
        </w:rPr>
        <w:t xml:space="preserve"> específicos para a função e riscos da atividade, atendendo aos requisitos da NR 06.</w:t>
      </w:r>
    </w:p>
    <w:p w14:paraId="1C06ED65" w14:textId="6A1CBAC7"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Apresentar certificado dos empregados em comprovação de qualificação profissional para realização de atividades envolvendo eletricidade.</w:t>
      </w:r>
    </w:p>
    <w:p w14:paraId="4FA2B153" w14:textId="77777777" w:rsidR="003A4355"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lastRenderedPageBreak/>
        <w:t>Apresentar certificado do curso de NR-10 dos empregados envolvidos com</w:t>
      </w:r>
      <w:r w:rsidR="003A4355">
        <w:rPr>
          <w:rFonts w:ascii="Arial" w:hAnsi="Arial" w:cs="Arial"/>
          <w:bCs/>
          <w:sz w:val="20"/>
          <w:szCs w:val="20"/>
        </w:rPr>
        <w:t xml:space="preserve"> atividades com eletricidade. </w:t>
      </w:r>
    </w:p>
    <w:p w14:paraId="50CDEBB8" w14:textId="612B27CC"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 xml:space="preserve">Apresentar </w:t>
      </w:r>
      <w:r w:rsidR="003A4355" w:rsidRPr="00FA6374">
        <w:rPr>
          <w:rFonts w:ascii="Arial" w:hAnsi="Arial" w:cs="Arial"/>
          <w:bCs/>
          <w:sz w:val="20"/>
          <w:szCs w:val="20"/>
        </w:rPr>
        <w:t>prontuário</w:t>
      </w:r>
      <w:r w:rsidRPr="00FA6374">
        <w:rPr>
          <w:rFonts w:ascii="Arial" w:hAnsi="Arial" w:cs="Arial"/>
          <w:bCs/>
          <w:sz w:val="20"/>
          <w:szCs w:val="20"/>
        </w:rPr>
        <w:t xml:space="preserve"> </w:t>
      </w:r>
      <w:r w:rsidR="003A4355" w:rsidRPr="00FA6374">
        <w:rPr>
          <w:rFonts w:ascii="Arial" w:hAnsi="Arial" w:cs="Arial"/>
          <w:bCs/>
          <w:sz w:val="20"/>
          <w:szCs w:val="20"/>
        </w:rPr>
        <w:t>elétrico</w:t>
      </w:r>
      <w:r w:rsidRPr="00FA6374">
        <w:rPr>
          <w:rFonts w:ascii="Arial" w:hAnsi="Arial" w:cs="Arial"/>
          <w:bCs/>
          <w:sz w:val="20"/>
          <w:szCs w:val="20"/>
        </w:rPr>
        <w:t xml:space="preserve"> e laudo de aterramento </w:t>
      </w:r>
    </w:p>
    <w:p w14:paraId="569627E1" w14:textId="5F868D62" w:rsidR="00FA6374" w:rsidRPr="00FA6374" w:rsidRDefault="00FA6374" w:rsidP="00E22ACB">
      <w:pPr>
        <w:pStyle w:val="PargrafodaLista"/>
        <w:numPr>
          <w:ilvl w:val="0"/>
          <w:numId w:val="64"/>
        </w:numPr>
        <w:spacing w:after="0" w:line="360" w:lineRule="auto"/>
        <w:jc w:val="both"/>
        <w:rPr>
          <w:rFonts w:ascii="Arial" w:hAnsi="Arial" w:cs="Arial"/>
          <w:b/>
          <w:bCs/>
          <w:sz w:val="20"/>
          <w:szCs w:val="20"/>
        </w:rPr>
      </w:pPr>
      <w:r w:rsidRPr="00FA6374">
        <w:rPr>
          <w:rFonts w:ascii="Arial" w:hAnsi="Arial" w:cs="Arial"/>
          <w:bCs/>
          <w:sz w:val="20"/>
          <w:szCs w:val="20"/>
        </w:rPr>
        <w:t>Elaboração de procedimento específico para as atividades de elétrica e treinar os executantes no mesmo.</w:t>
      </w:r>
    </w:p>
    <w:p w14:paraId="4374F238" w14:textId="43392CAF" w:rsidR="00FA6374" w:rsidRDefault="00FA6374" w:rsidP="00FA6374">
      <w:pPr>
        <w:spacing w:after="0" w:line="360" w:lineRule="auto"/>
        <w:jc w:val="both"/>
        <w:rPr>
          <w:rFonts w:ascii="Arial" w:hAnsi="Arial" w:cs="Arial"/>
          <w:b/>
          <w:bCs/>
          <w:sz w:val="20"/>
          <w:szCs w:val="20"/>
        </w:rPr>
      </w:pPr>
      <w:r w:rsidRPr="00EF4465">
        <w:rPr>
          <w:rFonts w:ascii="Arial" w:hAnsi="Arial" w:cs="Arial"/>
          <w:b/>
          <w:bCs/>
          <w:sz w:val="20"/>
          <w:szCs w:val="20"/>
        </w:rPr>
        <w:t>10.1.</w:t>
      </w:r>
      <w:r>
        <w:rPr>
          <w:rFonts w:ascii="Arial" w:hAnsi="Arial" w:cs="Arial"/>
          <w:b/>
          <w:bCs/>
          <w:sz w:val="20"/>
          <w:szCs w:val="20"/>
        </w:rPr>
        <w:t>5</w:t>
      </w:r>
      <w:r w:rsidRPr="00EF4465">
        <w:rPr>
          <w:rFonts w:ascii="Arial" w:hAnsi="Arial" w:cs="Arial"/>
          <w:b/>
          <w:bCs/>
          <w:sz w:val="20"/>
          <w:szCs w:val="20"/>
        </w:rPr>
        <w:t xml:space="preserve"> – </w:t>
      </w:r>
      <w:r>
        <w:rPr>
          <w:rFonts w:ascii="Arial" w:hAnsi="Arial" w:cs="Arial"/>
          <w:b/>
          <w:bCs/>
          <w:sz w:val="20"/>
          <w:szCs w:val="20"/>
        </w:rPr>
        <w:t>Manuseio d</w:t>
      </w:r>
      <w:r w:rsidRPr="00FA6374">
        <w:rPr>
          <w:rFonts w:ascii="Arial" w:hAnsi="Arial" w:cs="Arial"/>
          <w:b/>
          <w:bCs/>
          <w:sz w:val="20"/>
          <w:szCs w:val="20"/>
        </w:rPr>
        <w:t>e Cargas Suspensas / Elevadas (</w:t>
      </w:r>
      <w:r>
        <w:rPr>
          <w:rFonts w:ascii="Arial" w:hAnsi="Arial" w:cs="Arial"/>
          <w:b/>
          <w:bCs/>
          <w:sz w:val="20"/>
          <w:szCs w:val="20"/>
        </w:rPr>
        <w:t>Ponte Rolante, Guindaste, Etc.)</w:t>
      </w:r>
    </w:p>
    <w:p w14:paraId="03741E2E" w14:textId="77777777" w:rsidR="00FA6374" w:rsidRDefault="00FA6374" w:rsidP="00FA6374">
      <w:pPr>
        <w:spacing w:after="0" w:line="360" w:lineRule="auto"/>
        <w:jc w:val="both"/>
        <w:rPr>
          <w:rFonts w:ascii="Arial" w:hAnsi="Arial" w:cs="Arial"/>
          <w:b/>
          <w:bCs/>
          <w:sz w:val="20"/>
          <w:szCs w:val="20"/>
        </w:rPr>
      </w:pPr>
    </w:p>
    <w:p w14:paraId="2B5464F3" w14:textId="41FCD9E7"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 xml:space="preserve">Utilizar os </w:t>
      </w:r>
      <w:proofErr w:type="spellStart"/>
      <w:r w:rsidRPr="00FA6374">
        <w:rPr>
          <w:rFonts w:ascii="Arial" w:hAnsi="Arial" w:cs="Arial"/>
          <w:bCs/>
          <w:sz w:val="20"/>
          <w:szCs w:val="20"/>
        </w:rPr>
        <w:t>EPI’s</w:t>
      </w:r>
      <w:proofErr w:type="spellEnd"/>
      <w:r w:rsidRPr="00FA6374">
        <w:rPr>
          <w:rFonts w:ascii="Arial" w:hAnsi="Arial" w:cs="Arial"/>
          <w:bCs/>
          <w:sz w:val="20"/>
          <w:szCs w:val="20"/>
        </w:rPr>
        <w:t xml:space="preserve"> específicos para a função e riscos da atividade, atendendo aos requisitos da NR 06.</w:t>
      </w:r>
    </w:p>
    <w:p w14:paraId="5FB17799" w14:textId="6E1E6625"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 xml:space="preserve">Apresentar certificado que comprove a qualificação profissional para a operação de </w:t>
      </w:r>
      <w:proofErr w:type="spellStart"/>
      <w:r w:rsidRPr="00FA6374">
        <w:rPr>
          <w:rFonts w:ascii="Arial" w:hAnsi="Arial" w:cs="Arial"/>
          <w:bCs/>
          <w:sz w:val="20"/>
          <w:szCs w:val="20"/>
        </w:rPr>
        <w:t>quipamentos</w:t>
      </w:r>
      <w:proofErr w:type="spellEnd"/>
      <w:r w:rsidRPr="00FA6374">
        <w:rPr>
          <w:rFonts w:ascii="Arial" w:hAnsi="Arial" w:cs="Arial"/>
          <w:bCs/>
          <w:sz w:val="20"/>
          <w:szCs w:val="20"/>
        </w:rPr>
        <w:t xml:space="preserve"> de guindar.</w:t>
      </w:r>
    </w:p>
    <w:p w14:paraId="364600B3" w14:textId="0D4098C7"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 xml:space="preserve">Equipamentos e acessórios devem ser adequados ao serviço proposto e estar em perfeito estado de conservação e funcionamento, preencher </w:t>
      </w:r>
      <w:proofErr w:type="spellStart"/>
      <w:r w:rsidRPr="00FA6374">
        <w:rPr>
          <w:rFonts w:ascii="Arial" w:hAnsi="Arial" w:cs="Arial"/>
          <w:bCs/>
          <w:sz w:val="20"/>
          <w:szCs w:val="20"/>
        </w:rPr>
        <w:t>check</w:t>
      </w:r>
      <w:proofErr w:type="spellEnd"/>
      <w:r w:rsidRPr="00FA6374">
        <w:rPr>
          <w:rFonts w:ascii="Arial" w:hAnsi="Arial" w:cs="Arial"/>
          <w:bCs/>
          <w:sz w:val="20"/>
          <w:szCs w:val="20"/>
        </w:rPr>
        <w:t xml:space="preserve"> </w:t>
      </w:r>
      <w:proofErr w:type="spellStart"/>
      <w:r w:rsidRPr="00FA6374">
        <w:rPr>
          <w:rFonts w:ascii="Arial" w:hAnsi="Arial" w:cs="Arial"/>
          <w:bCs/>
          <w:sz w:val="20"/>
          <w:szCs w:val="20"/>
        </w:rPr>
        <w:t>list</w:t>
      </w:r>
      <w:proofErr w:type="spellEnd"/>
      <w:r w:rsidRPr="00FA6374">
        <w:rPr>
          <w:rFonts w:ascii="Arial" w:hAnsi="Arial" w:cs="Arial"/>
          <w:bCs/>
          <w:sz w:val="20"/>
          <w:szCs w:val="20"/>
        </w:rPr>
        <w:t xml:space="preserve"> diariamente. </w:t>
      </w:r>
    </w:p>
    <w:p w14:paraId="36959DE2" w14:textId="58D55270"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Fazer dimensionamento dos equipamentos e recursos de acordo com as cargas.</w:t>
      </w:r>
    </w:p>
    <w:p w14:paraId="24D6AC30" w14:textId="55A768B6"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Elaborar procedimento específico para operação de manuseio de carga suspensas e treinar os operadores no mesmo.</w:t>
      </w:r>
    </w:p>
    <w:p w14:paraId="5A98730B" w14:textId="61E115AE"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Deverá ser elaborado inventário dos equipamentos de guindar e dos acessórios, além de plano de manutenção preventiva dos equipamentos.</w:t>
      </w:r>
    </w:p>
    <w:p w14:paraId="25826362" w14:textId="0FAD79EA"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Os equipamentos de guindar e acessórios deverão passar por inspeções e manutenções periódicas.</w:t>
      </w:r>
    </w:p>
    <w:p w14:paraId="7C21D8F0" w14:textId="79F61DF1" w:rsidR="00FA6374" w:rsidRPr="00FA6374" w:rsidRDefault="00FA6374" w:rsidP="00E22ACB">
      <w:pPr>
        <w:pStyle w:val="PargrafodaLista"/>
        <w:numPr>
          <w:ilvl w:val="0"/>
          <w:numId w:val="64"/>
        </w:numPr>
        <w:spacing w:after="0" w:line="360" w:lineRule="auto"/>
        <w:jc w:val="both"/>
        <w:rPr>
          <w:rFonts w:ascii="Arial" w:hAnsi="Arial" w:cs="Arial"/>
          <w:b/>
          <w:bCs/>
          <w:sz w:val="20"/>
          <w:szCs w:val="20"/>
        </w:rPr>
      </w:pPr>
      <w:r w:rsidRPr="00FA6374">
        <w:rPr>
          <w:rFonts w:ascii="Arial" w:hAnsi="Arial" w:cs="Arial"/>
          <w:bCs/>
          <w:sz w:val="20"/>
          <w:szCs w:val="20"/>
        </w:rPr>
        <w:t xml:space="preserve">Deverá ser elaborado plano de </w:t>
      </w:r>
      <w:proofErr w:type="spellStart"/>
      <w:r w:rsidRPr="00FA6374">
        <w:rPr>
          <w:rFonts w:ascii="Arial" w:hAnsi="Arial" w:cs="Arial"/>
          <w:bCs/>
          <w:sz w:val="20"/>
          <w:szCs w:val="20"/>
        </w:rPr>
        <w:t>rigging</w:t>
      </w:r>
      <w:proofErr w:type="spellEnd"/>
      <w:r w:rsidRPr="00FA6374">
        <w:rPr>
          <w:rFonts w:ascii="Arial" w:hAnsi="Arial" w:cs="Arial"/>
          <w:bCs/>
          <w:sz w:val="20"/>
          <w:szCs w:val="20"/>
        </w:rPr>
        <w:t xml:space="preserve"> para </w:t>
      </w:r>
      <w:proofErr w:type="spellStart"/>
      <w:r w:rsidRPr="00FA6374">
        <w:rPr>
          <w:rFonts w:ascii="Arial" w:hAnsi="Arial" w:cs="Arial"/>
          <w:bCs/>
          <w:sz w:val="20"/>
          <w:szCs w:val="20"/>
        </w:rPr>
        <w:t>içamento</w:t>
      </w:r>
      <w:proofErr w:type="spellEnd"/>
      <w:r w:rsidRPr="00FA6374">
        <w:rPr>
          <w:rFonts w:ascii="Arial" w:hAnsi="Arial" w:cs="Arial"/>
          <w:bCs/>
          <w:sz w:val="20"/>
          <w:szCs w:val="20"/>
        </w:rPr>
        <w:t xml:space="preserve"> de cargas a partir de 10 toneladas e/ou carga negativa e para os demais apresentar plano de </w:t>
      </w:r>
      <w:proofErr w:type="spellStart"/>
      <w:r w:rsidRPr="00FA6374">
        <w:rPr>
          <w:rFonts w:ascii="Arial" w:hAnsi="Arial" w:cs="Arial"/>
          <w:bCs/>
          <w:sz w:val="20"/>
          <w:szCs w:val="20"/>
        </w:rPr>
        <w:t>içamento</w:t>
      </w:r>
      <w:proofErr w:type="spellEnd"/>
      <w:r w:rsidRPr="00FA6374">
        <w:rPr>
          <w:rFonts w:ascii="Arial" w:hAnsi="Arial" w:cs="Arial"/>
          <w:bCs/>
          <w:sz w:val="20"/>
          <w:szCs w:val="20"/>
        </w:rPr>
        <w:t xml:space="preserve"> de carga.</w:t>
      </w:r>
    </w:p>
    <w:p w14:paraId="71E7AB19" w14:textId="77777777" w:rsidR="00FA6374" w:rsidRPr="00FA6374" w:rsidRDefault="00FA6374" w:rsidP="00FA6374">
      <w:pPr>
        <w:pStyle w:val="PargrafodaLista"/>
        <w:spacing w:after="0" w:line="360" w:lineRule="auto"/>
        <w:jc w:val="both"/>
        <w:rPr>
          <w:rFonts w:ascii="Arial" w:hAnsi="Arial" w:cs="Arial"/>
          <w:b/>
          <w:bCs/>
          <w:sz w:val="20"/>
          <w:szCs w:val="20"/>
        </w:rPr>
      </w:pPr>
    </w:p>
    <w:p w14:paraId="21CD20B3" w14:textId="77777777" w:rsidR="00FA6374" w:rsidRDefault="00FA6374" w:rsidP="00FA6374">
      <w:pPr>
        <w:spacing w:after="0" w:line="360" w:lineRule="auto"/>
        <w:jc w:val="both"/>
        <w:rPr>
          <w:rFonts w:ascii="Arial" w:hAnsi="Arial" w:cs="Arial"/>
          <w:b/>
          <w:bCs/>
          <w:sz w:val="20"/>
          <w:szCs w:val="20"/>
        </w:rPr>
      </w:pPr>
      <w:r>
        <w:rPr>
          <w:rFonts w:ascii="Arial" w:hAnsi="Arial" w:cs="Arial"/>
          <w:b/>
          <w:bCs/>
          <w:sz w:val="20"/>
          <w:szCs w:val="20"/>
        </w:rPr>
        <w:t>10.1.6 - Exposição a</w:t>
      </w:r>
      <w:r w:rsidRPr="00FA6374">
        <w:rPr>
          <w:rFonts w:ascii="Arial" w:hAnsi="Arial" w:cs="Arial"/>
          <w:b/>
          <w:bCs/>
          <w:sz w:val="20"/>
          <w:szCs w:val="20"/>
        </w:rPr>
        <w:t xml:space="preserve"> Partes Móveis / Rotativas (Betoneiras, Serras Circulares, Serras Elétricas, Etc.)</w:t>
      </w:r>
    </w:p>
    <w:p w14:paraId="65806D13" w14:textId="1ACE56D6" w:rsidR="00FA6374" w:rsidRPr="00FA6374" w:rsidRDefault="00FA6374" w:rsidP="00FA6374">
      <w:pPr>
        <w:spacing w:after="0" w:line="360" w:lineRule="auto"/>
        <w:jc w:val="both"/>
        <w:rPr>
          <w:rFonts w:ascii="Arial" w:hAnsi="Arial" w:cs="Arial"/>
          <w:b/>
          <w:bCs/>
          <w:sz w:val="20"/>
          <w:szCs w:val="20"/>
        </w:rPr>
      </w:pPr>
      <w:r w:rsidRPr="00FA6374">
        <w:rPr>
          <w:rFonts w:ascii="Arial" w:hAnsi="Arial" w:cs="Arial"/>
          <w:b/>
          <w:bCs/>
          <w:sz w:val="20"/>
          <w:szCs w:val="20"/>
        </w:rPr>
        <w:t xml:space="preserve">Utilizar os </w:t>
      </w:r>
      <w:proofErr w:type="spellStart"/>
      <w:r w:rsidRPr="00FA6374">
        <w:rPr>
          <w:rFonts w:ascii="Arial" w:hAnsi="Arial" w:cs="Arial"/>
          <w:b/>
          <w:bCs/>
          <w:sz w:val="20"/>
          <w:szCs w:val="20"/>
        </w:rPr>
        <w:t>EPI’s</w:t>
      </w:r>
      <w:proofErr w:type="spellEnd"/>
      <w:r w:rsidRPr="00FA6374">
        <w:rPr>
          <w:rFonts w:ascii="Arial" w:hAnsi="Arial" w:cs="Arial"/>
          <w:b/>
          <w:bCs/>
          <w:sz w:val="20"/>
          <w:szCs w:val="20"/>
        </w:rPr>
        <w:t xml:space="preserve"> específicos para a função e riscos da atividade, at</w:t>
      </w:r>
      <w:r>
        <w:rPr>
          <w:rFonts w:ascii="Arial" w:hAnsi="Arial" w:cs="Arial"/>
          <w:b/>
          <w:bCs/>
          <w:sz w:val="20"/>
          <w:szCs w:val="20"/>
        </w:rPr>
        <w:t>endendo aos requisitos da NR 06</w:t>
      </w:r>
    </w:p>
    <w:p w14:paraId="0AE55D81" w14:textId="0C67D16D"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 xml:space="preserve">Os exames médicos deverão ser realizados conforme PCMSO da empresa e exposição ocupacional dos empregados. </w:t>
      </w:r>
    </w:p>
    <w:p w14:paraId="1C40CB0C" w14:textId="6A23407C"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 xml:space="preserve">Equipamentos aterrados e com partes móveis protegidos corretamente. </w:t>
      </w:r>
    </w:p>
    <w:p w14:paraId="7CBA5323" w14:textId="689FF90C"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Dimensionar medidas de proteção de correias.</w:t>
      </w:r>
    </w:p>
    <w:p w14:paraId="1314665F" w14:textId="03BB2DED"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Realizar bloqueios de fonte de energia conforme NR-12.</w:t>
      </w:r>
    </w:p>
    <w:p w14:paraId="10A7F958" w14:textId="5670B014"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Manter relação atualizada com nomes de todos os colaboradores que estarão autorizados a realizar a operação dos equipamentos e manter uma cópia do documento na frente de serviço,</w:t>
      </w:r>
    </w:p>
    <w:p w14:paraId="5642CA8E" w14:textId="77777777" w:rsidR="00FA6374" w:rsidRDefault="00FA6374" w:rsidP="00E22ACB">
      <w:pPr>
        <w:pStyle w:val="PargrafodaLista"/>
        <w:numPr>
          <w:ilvl w:val="0"/>
          <w:numId w:val="64"/>
        </w:numPr>
        <w:spacing w:after="0" w:line="360" w:lineRule="auto"/>
        <w:jc w:val="both"/>
        <w:rPr>
          <w:rFonts w:ascii="Arial" w:hAnsi="Arial" w:cs="Arial"/>
          <w:b/>
          <w:bCs/>
          <w:sz w:val="20"/>
          <w:szCs w:val="20"/>
        </w:rPr>
      </w:pPr>
      <w:r w:rsidRPr="00FA6374">
        <w:rPr>
          <w:rFonts w:ascii="Arial" w:hAnsi="Arial" w:cs="Arial"/>
          <w:bCs/>
          <w:sz w:val="20"/>
          <w:szCs w:val="20"/>
        </w:rPr>
        <w:t>A tela do cocho da bomba lança, deverá ter sensor que pare o lançamento do concreto quando a tela for suspensa</w:t>
      </w:r>
      <w:r>
        <w:rPr>
          <w:rFonts w:ascii="Arial" w:hAnsi="Arial" w:cs="Arial"/>
          <w:bCs/>
          <w:sz w:val="20"/>
          <w:szCs w:val="20"/>
        </w:rPr>
        <w:t>.</w:t>
      </w:r>
      <w:r w:rsidR="000A1C84" w:rsidRPr="00FA6374">
        <w:rPr>
          <w:rFonts w:ascii="Arial" w:hAnsi="Arial" w:cs="Arial"/>
          <w:b/>
          <w:bCs/>
          <w:sz w:val="20"/>
          <w:szCs w:val="20"/>
        </w:rPr>
        <w:tab/>
      </w:r>
    </w:p>
    <w:p w14:paraId="7FB41ABC" w14:textId="0D782C29" w:rsidR="000A1C84" w:rsidRPr="00FA6374" w:rsidRDefault="000A1C84" w:rsidP="00FA6374">
      <w:pPr>
        <w:spacing w:after="0" w:line="360" w:lineRule="auto"/>
        <w:jc w:val="both"/>
        <w:rPr>
          <w:rFonts w:ascii="Arial" w:hAnsi="Arial" w:cs="Arial"/>
          <w:b/>
          <w:bCs/>
          <w:sz w:val="20"/>
          <w:szCs w:val="20"/>
        </w:rPr>
      </w:pPr>
      <w:r w:rsidRPr="00FA6374">
        <w:rPr>
          <w:rFonts w:ascii="Arial" w:hAnsi="Arial" w:cs="Arial"/>
          <w:b/>
          <w:bCs/>
          <w:sz w:val="20"/>
          <w:szCs w:val="20"/>
        </w:rPr>
        <w:tab/>
      </w:r>
    </w:p>
    <w:p w14:paraId="6DACCF28" w14:textId="7F6D1169" w:rsidR="00FA6374" w:rsidRDefault="00FA6374" w:rsidP="00652AC6">
      <w:pPr>
        <w:spacing w:after="0" w:line="360" w:lineRule="auto"/>
        <w:jc w:val="both"/>
        <w:rPr>
          <w:rFonts w:ascii="Arial" w:hAnsi="Arial" w:cs="Arial"/>
          <w:b/>
          <w:bCs/>
          <w:sz w:val="20"/>
          <w:szCs w:val="20"/>
        </w:rPr>
      </w:pPr>
      <w:r>
        <w:rPr>
          <w:rFonts w:ascii="Arial" w:hAnsi="Arial" w:cs="Arial"/>
          <w:b/>
          <w:bCs/>
          <w:sz w:val="20"/>
          <w:szCs w:val="20"/>
        </w:rPr>
        <w:lastRenderedPageBreak/>
        <w:t>10.1.7 - Atividades e</w:t>
      </w:r>
      <w:r w:rsidRPr="00FA6374">
        <w:rPr>
          <w:rFonts w:ascii="Arial" w:hAnsi="Arial" w:cs="Arial"/>
          <w:b/>
          <w:bCs/>
          <w:sz w:val="20"/>
          <w:szCs w:val="20"/>
        </w:rPr>
        <w:t xml:space="preserve"> Operaç</w:t>
      </w:r>
      <w:r>
        <w:rPr>
          <w:rFonts w:ascii="Arial" w:hAnsi="Arial" w:cs="Arial"/>
          <w:b/>
          <w:bCs/>
          <w:sz w:val="20"/>
          <w:szCs w:val="20"/>
        </w:rPr>
        <w:t>ões Perigosas (Periculosidade) e</w:t>
      </w:r>
      <w:r w:rsidRPr="00FA6374">
        <w:rPr>
          <w:rFonts w:ascii="Arial" w:hAnsi="Arial" w:cs="Arial"/>
          <w:b/>
          <w:bCs/>
          <w:sz w:val="20"/>
          <w:szCs w:val="20"/>
        </w:rPr>
        <w:t>nvolvendo Exposição A:</w:t>
      </w:r>
      <w:r>
        <w:rPr>
          <w:rFonts w:ascii="Arial" w:hAnsi="Arial" w:cs="Arial"/>
          <w:b/>
          <w:bCs/>
          <w:sz w:val="20"/>
          <w:szCs w:val="20"/>
        </w:rPr>
        <w:t xml:space="preserve"> Líquidos Ou Gases Inflamáveis e/o</w:t>
      </w:r>
      <w:r w:rsidRPr="00FA6374">
        <w:rPr>
          <w:rFonts w:ascii="Arial" w:hAnsi="Arial" w:cs="Arial"/>
          <w:b/>
          <w:bCs/>
          <w:sz w:val="20"/>
          <w:szCs w:val="20"/>
        </w:rPr>
        <w:t>u Combustíve</w:t>
      </w:r>
      <w:r>
        <w:rPr>
          <w:rFonts w:ascii="Arial" w:hAnsi="Arial" w:cs="Arial"/>
          <w:b/>
          <w:bCs/>
          <w:sz w:val="20"/>
          <w:szCs w:val="20"/>
        </w:rPr>
        <w:t xml:space="preserve">l (Óleo </w:t>
      </w:r>
      <w:proofErr w:type="spellStart"/>
      <w:r>
        <w:rPr>
          <w:rFonts w:ascii="Arial" w:hAnsi="Arial" w:cs="Arial"/>
          <w:b/>
          <w:bCs/>
          <w:sz w:val="20"/>
          <w:szCs w:val="20"/>
        </w:rPr>
        <w:t>Díesel</w:t>
      </w:r>
      <w:proofErr w:type="spellEnd"/>
      <w:r>
        <w:rPr>
          <w:rFonts w:ascii="Arial" w:hAnsi="Arial" w:cs="Arial"/>
          <w:b/>
          <w:bCs/>
          <w:sz w:val="20"/>
          <w:szCs w:val="20"/>
        </w:rPr>
        <w:t>, Gasolina, Etc.)</w:t>
      </w:r>
    </w:p>
    <w:p w14:paraId="71CFA1B2" w14:textId="4D7B05EC"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 xml:space="preserve">Utilizar os </w:t>
      </w:r>
      <w:proofErr w:type="spellStart"/>
      <w:r w:rsidRPr="00FA6374">
        <w:rPr>
          <w:rFonts w:ascii="Arial" w:hAnsi="Arial" w:cs="Arial"/>
          <w:bCs/>
          <w:sz w:val="20"/>
          <w:szCs w:val="20"/>
        </w:rPr>
        <w:t>EPI’s</w:t>
      </w:r>
      <w:proofErr w:type="spellEnd"/>
      <w:r w:rsidRPr="00FA6374">
        <w:rPr>
          <w:rFonts w:ascii="Arial" w:hAnsi="Arial" w:cs="Arial"/>
          <w:bCs/>
          <w:sz w:val="20"/>
          <w:szCs w:val="20"/>
        </w:rPr>
        <w:t xml:space="preserve"> específicos para a função e riscos da atividade, atendendo aos requisitos da NR 06;</w:t>
      </w:r>
    </w:p>
    <w:p w14:paraId="457B0BD2" w14:textId="4DAE2AF1"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 xml:space="preserve">Os exames médicos deverão ser realizados conforme PCMSO da empresa e exposição ocupacional dos empregados. </w:t>
      </w:r>
    </w:p>
    <w:p w14:paraId="1C814F55" w14:textId="3AAEC6A4"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 xml:space="preserve">Proibição de uso de dispositivos que emitam chamas em área próxima </w:t>
      </w:r>
      <w:proofErr w:type="spellStart"/>
      <w:r w:rsidRPr="00FA6374">
        <w:rPr>
          <w:rFonts w:ascii="Arial" w:hAnsi="Arial" w:cs="Arial"/>
          <w:bCs/>
          <w:sz w:val="20"/>
          <w:szCs w:val="20"/>
        </w:rPr>
        <w:t>a</w:t>
      </w:r>
      <w:proofErr w:type="spellEnd"/>
      <w:r w:rsidRPr="00FA6374">
        <w:rPr>
          <w:rFonts w:ascii="Arial" w:hAnsi="Arial" w:cs="Arial"/>
          <w:bCs/>
          <w:sz w:val="20"/>
          <w:szCs w:val="20"/>
        </w:rPr>
        <w:t xml:space="preserve"> manuseio e armazenagem de produtos inflamáveis;</w:t>
      </w:r>
    </w:p>
    <w:p w14:paraId="27CD33C4" w14:textId="7566CDD2"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Estocagem em locais ventilados, isolados e sinalizados, conforme a NBR 17505-2:2006.</w:t>
      </w:r>
    </w:p>
    <w:p w14:paraId="0647AF69" w14:textId="43A02B8B"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Devera existir letreiro com dizeres ‘não fume’ e ‘inflamável’ no local de abastecimento / armazenamento e manuseio de produtos inflamáveis.</w:t>
      </w:r>
    </w:p>
    <w:p w14:paraId="07211462" w14:textId="5377714E"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 xml:space="preserve">Quando no abastecimento deverá ser executado o aterramento do caminhão e toda a área deverá ser isolada não permitindo o acesso de terceiros. </w:t>
      </w:r>
    </w:p>
    <w:p w14:paraId="1B17A0C9" w14:textId="42054CFA"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A FISPQ do produto deverá estar no local e os colaboradores devem ter conhecimento dos procedimentos contidos na mesma.</w:t>
      </w:r>
    </w:p>
    <w:p w14:paraId="748006CC" w14:textId="100C416B"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Manter relação atualizada de empregados que estão autorizados a realizar atividades com exposição a produtos químicos.</w:t>
      </w:r>
    </w:p>
    <w:p w14:paraId="6E91C0C2" w14:textId="2911B18F" w:rsidR="00FA6374" w:rsidRPr="00FA6374" w:rsidRDefault="00FA6374" w:rsidP="00E22ACB">
      <w:pPr>
        <w:pStyle w:val="PargrafodaLista"/>
        <w:numPr>
          <w:ilvl w:val="0"/>
          <w:numId w:val="64"/>
        </w:numPr>
        <w:spacing w:after="0" w:line="360" w:lineRule="auto"/>
        <w:jc w:val="both"/>
        <w:rPr>
          <w:rFonts w:ascii="Arial" w:hAnsi="Arial" w:cs="Arial"/>
          <w:bCs/>
          <w:sz w:val="20"/>
          <w:szCs w:val="20"/>
        </w:rPr>
      </w:pPr>
      <w:r w:rsidRPr="00FA6374">
        <w:rPr>
          <w:rFonts w:ascii="Arial" w:hAnsi="Arial" w:cs="Arial"/>
          <w:bCs/>
          <w:sz w:val="20"/>
          <w:szCs w:val="20"/>
        </w:rPr>
        <w:t xml:space="preserve">A atividade de abastecimento de máquinas, equipamentos e veículos deverá ser </w:t>
      </w:r>
      <w:proofErr w:type="spellStart"/>
      <w:r w:rsidRPr="00FA6374">
        <w:rPr>
          <w:rFonts w:ascii="Arial" w:hAnsi="Arial" w:cs="Arial"/>
          <w:bCs/>
          <w:sz w:val="20"/>
          <w:szCs w:val="20"/>
        </w:rPr>
        <w:t>procedimentada</w:t>
      </w:r>
      <w:proofErr w:type="spellEnd"/>
      <w:r w:rsidRPr="00FA6374">
        <w:rPr>
          <w:rFonts w:ascii="Arial" w:hAnsi="Arial" w:cs="Arial"/>
          <w:bCs/>
          <w:sz w:val="20"/>
          <w:szCs w:val="20"/>
        </w:rPr>
        <w:t xml:space="preserve"> e os executantes dessa atividade devem ser treinados no respectivo procedimento.</w:t>
      </w:r>
    </w:p>
    <w:p w14:paraId="1641F5CA" w14:textId="689CCE08" w:rsidR="00FA6374" w:rsidRPr="00FA6374" w:rsidRDefault="00FA6374" w:rsidP="00E22ACB">
      <w:pPr>
        <w:pStyle w:val="PargrafodaLista"/>
        <w:numPr>
          <w:ilvl w:val="0"/>
          <w:numId w:val="65"/>
        </w:numPr>
        <w:spacing w:after="0" w:line="360" w:lineRule="auto"/>
        <w:jc w:val="both"/>
        <w:rPr>
          <w:rFonts w:ascii="Arial" w:hAnsi="Arial" w:cs="Arial"/>
          <w:bCs/>
          <w:sz w:val="20"/>
          <w:szCs w:val="20"/>
        </w:rPr>
      </w:pPr>
      <w:r w:rsidRPr="00FA6374">
        <w:rPr>
          <w:rFonts w:ascii="Arial" w:hAnsi="Arial" w:cs="Arial"/>
          <w:bCs/>
          <w:sz w:val="20"/>
          <w:szCs w:val="20"/>
        </w:rPr>
        <w:t>*É proibido o uso de GLP para atividades de solda e/ou corte.</w:t>
      </w:r>
    </w:p>
    <w:p w14:paraId="0AD6B3C2" w14:textId="77777777" w:rsidR="00A83AD1" w:rsidRDefault="00A83AD1" w:rsidP="00652AC6">
      <w:pPr>
        <w:spacing w:after="0" w:line="360" w:lineRule="auto"/>
        <w:jc w:val="both"/>
        <w:rPr>
          <w:rFonts w:ascii="Arial" w:hAnsi="Arial" w:cs="Arial"/>
          <w:b/>
          <w:bCs/>
          <w:sz w:val="20"/>
          <w:szCs w:val="20"/>
        </w:rPr>
      </w:pPr>
    </w:p>
    <w:p w14:paraId="7EF451AC" w14:textId="6B7A3272" w:rsidR="00FA6374" w:rsidRDefault="00111774" w:rsidP="00652AC6">
      <w:pPr>
        <w:spacing w:after="0" w:line="360" w:lineRule="auto"/>
        <w:jc w:val="both"/>
        <w:rPr>
          <w:rFonts w:ascii="Arial" w:hAnsi="Arial" w:cs="Arial"/>
          <w:b/>
          <w:bCs/>
          <w:sz w:val="20"/>
          <w:szCs w:val="20"/>
        </w:rPr>
      </w:pPr>
      <w:r>
        <w:rPr>
          <w:rFonts w:ascii="Arial" w:hAnsi="Arial" w:cs="Arial"/>
          <w:b/>
          <w:bCs/>
          <w:sz w:val="20"/>
          <w:szCs w:val="20"/>
        </w:rPr>
        <w:t>1</w:t>
      </w:r>
      <w:r w:rsidR="00A83AD1">
        <w:rPr>
          <w:rFonts w:ascii="Arial" w:hAnsi="Arial" w:cs="Arial"/>
          <w:b/>
          <w:bCs/>
          <w:sz w:val="20"/>
          <w:szCs w:val="20"/>
        </w:rPr>
        <w:t>0.1.8</w:t>
      </w:r>
      <w:r>
        <w:rPr>
          <w:rFonts w:ascii="Arial" w:hAnsi="Arial" w:cs="Arial"/>
          <w:b/>
          <w:bCs/>
          <w:sz w:val="20"/>
          <w:szCs w:val="20"/>
        </w:rPr>
        <w:t xml:space="preserve"> - </w:t>
      </w:r>
      <w:r w:rsidR="00A83AD1">
        <w:rPr>
          <w:rFonts w:ascii="Arial" w:hAnsi="Arial" w:cs="Arial"/>
          <w:b/>
          <w:bCs/>
          <w:sz w:val="20"/>
          <w:szCs w:val="20"/>
        </w:rPr>
        <w:t>Manuseio d</w:t>
      </w:r>
      <w:r w:rsidR="00A83AD1" w:rsidRPr="00111774">
        <w:rPr>
          <w:rFonts w:ascii="Arial" w:hAnsi="Arial" w:cs="Arial"/>
          <w:b/>
          <w:bCs/>
          <w:sz w:val="20"/>
          <w:szCs w:val="20"/>
        </w:rPr>
        <w:t>e Produtos Químico</w:t>
      </w:r>
      <w:r w:rsidR="00A83AD1">
        <w:rPr>
          <w:rFonts w:ascii="Arial" w:hAnsi="Arial" w:cs="Arial"/>
          <w:b/>
          <w:bCs/>
          <w:sz w:val="20"/>
          <w:szCs w:val="20"/>
        </w:rPr>
        <w:t>s, Tóxicos, Agrotóxicos, Óleos ou Graxas o</w:t>
      </w:r>
      <w:r w:rsidR="00A83AD1" w:rsidRPr="00111774">
        <w:rPr>
          <w:rFonts w:ascii="Arial" w:hAnsi="Arial" w:cs="Arial"/>
          <w:b/>
          <w:bCs/>
          <w:sz w:val="20"/>
          <w:szCs w:val="20"/>
        </w:rPr>
        <w:t xml:space="preserve">u Exposição </w:t>
      </w:r>
      <w:r w:rsidR="00A83AD1">
        <w:rPr>
          <w:rFonts w:ascii="Arial" w:hAnsi="Arial" w:cs="Arial"/>
          <w:b/>
          <w:bCs/>
          <w:sz w:val="20"/>
          <w:szCs w:val="20"/>
        </w:rPr>
        <w:t>a</w:t>
      </w:r>
      <w:r w:rsidR="00A83AD1" w:rsidRPr="00111774">
        <w:rPr>
          <w:rFonts w:ascii="Arial" w:hAnsi="Arial" w:cs="Arial"/>
          <w:b/>
          <w:bCs/>
          <w:sz w:val="20"/>
          <w:szCs w:val="20"/>
        </w:rPr>
        <w:t xml:space="preserve"> Vapores (Colagem De Correias, Pintura, Produtos</w:t>
      </w:r>
      <w:r w:rsidR="00A83AD1">
        <w:rPr>
          <w:rFonts w:ascii="Arial" w:hAnsi="Arial" w:cs="Arial"/>
          <w:b/>
          <w:bCs/>
          <w:sz w:val="20"/>
          <w:szCs w:val="20"/>
        </w:rPr>
        <w:t xml:space="preserve"> Pulverizados, Solventes, Etc.).</w:t>
      </w:r>
    </w:p>
    <w:p w14:paraId="263A8A65" w14:textId="77777777" w:rsidR="00A83AD1" w:rsidRDefault="00A83AD1" w:rsidP="00652AC6">
      <w:pPr>
        <w:spacing w:after="0" w:line="360" w:lineRule="auto"/>
        <w:jc w:val="both"/>
        <w:rPr>
          <w:rFonts w:ascii="Arial" w:hAnsi="Arial" w:cs="Arial"/>
          <w:b/>
          <w:bCs/>
          <w:sz w:val="20"/>
          <w:szCs w:val="20"/>
        </w:rPr>
      </w:pPr>
    </w:p>
    <w:p w14:paraId="35F40D30" w14:textId="64BF1950" w:rsidR="00A83AD1" w:rsidRPr="00A83AD1" w:rsidRDefault="00A83AD1" w:rsidP="00E22ACB">
      <w:pPr>
        <w:pStyle w:val="PargrafodaLista"/>
        <w:numPr>
          <w:ilvl w:val="0"/>
          <w:numId w:val="65"/>
        </w:numPr>
        <w:spacing w:after="0" w:line="360" w:lineRule="auto"/>
        <w:jc w:val="both"/>
        <w:rPr>
          <w:rFonts w:ascii="Arial" w:hAnsi="Arial" w:cs="Arial"/>
          <w:bCs/>
          <w:sz w:val="20"/>
          <w:szCs w:val="20"/>
        </w:rPr>
      </w:pPr>
      <w:r w:rsidRPr="00A83AD1">
        <w:rPr>
          <w:rFonts w:ascii="Arial" w:hAnsi="Arial" w:cs="Arial"/>
          <w:bCs/>
          <w:sz w:val="20"/>
          <w:szCs w:val="20"/>
        </w:rPr>
        <w:t xml:space="preserve">Utilizar os </w:t>
      </w:r>
      <w:proofErr w:type="spellStart"/>
      <w:r w:rsidRPr="00A83AD1">
        <w:rPr>
          <w:rFonts w:ascii="Arial" w:hAnsi="Arial" w:cs="Arial"/>
          <w:bCs/>
          <w:sz w:val="20"/>
          <w:szCs w:val="20"/>
        </w:rPr>
        <w:t>EPI’s</w:t>
      </w:r>
      <w:proofErr w:type="spellEnd"/>
      <w:r w:rsidRPr="00A83AD1">
        <w:rPr>
          <w:rFonts w:ascii="Arial" w:hAnsi="Arial" w:cs="Arial"/>
          <w:bCs/>
          <w:sz w:val="20"/>
          <w:szCs w:val="20"/>
        </w:rPr>
        <w:t xml:space="preserve"> específicos para a função e riscos da atividade, atendendo aos requisitos da NR 06.</w:t>
      </w:r>
    </w:p>
    <w:p w14:paraId="6EAAAB2C" w14:textId="77902DD8" w:rsidR="00A83AD1" w:rsidRPr="00A83AD1" w:rsidRDefault="00A83AD1" w:rsidP="00E22ACB">
      <w:pPr>
        <w:pStyle w:val="PargrafodaLista"/>
        <w:numPr>
          <w:ilvl w:val="0"/>
          <w:numId w:val="65"/>
        </w:numPr>
        <w:spacing w:after="0" w:line="360" w:lineRule="auto"/>
        <w:jc w:val="both"/>
        <w:rPr>
          <w:rFonts w:ascii="Arial" w:hAnsi="Arial" w:cs="Arial"/>
          <w:bCs/>
          <w:sz w:val="20"/>
          <w:szCs w:val="20"/>
        </w:rPr>
      </w:pPr>
      <w:r w:rsidRPr="00A83AD1">
        <w:rPr>
          <w:rFonts w:ascii="Arial" w:hAnsi="Arial" w:cs="Arial"/>
          <w:bCs/>
          <w:sz w:val="20"/>
          <w:szCs w:val="20"/>
        </w:rPr>
        <w:t xml:space="preserve">Os exames médicos deverão ser realizados conforme PCMSO da empresa e exposição ocupacional dos empregados. </w:t>
      </w:r>
    </w:p>
    <w:p w14:paraId="2475B4CA" w14:textId="4BC20840" w:rsidR="00A83AD1" w:rsidRPr="00A83AD1" w:rsidRDefault="00A83AD1" w:rsidP="00E22ACB">
      <w:pPr>
        <w:pStyle w:val="PargrafodaLista"/>
        <w:numPr>
          <w:ilvl w:val="0"/>
          <w:numId w:val="65"/>
        </w:numPr>
        <w:spacing w:after="0" w:line="360" w:lineRule="auto"/>
        <w:jc w:val="both"/>
        <w:rPr>
          <w:rFonts w:ascii="Arial" w:hAnsi="Arial" w:cs="Arial"/>
          <w:bCs/>
          <w:sz w:val="20"/>
          <w:szCs w:val="20"/>
        </w:rPr>
      </w:pPr>
      <w:r w:rsidRPr="00A83AD1">
        <w:rPr>
          <w:rFonts w:ascii="Arial" w:hAnsi="Arial" w:cs="Arial"/>
          <w:bCs/>
          <w:sz w:val="20"/>
          <w:szCs w:val="20"/>
        </w:rPr>
        <w:t xml:space="preserve">Fazer uso de respirador </w:t>
      </w:r>
      <w:proofErr w:type="spellStart"/>
      <w:r w:rsidRPr="00A83AD1">
        <w:rPr>
          <w:rFonts w:ascii="Arial" w:hAnsi="Arial" w:cs="Arial"/>
          <w:bCs/>
          <w:sz w:val="20"/>
          <w:szCs w:val="20"/>
        </w:rPr>
        <w:t>semifacial</w:t>
      </w:r>
      <w:proofErr w:type="spellEnd"/>
      <w:r w:rsidRPr="00A83AD1">
        <w:rPr>
          <w:rFonts w:ascii="Arial" w:hAnsi="Arial" w:cs="Arial"/>
          <w:bCs/>
          <w:sz w:val="20"/>
          <w:szCs w:val="20"/>
        </w:rPr>
        <w:t xml:space="preserve"> com filtro para vapores orgânicos e/ou ácidos, conforme produto manuseado.</w:t>
      </w:r>
    </w:p>
    <w:p w14:paraId="52A58252" w14:textId="34625A7D" w:rsidR="00A83AD1" w:rsidRPr="00A83AD1" w:rsidRDefault="00A83AD1" w:rsidP="00E22ACB">
      <w:pPr>
        <w:pStyle w:val="PargrafodaLista"/>
        <w:numPr>
          <w:ilvl w:val="0"/>
          <w:numId w:val="65"/>
        </w:numPr>
        <w:spacing w:after="0" w:line="360" w:lineRule="auto"/>
        <w:jc w:val="both"/>
        <w:rPr>
          <w:rFonts w:ascii="Arial" w:hAnsi="Arial" w:cs="Arial"/>
          <w:bCs/>
          <w:sz w:val="20"/>
          <w:szCs w:val="20"/>
        </w:rPr>
      </w:pPr>
      <w:r w:rsidRPr="00A83AD1">
        <w:rPr>
          <w:rFonts w:ascii="Arial" w:hAnsi="Arial" w:cs="Arial"/>
          <w:bCs/>
          <w:sz w:val="20"/>
          <w:szCs w:val="20"/>
        </w:rPr>
        <w:t xml:space="preserve">Controle médico sobre a ação dos agentes nos trabalhadores. </w:t>
      </w:r>
    </w:p>
    <w:p w14:paraId="328574EF" w14:textId="0BE06337" w:rsidR="00A83AD1" w:rsidRPr="00A83AD1" w:rsidRDefault="00A83AD1" w:rsidP="00E22ACB">
      <w:pPr>
        <w:pStyle w:val="PargrafodaLista"/>
        <w:numPr>
          <w:ilvl w:val="0"/>
          <w:numId w:val="65"/>
        </w:numPr>
        <w:spacing w:after="0" w:line="360" w:lineRule="auto"/>
        <w:jc w:val="both"/>
        <w:rPr>
          <w:rFonts w:ascii="Arial" w:hAnsi="Arial" w:cs="Arial"/>
          <w:bCs/>
          <w:sz w:val="20"/>
          <w:szCs w:val="20"/>
        </w:rPr>
      </w:pPr>
      <w:r w:rsidRPr="00A83AD1">
        <w:rPr>
          <w:rFonts w:ascii="Arial" w:hAnsi="Arial" w:cs="Arial"/>
          <w:bCs/>
          <w:sz w:val="20"/>
          <w:szCs w:val="20"/>
        </w:rPr>
        <w:t>Uso de creme protetor para as mãos e outras partes do corpo expostas, com CA (Certificado de Aprovação).</w:t>
      </w:r>
    </w:p>
    <w:p w14:paraId="44E3B2F1" w14:textId="646D53A4" w:rsidR="00A83AD1" w:rsidRPr="00A83AD1" w:rsidRDefault="00A83AD1" w:rsidP="00E22ACB">
      <w:pPr>
        <w:pStyle w:val="PargrafodaLista"/>
        <w:numPr>
          <w:ilvl w:val="0"/>
          <w:numId w:val="65"/>
        </w:numPr>
        <w:spacing w:after="0" w:line="360" w:lineRule="auto"/>
        <w:jc w:val="both"/>
        <w:rPr>
          <w:rFonts w:ascii="Arial" w:hAnsi="Arial" w:cs="Arial"/>
          <w:bCs/>
          <w:sz w:val="20"/>
          <w:szCs w:val="20"/>
        </w:rPr>
      </w:pPr>
      <w:r w:rsidRPr="00A83AD1">
        <w:rPr>
          <w:rFonts w:ascii="Arial" w:hAnsi="Arial" w:cs="Arial"/>
          <w:bCs/>
          <w:sz w:val="20"/>
          <w:szCs w:val="20"/>
        </w:rPr>
        <w:t xml:space="preserve">Manter arquivo das </w:t>
      </w:r>
      <w:proofErr w:type="spellStart"/>
      <w:r w:rsidRPr="00A83AD1">
        <w:rPr>
          <w:rFonts w:ascii="Arial" w:hAnsi="Arial" w:cs="Arial"/>
          <w:bCs/>
          <w:sz w:val="20"/>
          <w:szCs w:val="20"/>
        </w:rPr>
        <w:t>FISPQs</w:t>
      </w:r>
      <w:proofErr w:type="spellEnd"/>
      <w:r w:rsidRPr="00A83AD1">
        <w:rPr>
          <w:rFonts w:ascii="Arial" w:hAnsi="Arial" w:cs="Arial"/>
          <w:bCs/>
          <w:sz w:val="20"/>
          <w:szCs w:val="20"/>
        </w:rPr>
        <w:t xml:space="preserve"> dos produtos utilizados.</w:t>
      </w:r>
    </w:p>
    <w:p w14:paraId="6E549147" w14:textId="6944C0DC" w:rsidR="00A83AD1" w:rsidRPr="00A83AD1" w:rsidRDefault="00A83AD1" w:rsidP="00E22ACB">
      <w:pPr>
        <w:pStyle w:val="PargrafodaLista"/>
        <w:numPr>
          <w:ilvl w:val="0"/>
          <w:numId w:val="65"/>
        </w:numPr>
        <w:spacing w:after="0" w:line="360" w:lineRule="auto"/>
        <w:jc w:val="both"/>
        <w:rPr>
          <w:rFonts w:ascii="Arial" w:hAnsi="Arial" w:cs="Arial"/>
          <w:bCs/>
          <w:sz w:val="20"/>
          <w:szCs w:val="20"/>
        </w:rPr>
      </w:pPr>
      <w:r w:rsidRPr="00A83AD1">
        <w:rPr>
          <w:rFonts w:ascii="Arial" w:hAnsi="Arial" w:cs="Arial"/>
          <w:bCs/>
          <w:sz w:val="20"/>
          <w:szCs w:val="20"/>
        </w:rPr>
        <w:t xml:space="preserve">Treinar os empregados que trabalham com produtos químicos nas </w:t>
      </w:r>
      <w:proofErr w:type="spellStart"/>
      <w:r w:rsidRPr="00A83AD1">
        <w:rPr>
          <w:rFonts w:ascii="Arial" w:hAnsi="Arial" w:cs="Arial"/>
          <w:bCs/>
          <w:sz w:val="20"/>
          <w:szCs w:val="20"/>
        </w:rPr>
        <w:t>FISPQs</w:t>
      </w:r>
      <w:proofErr w:type="spellEnd"/>
      <w:r w:rsidRPr="00A83AD1">
        <w:rPr>
          <w:rFonts w:ascii="Arial" w:hAnsi="Arial" w:cs="Arial"/>
          <w:bCs/>
          <w:sz w:val="20"/>
          <w:szCs w:val="20"/>
        </w:rPr>
        <w:t xml:space="preserve"> dos produtos químicos manuseados.</w:t>
      </w:r>
    </w:p>
    <w:p w14:paraId="3D5646CE" w14:textId="00479843" w:rsidR="00A83AD1" w:rsidRPr="00A83AD1" w:rsidRDefault="00A83AD1" w:rsidP="00E22ACB">
      <w:pPr>
        <w:pStyle w:val="PargrafodaLista"/>
        <w:numPr>
          <w:ilvl w:val="0"/>
          <w:numId w:val="65"/>
        </w:numPr>
        <w:spacing w:after="0" w:line="360" w:lineRule="auto"/>
        <w:jc w:val="both"/>
        <w:rPr>
          <w:rFonts w:ascii="Arial" w:hAnsi="Arial" w:cs="Arial"/>
          <w:bCs/>
          <w:sz w:val="20"/>
          <w:szCs w:val="20"/>
        </w:rPr>
      </w:pPr>
      <w:r w:rsidRPr="00A83AD1">
        <w:rPr>
          <w:rFonts w:ascii="Arial" w:hAnsi="Arial" w:cs="Arial"/>
          <w:bCs/>
          <w:sz w:val="20"/>
          <w:szCs w:val="20"/>
        </w:rPr>
        <w:t>Manter o rótulo nos recipientes onde são armazenados os produtos.</w:t>
      </w:r>
    </w:p>
    <w:p w14:paraId="1FB2F95D" w14:textId="2E050540" w:rsidR="00A83AD1" w:rsidRPr="00A83AD1" w:rsidRDefault="00A83AD1" w:rsidP="00E22ACB">
      <w:pPr>
        <w:pStyle w:val="PargrafodaLista"/>
        <w:numPr>
          <w:ilvl w:val="0"/>
          <w:numId w:val="65"/>
        </w:numPr>
        <w:spacing w:after="0" w:line="360" w:lineRule="auto"/>
        <w:jc w:val="both"/>
        <w:rPr>
          <w:rFonts w:ascii="Arial" w:hAnsi="Arial" w:cs="Arial"/>
          <w:b/>
          <w:bCs/>
          <w:sz w:val="20"/>
          <w:szCs w:val="20"/>
          <w:u w:val="single"/>
        </w:rPr>
      </w:pPr>
      <w:r w:rsidRPr="00A83AD1">
        <w:rPr>
          <w:rFonts w:ascii="Arial" w:hAnsi="Arial" w:cs="Arial"/>
          <w:bCs/>
          <w:sz w:val="20"/>
          <w:szCs w:val="20"/>
        </w:rPr>
        <w:lastRenderedPageBreak/>
        <w:t>Manter os recipientes em gaiolas ou bandejas de contenção.</w:t>
      </w:r>
    </w:p>
    <w:p w14:paraId="11A73AD3" w14:textId="4463CADD" w:rsidR="00A83AD1" w:rsidRDefault="00A83AD1" w:rsidP="00A83AD1">
      <w:pPr>
        <w:spacing w:after="0" w:line="360" w:lineRule="auto"/>
        <w:jc w:val="both"/>
        <w:rPr>
          <w:rFonts w:ascii="Arial" w:hAnsi="Arial" w:cs="Arial"/>
          <w:b/>
          <w:bCs/>
          <w:sz w:val="20"/>
          <w:szCs w:val="20"/>
          <w:u w:val="single"/>
        </w:rPr>
      </w:pPr>
    </w:p>
    <w:p w14:paraId="436A56C1" w14:textId="3BC27005" w:rsidR="00A83AD1" w:rsidRDefault="00A83AD1" w:rsidP="00A83AD1">
      <w:pPr>
        <w:spacing w:after="0" w:line="360" w:lineRule="auto"/>
        <w:jc w:val="both"/>
        <w:rPr>
          <w:rFonts w:ascii="Arial" w:hAnsi="Arial" w:cs="Arial"/>
          <w:b/>
          <w:bCs/>
          <w:sz w:val="20"/>
          <w:szCs w:val="20"/>
        </w:rPr>
      </w:pPr>
      <w:r>
        <w:rPr>
          <w:rFonts w:ascii="Arial" w:hAnsi="Arial" w:cs="Arial"/>
          <w:b/>
          <w:bCs/>
          <w:sz w:val="20"/>
          <w:szCs w:val="20"/>
        </w:rPr>
        <w:t>10.1.9 - Trabalho com Corte e</w:t>
      </w:r>
      <w:r w:rsidRPr="00A83AD1">
        <w:rPr>
          <w:rFonts w:ascii="Arial" w:hAnsi="Arial" w:cs="Arial"/>
          <w:b/>
          <w:bCs/>
          <w:sz w:val="20"/>
          <w:szCs w:val="20"/>
        </w:rPr>
        <w:t xml:space="preserve"> Solda </w:t>
      </w:r>
      <w:proofErr w:type="spellStart"/>
      <w:r w:rsidRPr="00A83AD1">
        <w:rPr>
          <w:rFonts w:ascii="Arial" w:hAnsi="Arial" w:cs="Arial"/>
          <w:b/>
          <w:bCs/>
          <w:sz w:val="20"/>
          <w:szCs w:val="20"/>
        </w:rPr>
        <w:t>Oxiacetilênica</w:t>
      </w:r>
      <w:proofErr w:type="spellEnd"/>
    </w:p>
    <w:p w14:paraId="2D503893" w14:textId="0C42E2A4" w:rsidR="00A83AD1" w:rsidRDefault="00A83AD1" w:rsidP="00A83AD1">
      <w:pPr>
        <w:spacing w:after="0" w:line="360" w:lineRule="auto"/>
        <w:jc w:val="both"/>
        <w:rPr>
          <w:rFonts w:ascii="Arial" w:hAnsi="Arial" w:cs="Arial"/>
          <w:b/>
          <w:bCs/>
          <w:sz w:val="20"/>
          <w:szCs w:val="20"/>
        </w:rPr>
      </w:pPr>
    </w:p>
    <w:p w14:paraId="1B2F2D2E" w14:textId="77777777"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 xml:space="preserve">Utilizar os </w:t>
      </w:r>
      <w:proofErr w:type="spellStart"/>
      <w:r w:rsidRPr="00A83AD1">
        <w:rPr>
          <w:rFonts w:ascii="Arial" w:hAnsi="Arial" w:cs="Arial"/>
          <w:bCs/>
          <w:sz w:val="20"/>
          <w:szCs w:val="20"/>
        </w:rPr>
        <w:t>EPI’s</w:t>
      </w:r>
      <w:proofErr w:type="spellEnd"/>
      <w:r w:rsidRPr="00A83AD1">
        <w:rPr>
          <w:rFonts w:ascii="Arial" w:hAnsi="Arial" w:cs="Arial"/>
          <w:bCs/>
          <w:sz w:val="20"/>
          <w:szCs w:val="20"/>
        </w:rPr>
        <w:t xml:space="preserve"> específicos para a função e riscos da atividade, atendendo aos requisitos da NR 06.</w:t>
      </w:r>
    </w:p>
    <w:p w14:paraId="7BE50D48" w14:textId="5F05D8D8"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Os exames médicos deverão ser realizados conforme PCMSO da empresa e exposição ocupacional dos empregados.</w:t>
      </w:r>
    </w:p>
    <w:p w14:paraId="1D3B7F9D" w14:textId="1CF76072"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0E9B78A3" w14:textId="52D2ED74"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 xml:space="preserve">Uso de respirador </w:t>
      </w:r>
      <w:proofErr w:type="spellStart"/>
      <w:r w:rsidRPr="00A83AD1">
        <w:rPr>
          <w:rFonts w:ascii="Arial" w:hAnsi="Arial" w:cs="Arial"/>
          <w:bCs/>
          <w:sz w:val="20"/>
          <w:szCs w:val="20"/>
        </w:rPr>
        <w:t>semifacial</w:t>
      </w:r>
      <w:proofErr w:type="spellEnd"/>
      <w:r w:rsidRPr="00A83AD1">
        <w:rPr>
          <w:rFonts w:ascii="Arial" w:hAnsi="Arial" w:cs="Arial"/>
          <w:bCs/>
          <w:sz w:val="20"/>
          <w:szCs w:val="20"/>
        </w:rPr>
        <w:t xml:space="preserve"> para fumos metálicos.</w:t>
      </w:r>
    </w:p>
    <w:p w14:paraId="7D6FCD71" w14:textId="10863797"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Equipamentos com válvulas corta chama na saída dos cilindros e entrada das canetas.</w:t>
      </w:r>
    </w:p>
    <w:p w14:paraId="45296C26" w14:textId="6C37BBAD"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Pessoal com treinamento específico para a função e com experiência comprovada.</w:t>
      </w:r>
    </w:p>
    <w:p w14:paraId="7CFD6ED6" w14:textId="6126D0A2"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*É proibido o uso de GLP para realização de atividades de corte/solda.</w:t>
      </w:r>
    </w:p>
    <w:p w14:paraId="277207BE" w14:textId="00435194" w:rsidR="00A83AD1" w:rsidRDefault="00A83AD1" w:rsidP="00A83AD1">
      <w:pPr>
        <w:spacing w:after="0" w:line="360" w:lineRule="auto"/>
        <w:jc w:val="both"/>
        <w:rPr>
          <w:rFonts w:ascii="Arial" w:hAnsi="Arial" w:cs="Arial"/>
          <w:b/>
          <w:bCs/>
          <w:sz w:val="20"/>
          <w:szCs w:val="20"/>
        </w:rPr>
      </w:pPr>
    </w:p>
    <w:p w14:paraId="44059EB3" w14:textId="4A91697D" w:rsidR="00A83AD1" w:rsidRDefault="00A83AD1" w:rsidP="00A83AD1">
      <w:pPr>
        <w:spacing w:after="0" w:line="360" w:lineRule="auto"/>
        <w:jc w:val="both"/>
        <w:rPr>
          <w:rFonts w:ascii="Arial" w:hAnsi="Arial" w:cs="Arial"/>
          <w:b/>
          <w:bCs/>
          <w:sz w:val="20"/>
          <w:szCs w:val="20"/>
        </w:rPr>
      </w:pPr>
      <w:r>
        <w:rPr>
          <w:rFonts w:ascii="Arial" w:hAnsi="Arial" w:cs="Arial"/>
          <w:b/>
          <w:bCs/>
          <w:sz w:val="20"/>
          <w:szCs w:val="20"/>
        </w:rPr>
        <w:t>10.1.10 - Exposição a Poeira, Particulados, Ruído o</w:t>
      </w:r>
      <w:r w:rsidRPr="00A83AD1">
        <w:rPr>
          <w:rFonts w:ascii="Arial" w:hAnsi="Arial" w:cs="Arial"/>
          <w:b/>
          <w:bCs/>
          <w:sz w:val="20"/>
          <w:szCs w:val="20"/>
        </w:rPr>
        <w:t>u Umidade</w:t>
      </w:r>
    </w:p>
    <w:p w14:paraId="4788B0A9" w14:textId="7BE879FD" w:rsidR="00A83AD1" w:rsidRDefault="00A83AD1" w:rsidP="00A83AD1">
      <w:pPr>
        <w:spacing w:after="0" w:line="360" w:lineRule="auto"/>
        <w:jc w:val="both"/>
        <w:rPr>
          <w:rFonts w:ascii="Arial" w:hAnsi="Arial" w:cs="Arial"/>
          <w:b/>
          <w:bCs/>
          <w:sz w:val="20"/>
          <w:szCs w:val="20"/>
        </w:rPr>
      </w:pPr>
    </w:p>
    <w:p w14:paraId="7637C591" w14:textId="55BEEC62"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 xml:space="preserve">Utilizar os </w:t>
      </w:r>
      <w:proofErr w:type="spellStart"/>
      <w:r w:rsidRPr="00A83AD1">
        <w:rPr>
          <w:rFonts w:ascii="Arial" w:hAnsi="Arial" w:cs="Arial"/>
          <w:bCs/>
          <w:sz w:val="20"/>
          <w:szCs w:val="20"/>
        </w:rPr>
        <w:t>EPI’s</w:t>
      </w:r>
      <w:proofErr w:type="spellEnd"/>
      <w:r w:rsidRPr="00A83AD1">
        <w:rPr>
          <w:rFonts w:ascii="Arial" w:hAnsi="Arial" w:cs="Arial"/>
          <w:bCs/>
          <w:sz w:val="20"/>
          <w:szCs w:val="20"/>
        </w:rPr>
        <w:t xml:space="preserve"> específicos para a função e riscos da atividade, atendendo aos requisitos da NR 06.</w:t>
      </w:r>
    </w:p>
    <w:p w14:paraId="54A34702" w14:textId="6CD48962"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Os exames médicos deverão ser realizados conforme PCMSO da empresa e exposição ocupacional dos empregados.</w:t>
      </w:r>
    </w:p>
    <w:p w14:paraId="16E7F0F8" w14:textId="47ADC116"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5B141A62" w14:textId="2DD68728"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 xml:space="preserve">Avaliação ambiental para a função. </w:t>
      </w:r>
    </w:p>
    <w:p w14:paraId="2D44F599" w14:textId="709DFE5D"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 xml:space="preserve">Implantar Programa de Proteção Respiratória. </w:t>
      </w:r>
    </w:p>
    <w:p w14:paraId="498EB9CF" w14:textId="4AEA49FE"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 xml:space="preserve">Em pátios abertos, onde não haja pavimentação, deverá haver umectação das vias de acesso, a fim de eliminar a emissão de particulados. </w:t>
      </w:r>
    </w:p>
    <w:p w14:paraId="037B2221" w14:textId="2EF47C18"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Implantar Programa de Conservação Auditiva.</w:t>
      </w:r>
    </w:p>
    <w:p w14:paraId="209CDB12" w14:textId="2948A19C"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Para realização de atividades com exposição à água, deverá ser considerada a necessidade do uso de roupas especiais, que o proteja os colaboradores contra umidade.</w:t>
      </w:r>
    </w:p>
    <w:p w14:paraId="319D3A50" w14:textId="77777777" w:rsidR="00A83AD1" w:rsidRDefault="00A83AD1" w:rsidP="00A83AD1">
      <w:pPr>
        <w:spacing w:after="0" w:line="360" w:lineRule="auto"/>
        <w:jc w:val="both"/>
        <w:rPr>
          <w:rFonts w:ascii="Arial" w:hAnsi="Arial" w:cs="Arial"/>
          <w:b/>
          <w:bCs/>
          <w:sz w:val="20"/>
          <w:szCs w:val="20"/>
        </w:rPr>
      </w:pPr>
    </w:p>
    <w:p w14:paraId="343D4069" w14:textId="65415C6A" w:rsidR="00A83AD1" w:rsidRDefault="00A83AD1" w:rsidP="00A83AD1">
      <w:pPr>
        <w:spacing w:after="0" w:line="360" w:lineRule="auto"/>
        <w:jc w:val="both"/>
        <w:rPr>
          <w:rFonts w:ascii="Arial" w:hAnsi="Arial" w:cs="Arial"/>
          <w:b/>
          <w:bCs/>
          <w:sz w:val="20"/>
          <w:szCs w:val="20"/>
        </w:rPr>
      </w:pPr>
      <w:r>
        <w:rPr>
          <w:rFonts w:ascii="Arial" w:hAnsi="Arial" w:cs="Arial"/>
          <w:b/>
          <w:bCs/>
          <w:sz w:val="20"/>
          <w:szCs w:val="20"/>
        </w:rPr>
        <w:t>10.1.11 - Utilização de Ferramentas, Máquinas o</w:t>
      </w:r>
      <w:r w:rsidRPr="00A83AD1">
        <w:rPr>
          <w:rFonts w:ascii="Arial" w:hAnsi="Arial" w:cs="Arial"/>
          <w:b/>
          <w:bCs/>
          <w:sz w:val="20"/>
          <w:szCs w:val="20"/>
        </w:rPr>
        <w:t xml:space="preserve">u Equipamentos Próprios (Máquina De Solda, </w:t>
      </w:r>
      <w:proofErr w:type="spellStart"/>
      <w:r w:rsidRPr="00A83AD1">
        <w:rPr>
          <w:rFonts w:ascii="Arial" w:hAnsi="Arial" w:cs="Arial"/>
          <w:b/>
          <w:bCs/>
          <w:sz w:val="20"/>
          <w:szCs w:val="20"/>
        </w:rPr>
        <w:t>Esmerilhadeira</w:t>
      </w:r>
      <w:proofErr w:type="spellEnd"/>
      <w:r w:rsidRPr="00A83AD1">
        <w:rPr>
          <w:rFonts w:ascii="Arial" w:hAnsi="Arial" w:cs="Arial"/>
          <w:b/>
          <w:bCs/>
          <w:sz w:val="20"/>
          <w:szCs w:val="20"/>
        </w:rPr>
        <w:t>, Serras, Etc.)</w:t>
      </w:r>
    </w:p>
    <w:p w14:paraId="17832919" w14:textId="5EB79ADC" w:rsidR="00A83AD1" w:rsidRDefault="00A83AD1" w:rsidP="00A83AD1">
      <w:pPr>
        <w:spacing w:after="0" w:line="360" w:lineRule="auto"/>
        <w:jc w:val="both"/>
        <w:rPr>
          <w:rFonts w:ascii="Arial" w:hAnsi="Arial" w:cs="Arial"/>
          <w:b/>
          <w:bCs/>
          <w:sz w:val="20"/>
          <w:szCs w:val="20"/>
        </w:rPr>
      </w:pPr>
    </w:p>
    <w:p w14:paraId="3158DC04" w14:textId="71B8A741"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lastRenderedPageBreak/>
        <w:t xml:space="preserve">Utilizar os </w:t>
      </w:r>
      <w:proofErr w:type="spellStart"/>
      <w:r w:rsidRPr="00A83AD1">
        <w:rPr>
          <w:rFonts w:ascii="Arial" w:hAnsi="Arial" w:cs="Arial"/>
          <w:bCs/>
          <w:sz w:val="20"/>
          <w:szCs w:val="20"/>
        </w:rPr>
        <w:t>EPI’s</w:t>
      </w:r>
      <w:proofErr w:type="spellEnd"/>
      <w:r w:rsidRPr="00A83AD1">
        <w:rPr>
          <w:rFonts w:ascii="Arial" w:hAnsi="Arial" w:cs="Arial"/>
          <w:bCs/>
          <w:sz w:val="20"/>
          <w:szCs w:val="20"/>
        </w:rPr>
        <w:t xml:space="preserve"> específicos para a função e riscos da atividade, atendendo aos requisitos da NR 06.</w:t>
      </w:r>
    </w:p>
    <w:p w14:paraId="38FD63DD" w14:textId="722C9D4F"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Os exames médicos deverão ser realizados conforme PCMSO da empresa e exposição ocupacional dos empregados.</w:t>
      </w:r>
    </w:p>
    <w:p w14:paraId="6BECEA07" w14:textId="354B61B8"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7ADAF916" w14:textId="64F40D48"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Pessoal com treinamento específico no uso de ferramentas/máquinas e experiência comprovada.</w:t>
      </w:r>
    </w:p>
    <w:p w14:paraId="3D92CC96" w14:textId="330E8292"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 xml:space="preserve">Equipamentos aterrados e com partes móveis protegidos. </w:t>
      </w:r>
    </w:p>
    <w:p w14:paraId="43BF5941" w14:textId="4770F239"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Ferramentas elétricas manuais com duplo isolamento comprovado pelo fabricante ou pino terra.</w:t>
      </w:r>
    </w:p>
    <w:p w14:paraId="1ECFE663" w14:textId="29D34379"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 xml:space="preserve">Ferramentas adequadas e em perfeito estado de conservação. </w:t>
      </w:r>
    </w:p>
    <w:p w14:paraId="28C61A4A" w14:textId="6B5C4385"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Uso de lista de verificação das máquinas e ferramentas antes do uso do equipamento.</w:t>
      </w:r>
    </w:p>
    <w:p w14:paraId="52EB56CF" w14:textId="40AE05C1"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Evidência de treinamento dos empregados no manuseio de máquina, equipamentos e ferramentas.</w:t>
      </w:r>
    </w:p>
    <w:p w14:paraId="44BCCAF4" w14:textId="71B9F9DD" w:rsidR="00A83AD1" w:rsidRPr="00A83AD1" w:rsidRDefault="00A83AD1" w:rsidP="00E22ACB">
      <w:pPr>
        <w:pStyle w:val="PargrafodaLista"/>
        <w:numPr>
          <w:ilvl w:val="0"/>
          <w:numId w:val="66"/>
        </w:numPr>
        <w:spacing w:after="0" w:line="360" w:lineRule="auto"/>
        <w:jc w:val="both"/>
        <w:rPr>
          <w:rFonts w:ascii="Arial" w:hAnsi="Arial" w:cs="Arial"/>
          <w:b/>
          <w:bCs/>
          <w:sz w:val="20"/>
          <w:szCs w:val="20"/>
        </w:rPr>
      </w:pPr>
      <w:r w:rsidRPr="00A83AD1">
        <w:rPr>
          <w:rFonts w:ascii="Arial" w:hAnsi="Arial" w:cs="Arial"/>
          <w:bCs/>
          <w:sz w:val="20"/>
          <w:szCs w:val="20"/>
        </w:rPr>
        <w:t>As extensões elétricas deverão possuir DR</w:t>
      </w:r>
    </w:p>
    <w:p w14:paraId="02822977" w14:textId="4FC7CDB5" w:rsidR="00A83AD1" w:rsidRDefault="00A83AD1" w:rsidP="00A83AD1">
      <w:pPr>
        <w:spacing w:after="0" w:line="360" w:lineRule="auto"/>
        <w:jc w:val="both"/>
        <w:rPr>
          <w:rFonts w:ascii="Arial" w:hAnsi="Arial" w:cs="Arial"/>
          <w:b/>
          <w:bCs/>
          <w:sz w:val="20"/>
          <w:szCs w:val="20"/>
          <w:u w:val="single"/>
        </w:rPr>
      </w:pPr>
    </w:p>
    <w:p w14:paraId="3F2B7212" w14:textId="5F42B9F0" w:rsidR="00A83AD1" w:rsidRDefault="00A83AD1" w:rsidP="00A83AD1">
      <w:pPr>
        <w:spacing w:after="0" w:line="360" w:lineRule="auto"/>
        <w:jc w:val="both"/>
        <w:rPr>
          <w:rFonts w:ascii="Arial" w:hAnsi="Arial" w:cs="Arial"/>
          <w:b/>
          <w:bCs/>
          <w:sz w:val="20"/>
          <w:szCs w:val="20"/>
        </w:rPr>
      </w:pPr>
      <w:r>
        <w:rPr>
          <w:rFonts w:ascii="Arial" w:hAnsi="Arial" w:cs="Arial"/>
          <w:b/>
          <w:bCs/>
          <w:sz w:val="20"/>
          <w:szCs w:val="20"/>
        </w:rPr>
        <w:t>10.1.12 - Trabalho Próximo a</w:t>
      </w:r>
      <w:r w:rsidRPr="00A83AD1">
        <w:rPr>
          <w:rFonts w:ascii="Arial" w:hAnsi="Arial" w:cs="Arial"/>
          <w:b/>
          <w:bCs/>
          <w:sz w:val="20"/>
          <w:szCs w:val="20"/>
        </w:rPr>
        <w:t xml:space="preserve"> Água (</w:t>
      </w:r>
      <w:proofErr w:type="spellStart"/>
      <w:r w:rsidRPr="00A83AD1">
        <w:rPr>
          <w:rFonts w:ascii="Arial" w:hAnsi="Arial" w:cs="Arial"/>
          <w:b/>
          <w:bCs/>
          <w:sz w:val="20"/>
          <w:szCs w:val="20"/>
        </w:rPr>
        <w:t>Pier</w:t>
      </w:r>
      <w:proofErr w:type="spellEnd"/>
      <w:r w:rsidRPr="00A83AD1">
        <w:rPr>
          <w:rFonts w:ascii="Arial" w:hAnsi="Arial" w:cs="Arial"/>
          <w:b/>
          <w:bCs/>
          <w:sz w:val="20"/>
          <w:szCs w:val="20"/>
        </w:rPr>
        <w:t>, Cais, Etc.)</w:t>
      </w:r>
    </w:p>
    <w:p w14:paraId="7FE2E304" w14:textId="550529B8" w:rsidR="00A83AD1" w:rsidRDefault="00A83AD1" w:rsidP="00A83AD1">
      <w:pPr>
        <w:spacing w:after="0" w:line="360" w:lineRule="auto"/>
        <w:jc w:val="both"/>
        <w:rPr>
          <w:rFonts w:ascii="Arial" w:hAnsi="Arial" w:cs="Arial"/>
          <w:b/>
          <w:bCs/>
          <w:sz w:val="20"/>
          <w:szCs w:val="20"/>
        </w:rPr>
      </w:pPr>
    </w:p>
    <w:p w14:paraId="7E400E36" w14:textId="7A13DE4C"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 xml:space="preserve">Utilizar os </w:t>
      </w:r>
      <w:proofErr w:type="spellStart"/>
      <w:r w:rsidRPr="00A83AD1">
        <w:rPr>
          <w:rFonts w:ascii="Arial" w:hAnsi="Arial" w:cs="Arial"/>
          <w:bCs/>
          <w:sz w:val="20"/>
          <w:szCs w:val="20"/>
        </w:rPr>
        <w:t>EPI’s</w:t>
      </w:r>
      <w:proofErr w:type="spellEnd"/>
      <w:r w:rsidRPr="00A83AD1">
        <w:rPr>
          <w:rFonts w:ascii="Arial" w:hAnsi="Arial" w:cs="Arial"/>
          <w:bCs/>
          <w:sz w:val="20"/>
          <w:szCs w:val="20"/>
        </w:rPr>
        <w:t xml:space="preserve"> específicos para a função e riscos da atividade, atendendo aos requisitos da NR 06, (Uso obrigatório de colete salva-vidas)</w:t>
      </w:r>
    </w:p>
    <w:p w14:paraId="7A6E3550" w14:textId="1EE7D0FC"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71002D07" w14:textId="1A8CF495" w:rsidR="00A83AD1" w:rsidRPr="00A83AD1" w:rsidRDefault="00A83AD1" w:rsidP="00E22ACB">
      <w:pPr>
        <w:pStyle w:val="PargrafodaLista"/>
        <w:numPr>
          <w:ilvl w:val="0"/>
          <w:numId w:val="66"/>
        </w:numPr>
        <w:spacing w:after="0" w:line="360" w:lineRule="auto"/>
        <w:jc w:val="both"/>
        <w:rPr>
          <w:rFonts w:ascii="Arial" w:hAnsi="Arial" w:cs="Arial"/>
          <w:bCs/>
          <w:sz w:val="20"/>
          <w:szCs w:val="20"/>
        </w:rPr>
      </w:pPr>
      <w:r w:rsidRPr="00A83AD1">
        <w:rPr>
          <w:rFonts w:ascii="Arial" w:hAnsi="Arial" w:cs="Arial"/>
          <w:bCs/>
          <w:sz w:val="20"/>
          <w:szCs w:val="20"/>
        </w:rPr>
        <w:t>Proteção contra quedas.</w:t>
      </w:r>
    </w:p>
    <w:p w14:paraId="421E6457" w14:textId="43B8EF42" w:rsidR="00A83AD1" w:rsidRPr="00A83AD1" w:rsidRDefault="00A83AD1" w:rsidP="00E22ACB">
      <w:pPr>
        <w:pStyle w:val="PargrafodaLista"/>
        <w:numPr>
          <w:ilvl w:val="0"/>
          <w:numId w:val="66"/>
        </w:numPr>
        <w:spacing w:after="0" w:line="360" w:lineRule="auto"/>
        <w:jc w:val="both"/>
        <w:rPr>
          <w:rFonts w:ascii="Arial" w:hAnsi="Arial" w:cs="Arial"/>
          <w:b/>
          <w:bCs/>
          <w:sz w:val="20"/>
          <w:szCs w:val="20"/>
        </w:rPr>
      </w:pPr>
      <w:r w:rsidRPr="00A83AD1">
        <w:rPr>
          <w:rFonts w:ascii="Arial" w:hAnsi="Arial" w:cs="Arial"/>
          <w:bCs/>
          <w:sz w:val="20"/>
          <w:szCs w:val="20"/>
        </w:rPr>
        <w:t>Uso de bota de segurança sem cadarço quando de exposição do risco de queda de homem ao mar.</w:t>
      </w:r>
    </w:p>
    <w:p w14:paraId="28BF990F" w14:textId="6FC95CB2" w:rsidR="00A83AD1" w:rsidRDefault="00A83AD1" w:rsidP="00A83AD1">
      <w:pPr>
        <w:spacing w:after="0" w:line="360" w:lineRule="auto"/>
        <w:jc w:val="both"/>
        <w:rPr>
          <w:rFonts w:ascii="Arial" w:hAnsi="Arial" w:cs="Arial"/>
          <w:b/>
          <w:bCs/>
          <w:sz w:val="20"/>
          <w:szCs w:val="20"/>
        </w:rPr>
      </w:pPr>
    </w:p>
    <w:p w14:paraId="31EB9088" w14:textId="5C3E529D" w:rsidR="00400E16" w:rsidRDefault="00400E16" w:rsidP="00400E16">
      <w:pPr>
        <w:spacing w:after="0" w:line="360" w:lineRule="auto"/>
        <w:jc w:val="both"/>
        <w:rPr>
          <w:rFonts w:ascii="Arial" w:hAnsi="Arial" w:cs="Arial"/>
          <w:b/>
          <w:bCs/>
          <w:sz w:val="20"/>
          <w:szCs w:val="20"/>
        </w:rPr>
      </w:pPr>
      <w:r>
        <w:rPr>
          <w:rFonts w:ascii="Arial" w:hAnsi="Arial" w:cs="Arial"/>
          <w:b/>
          <w:bCs/>
          <w:sz w:val="20"/>
          <w:szCs w:val="20"/>
        </w:rPr>
        <w:t xml:space="preserve">10.1.13 </w:t>
      </w:r>
      <w:r w:rsidR="005D1CBC">
        <w:rPr>
          <w:rFonts w:ascii="Arial" w:hAnsi="Arial" w:cs="Arial"/>
          <w:b/>
          <w:bCs/>
          <w:sz w:val="20"/>
          <w:szCs w:val="20"/>
        </w:rPr>
        <w:t>–</w:t>
      </w:r>
      <w:r>
        <w:rPr>
          <w:rFonts w:ascii="Arial" w:hAnsi="Arial" w:cs="Arial"/>
          <w:b/>
          <w:bCs/>
          <w:sz w:val="20"/>
          <w:szCs w:val="20"/>
        </w:rPr>
        <w:t xml:space="preserve"> </w:t>
      </w:r>
      <w:r w:rsidR="005D1CBC">
        <w:rPr>
          <w:rFonts w:ascii="Arial" w:hAnsi="Arial" w:cs="Arial"/>
          <w:b/>
          <w:bCs/>
          <w:sz w:val="20"/>
          <w:szCs w:val="20"/>
        </w:rPr>
        <w:t>Construção de</w:t>
      </w:r>
      <w:r w:rsidRPr="00400E16">
        <w:rPr>
          <w:rFonts w:ascii="Arial" w:hAnsi="Arial" w:cs="Arial"/>
          <w:b/>
          <w:bCs/>
          <w:sz w:val="20"/>
          <w:szCs w:val="20"/>
        </w:rPr>
        <w:t xml:space="preserve"> Instalações Complementares, Como: Oficinas Mecânicas, Refeitórios, Sanitários, Etc</w:t>
      </w:r>
      <w:r>
        <w:rPr>
          <w:rFonts w:ascii="Arial" w:hAnsi="Arial" w:cs="Arial"/>
          <w:b/>
          <w:bCs/>
          <w:sz w:val="20"/>
          <w:szCs w:val="20"/>
        </w:rPr>
        <w:t>.</w:t>
      </w:r>
    </w:p>
    <w:p w14:paraId="0D27009C" w14:textId="2C4D7F24" w:rsidR="00400E16" w:rsidRDefault="00400E16" w:rsidP="00400E16">
      <w:pPr>
        <w:spacing w:after="0" w:line="360" w:lineRule="auto"/>
        <w:jc w:val="both"/>
        <w:rPr>
          <w:rFonts w:ascii="Arial" w:hAnsi="Arial" w:cs="Arial"/>
          <w:b/>
          <w:bCs/>
          <w:sz w:val="20"/>
          <w:szCs w:val="20"/>
        </w:rPr>
      </w:pPr>
    </w:p>
    <w:p w14:paraId="623018CC" w14:textId="1273934B" w:rsidR="00400E16" w:rsidRPr="00400E16" w:rsidRDefault="00400E16" w:rsidP="00E22ACB">
      <w:pPr>
        <w:pStyle w:val="PargrafodaLista"/>
        <w:numPr>
          <w:ilvl w:val="0"/>
          <w:numId w:val="66"/>
        </w:numPr>
        <w:spacing w:after="0" w:line="360" w:lineRule="auto"/>
        <w:jc w:val="both"/>
        <w:rPr>
          <w:rFonts w:ascii="Arial" w:hAnsi="Arial" w:cs="Arial"/>
          <w:bCs/>
          <w:sz w:val="20"/>
          <w:szCs w:val="20"/>
        </w:rPr>
      </w:pPr>
      <w:r w:rsidRPr="00400E16">
        <w:rPr>
          <w:rFonts w:ascii="Arial" w:hAnsi="Arial" w:cs="Arial"/>
          <w:bCs/>
          <w:sz w:val="20"/>
          <w:szCs w:val="20"/>
        </w:rPr>
        <w:t xml:space="preserve">Seguir procedimentos e normas de construção de acordo com número de empregados (NR 18 e 24) e exigências internas da EMAP. </w:t>
      </w:r>
    </w:p>
    <w:p w14:paraId="6A343029" w14:textId="437D11F4" w:rsidR="00400E16" w:rsidRPr="00400E16" w:rsidRDefault="00400E16" w:rsidP="00E22ACB">
      <w:pPr>
        <w:pStyle w:val="PargrafodaLista"/>
        <w:numPr>
          <w:ilvl w:val="0"/>
          <w:numId w:val="66"/>
        </w:numPr>
        <w:spacing w:after="0" w:line="360" w:lineRule="auto"/>
        <w:jc w:val="both"/>
        <w:rPr>
          <w:rFonts w:ascii="Arial" w:hAnsi="Arial" w:cs="Arial"/>
          <w:bCs/>
          <w:sz w:val="20"/>
          <w:szCs w:val="20"/>
        </w:rPr>
      </w:pPr>
      <w:r w:rsidRPr="00400E16">
        <w:rPr>
          <w:rFonts w:ascii="Arial" w:hAnsi="Arial" w:cs="Arial"/>
          <w:bCs/>
          <w:sz w:val="20"/>
          <w:szCs w:val="20"/>
        </w:rPr>
        <w:t xml:space="preserve">O Setor de segurança da EMAP, SESMT Gerenciadora (quando houver) deverá avaliar a planta do canteiro de obras, a fim de se fazer cumprir todos os requisitos exposto nas </w:t>
      </w:r>
      <w:proofErr w:type="spellStart"/>
      <w:r w:rsidRPr="00400E16">
        <w:rPr>
          <w:rFonts w:ascii="Arial" w:hAnsi="Arial" w:cs="Arial"/>
          <w:bCs/>
          <w:sz w:val="20"/>
          <w:szCs w:val="20"/>
        </w:rPr>
        <w:t>NR`s</w:t>
      </w:r>
      <w:proofErr w:type="spellEnd"/>
      <w:r w:rsidRPr="00400E16">
        <w:rPr>
          <w:rFonts w:ascii="Arial" w:hAnsi="Arial" w:cs="Arial"/>
          <w:bCs/>
          <w:sz w:val="20"/>
          <w:szCs w:val="20"/>
        </w:rPr>
        <w:t xml:space="preserve">. </w:t>
      </w:r>
    </w:p>
    <w:p w14:paraId="6F287DDE" w14:textId="0082B73B" w:rsidR="00400E16" w:rsidRPr="00400E16" w:rsidRDefault="00400E16" w:rsidP="00E22ACB">
      <w:pPr>
        <w:pStyle w:val="PargrafodaLista"/>
        <w:numPr>
          <w:ilvl w:val="0"/>
          <w:numId w:val="66"/>
        </w:numPr>
        <w:spacing w:after="0" w:line="360" w:lineRule="auto"/>
        <w:jc w:val="both"/>
        <w:rPr>
          <w:rFonts w:ascii="Arial" w:hAnsi="Arial" w:cs="Arial"/>
          <w:bCs/>
          <w:sz w:val="20"/>
          <w:szCs w:val="20"/>
        </w:rPr>
      </w:pPr>
      <w:r w:rsidRPr="00400E16">
        <w:rPr>
          <w:rFonts w:ascii="Arial" w:hAnsi="Arial" w:cs="Arial"/>
          <w:bCs/>
          <w:sz w:val="20"/>
          <w:szCs w:val="20"/>
        </w:rPr>
        <w:t xml:space="preserve">As botas de segurança dos colaboradores deverão possuir palmilha </w:t>
      </w:r>
      <w:proofErr w:type="spellStart"/>
      <w:r w:rsidRPr="00400E16">
        <w:rPr>
          <w:rFonts w:ascii="Arial" w:hAnsi="Arial" w:cs="Arial"/>
          <w:bCs/>
          <w:sz w:val="20"/>
          <w:szCs w:val="20"/>
        </w:rPr>
        <w:t>antiperfurante</w:t>
      </w:r>
      <w:proofErr w:type="spellEnd"/>
      <w:r w:rsidRPr="00400E16">
        <w:rPr>
          <w:rFonts w:ascii="Arial" w:hAnsi="Arial" w:cs="Arial"/>
          <w:bCs/>
          <w:sz w:val="20"/>
          <w:szCs w:val="20"/>
        </w:rPr>
        <w:t xml:space="preserve">, biqueira em </w:t>
      </w:r>
      <w:proofErr w:type="spellStart"/>
      <w:r w:rsidRPr="00400E16">
        <w:rPr>
          <w:rFonts w:ascii="Arial" w:hAnsi="Arial" w:cs="Arial"/>
          <w:bCs/>
          <w:sz w:val="20"/>
          <w:szCs w:val="20"/>
        </w:rPr>
        <w:t>composite</w:t>
      </w:r>
      <w:proofErr w:type="spellEnd"/>
      <w:r w:rsidRPr="00400E16">
        <w:rPr>
          <w:rFonts w:ascii="Arial" w:hAnsi="Arial" w:cs="Arial"/>
          <w:bCs/>
          <w:sz w:val="20"/>
          <w:szCs w:val="20"/>
        </w:rPr>
        <w:t xml:space="preserve"> ou outro material não condutor de eletricidade e proteção metatarso. </w:t>
      </w:r>
    </w:p>
    <w:p w14:paraId="7F7199D7" w14:textId="1E5E63A1" w:rsidR="00400E16" w:rsidRPr="00400E16" w:rsidRDefault="00400E16" w:rsidP="00E22ACB">
      <w:pPr>
        <w:pStyle w:val="PargrafodaLista"/>
        <w:numPr>
          <w:ilvl w:val="0"/>
          <w:numId w:val="66"/>
        </w:numPr>
        <w:spacing w:after="0" w:line="360" w:lineRule="auto"/>
        <w:jc w:val="both"/>
        <w:rPr>
          <w:rFonts w:ascii="Arial" w:hAnsi="Arial" w:cs="Arial"/>
          <w:bCs/>
          <w:sz w:val="20"/>
          <w:szCs w:val="20"/>
        </w:rPr>
      </w:pPr>
      <w:r w:rsidRPr="00400E16">
        <w:rPr>
          <w:rFonts w:ascii="Arial" w:hAnsi="Arial" w:cs="Arial"/>
          <w:bCs/>
          <w:sz w:val="20"/>
          <w:szCs w:val="20"/>
        </w:rPr>
        <w:lastRenderedPageBreak/>
        <w:t>Os canteiros deverão ser devidamente sinalizados de forma a garantir as orientações básicas de segurança quanto ao desenvolvimento normal das atividades, conforme a NR 26.</w:t>
      </w:r>
    </w:p>
    <w:p w14:paraId="4427D866" w14:textId="01517A84" w:rsidR="00400E16" w:rsidRPr="00400E16" w:rsidRDefault="00400E16" w:rsidP="00E22ACB">
      <w:pPr>
        <w:pStyle w:val="PargrafodaLista"/>
        <w:numPr>
          <w:ilvl w:val="0"/>
          <w:numId w:val="66"/>
        </w:numPr>
        <w:spacing w:after="0" w:line="360" w:lineRule="auto"/>
        <w:jc w:val="both"/>
        <w:rPr>
          <w:rFonts w:ascii="Arial" w:hAnsi="Arial" w:cs="Arial"/>
          <w:bCs/>
          <w:sz w:val="20"/>
          <w:szCs w:val="20"/>
        </w:rPr>
      </w:pPr>
      <w:r w:rsidRPr="00400E16">
        <w:rPr>
          <w:rFonts w:ascii="Arial" w:hAnsi="Arial" w:cs="Arial"/>
          <w:bCs/>
          <w:sz w:val="20"/>
          <w:szCs w:val="20"/>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400E16">
        <w:rPr>
          <w:rFonts w:ascii="Arial" w:hAnsi="Arial" w:cs="Arial"/>
          <w:bCs/>
          <w:sz w:val="20"/>
          <w:szCs w:val="20"/>
        </w:rPr>
        <w:t>cerquite</w:t>
      </w:r>
      <w:proofErr w:type="spellEnd"/>
      <w:r w:rsidRPr="00400E16">
        <w:rPr>
          <w:rFonts w:ascii="Arial" w:hAnsi="Arial" w:cs="Arial"/>
          <w:bCs/>
          <w:sz w:val="20"/>
          <w:szCs w:val="20"/>
        </w:rPr>
        <w:t xml:space="preserve"> e/ou fita zebrada em áreas</w:t>
      </w:r>
      <w:r>
        <w:rPr>
          <w:rFonts w:ascii="Arial" w:hAnsi="Arial" w:cs="Arial"/>
          <w:bCs/>
          <w:sz w:val="20"/>
          <w:szCs w:val="20"/>
        </w:rPr>
        <w:t xml:space="preserve"> a</w:t>
      </w:r>
      <w:r w:rsidRPr="00400E16">
        <w:rPr>
          <w:rFonts w:ascii="Arial" w:hAnsi="Arial" w:cs="Arial"/>
          <w:bCs/>
          <w:sz w:val="20"/>
          <w:szCs w:val="20"/>
        </w:rPr>
        <w:t xml:space="preserve"> céu aberto.</w:t>
      </w:r>
    </w:p>
    <w:p w14:paraId="47A58E4E" w14:textId="40BFFB40" w:rsidR="00400E16" w:rsidRPr="00400E16" w:rsidRDefault="00400E16" w:rsidP="00E22ACB">
      <w:pPr>
        <w:pStyle w:val="PargrafodaLista"/>
        <w:numPr>
          <w:ilvl w:val="0"/>
          <w:numId w:val="66"/>
        </w:numPr>
        <w:spacing w:after="0" w:line="360" w:lineRule="auto"/>
        <w:jc w:val="both"/>
        <w:rPr>
          <w:rFonts w:ascii="Arial" w:hAnsi="Arial" w:cs="Arial"/>
          <w:bCs/>
          <w:sz w:val="20"/>
          <w:szCs w:val="20"/>
        </w:rPr>
      </w:pPr>
      <w:r w:rsidRPr="00400E16">
        <w:rPr>
          <w:rFonts w:ascii="Arial" w:hAnsi="Arial" w:cs="Arial"/>
          <w:bCs/>
          <w:sz w:val="20"/>
          <w:szCs w:val="20"/>
        </w:rPr>
        <w:t>Todos os contêineres utilizados para ocupação humana deverão seguir as recomendações contidas na NR18 item 18.4.1.3 e 18.4.1.3.2.</w:t>
      </w:r>
    </w:p>
    <w:p w14:paraId="35512A97" w14:textId="67860CBB" w:rsidR="00400E16" w:rsidRPr="00400E16" w:rsidRDefault="00400E16" w:rsidP="00E22ACB">
      <w:pPr>
        <w:pStyle w:val="PargrafodaLista"/>
        <w:numPr>
          <w:ilvl w:val="0"/>
          <w:numId w:val="66"/>
        </w:numPr>
        <w:spacing w:after="0" w:line="360" w:lineRule="auto"/>
        <w:jc w:val="both"/>
        <w:rPr>
          <w:rFonts w:ascii="Arial" w:hAnsi="Arial" w:cs="Arial"/>
          <w:bCs/>
          <w:sz w:val="20"/>
          <w:szCs w:val="20"/>
        </w:rPr>
      </w:pPr>
      <w:r w:rsidRPr="00400E16">
        <w:rPr>
          <w:rFonts w:ascii="Arial" w:hAnsi="Arial" w:cs="Arial"/>
          <w:bCs/>
          <w:sz w:val="20"/>
          <w:szCs w:val="20"/>
        </w:rPr>
        <w:t>Todos os contêineres deverão ser aterrados com seus laudos de aterramento.NR 10;</w:t>
      </w:r>
    </w:p>
    <w:p w14:paraId="05DBBE0C" w14:textId="3EB36E63" w:rsidR="00400E16" w:rsidRPr="00400E16" w:rsidRDefault="00400E16" w:rsidP="00E22ACB">
      <w:pPr>
        <w:pStyle w:val="PargrafodaLista"/>
        <w:numPr>
          <w:ilvl w:val="0"/>
          <w:numId w:val="66"/>
        </w:numPr>
        <w:spacing w:after="0" w:line="360" w:lineRule="auto"/>
        <w:jc w:val="both"/>
        <w:rPr>
          <w:rFonts w:ascii="Arial" w:hAnsi="Arial" w:cs="Arial"/>
          <w:bCs/>
          <w:sz w:val="20"/>
          <w:szCs w:val="20"/>
        </w:rPr>
      </w:pPr>
      <w:r w:rsidRPr="00400E16">
        <w:rPr>
          <w:rFonts w:ascii="Arial" w:hAnsi="Arial" w:cs="Arial"/>
          <w:bCs/>
          <w:sz w:val="20"/>
          <w:szCs w:val="20"/>
        </w:rPr>
        <w:t>Deverá ser disponibilizado banheiros químicos a serem dispostos a no máximo 150 metros de distância das frentes de serviço.</w:t>
      </w:r>
    </w:p>
    <w:p w14:paraId="34134EA9" w14:textId="1BDF15F3" w:rsidR="00400E16" w:rsidRPr="00400E16" w:rsidRDefault="00400E16" w:rsidP="00E22ACB">
      <w:pPr>
        <w:pStyle w:val="PargrafodaLista"/>
        <w:numPr>
          <w:ilvl w:val="0"/>
          <w:numId w:val="66"/>
        </w:numPr>
        <w:spacing w:after="0" w:line="360" w:lineRule="auto"/>
        <w:jc w:val="both"/>
        <w:rPr>
          <w:rFonts w:ascii="Arial" w:hAnsi="Arial" w:cs="Arial"/>
          <w:b/>
          <w:bCs/>
          <w:sz w:val="20"/>
          <w:szCs w:val="20"/>
        </w:rPr>
      </w:pPr>
      <w:r w:rsidRPr="00400E16">
        <w:rPr>
          <w:rFonts w:ascii="Arial" w:hAnsi="Arial" w:cs="Arial"/>
          <w:bCs/>
          <w:sz w:val="20"/>
          <w:szCs w:val="20"/>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5859D42E" w14:textId="77777777" w:rsidR="00400E16" w:rsidRPr="00400E16" w:rsidRDefault="00400E16" w:rsidP="00400E16">
      <w:pPr>
        <w:pStyle w:val="PargrafodaLista"/>
        <w:spacing w:after="0" w:line="360" w:lineRule="auto"/>
        <w:jc w:val="both"/>
        <w:rPr>
          <w:rFonts w:ascii="Arial" w:hAnsi="Arial" w:cs="Arial"/>
          <w:b/>
          <w:bCs/>
          <w:sz w:val="20"/>
          <w:szCs w:val="20"/>
        </w:rPr>
      </w:pPr>
    </w:p>
    <w:p w14:paraId="1AF61918" w14:textId="4F6B6377" w:rsidR="00400E16" w:rsidRDefault="00400E16" w:rsidP="00A83AD1">
      <w:pPr>
        <w:spacing w:after="0" w:line="360" w:lineRule="auto"/>
        <w:jc w:val="both"/>
        <w:rPr>
          <w:rFonts w:ascii="Arial" w:hAnsi="Arial" w:cs="Arial"/>
          <w:b/>
          <w:bCs/>
          <w:sz w:val="20"/>
          <w:szCs w:val="20"/>
        </w:rPr>
      </w:pPr>
      <w:r>
        <w:rPr>
          <w:rFonts w:ascii="Arial" w:hAnsi="Arial" w:cs="Arial"/>
          <w:b/>
          <w:bCs/>
          <w:sz w:val="20"/>
          <w:szCs w:val="20"/>
        </w:rPr>
        <w:t>10.1.14 - Uso de Energia Elétrica para Execução do Objeto d</w:t>
      </w:r>
      <w:r w:rsidRPr="00400E16">
        <w:rPr>
          <w:rFonts w:ascii="Arial" w:hAnsi="Arial" w:cs="Arial"/>
          <w:b/>
          <w:bCs/>
          <w:sz w:val="20"/>
          <w:szCs w:val="20"/>
        </w:rPr>
        <w:t>o Contrato</w:t>
      </w:r>
    </w:p>
    <w:p w14:paraId="65D39E33" w14:textId="30794070" w:rsidR="00400E16" w:rsidRDefault="00400E16" w:rsidP="00A83AD1">
      <w:pPr>
        <w:spacing w:after="0" w:line="360" w:lineRule="auto"/>
        <w:jc w:val="both"/>
        <w:rPr>
          <w:rFonts w:ascii="Arial" w:hAnsi="Arial" w:cs="Arial"/>
          <w:b/>
          <w:bCs/>
          <w:sz w:val="20"/>
          <w:szCs w:val="20"/>
        </w:rPr>
      </w:pPr>
    </w:p>
    <w:p w14:paraId="0B5834D3" w14:textId="16D34651" w:rsidR="00400E16" w:rsidRPr="00400E16" w:rsidRDefault="00400E16" w:rsidP="00E22ACB">
      <w:pPr>
        <w:pStyle w:val="PargrafodaLista"/>
        <w:numPr>
          <w:ilvl w:val="0"/>
          <w:numId w:val="66"/>
        </w:numPr>
        <w:spacing w:after="0" w:line="360" w:lineRule="auto"/>
        <w:jc w:val="both"/>
        <w:rPr>
          <w:rFonts w:ascii="Arial" w:hAnsi="Arial" w:cs="Arial"/>
          <w:bCs/>
          <w:sz w:val="20"/>
          <w:szCs w:val="20"/>
        </w:rPr>
      </w:pPr>
      <w:r w:rsidRPr="00400E16">
        <w:rPr>
          <w:rFonts w:ascii="Arial" w:hAnsi="Arial" w:cs="Arial"/>
          <w:bCs/>
          <w:sz w:val="20"/>
          <w:szCs w:val="20"/>
        </w:rPr>
        <w:t xml:space="preserve">Cumprir as exigências da EMAP. </w:t>
      </w:r>
    </w:p>
    <w:p w14:paraId="51EF2ABD" w14:textId="7FDF02C5" w:rsidR="00400E16" w:rsidRPr="00400E16" w:rsidRDefault="00400E16" w:rsidP="00E22ACB">
      <w:pPr>
        <w:pStyle w:val="PargrafodaLista"/>
        <w:numPr>
          <w:ilvl w:val="0"/>
          <w:numId w:val="66"/>
        </w:numPr>
        <w:spacing w:after="0" w:line="360" w:lineRule="auto"/>
        <w:jc w:val="both"/>
        <w:rPr>
          <w:rFonts w:ascii="Arial" w:hAnsi="Arial" w:cs="Arial"/>
          <w:bCs/>
          <w:sz w:val="20"/>
          <w:szCs w:val="20"/>
        </w:rPr>
      </w:pPr>
      <w:r w:rsidRPr="00400E16">
        <w:rPr>
          <w:rFonts w:ascii="Arial" w:hAnsi="Arial" w:cs="Arial"/>
          <w:bCs/>
          <w:sz w:val="20"/>
          <w:szCs w:val="20"/>
        </w:rPr>
        <w:t>Realizar ligação somente com autorização prévia da EMAP.</w:t>
      </w:r>
    </w:p>
    <w:p w14:paraId="5F477551" w14:textId="0459537D" w:rsidR="00400E16" w:rsidRPr="00400E16" w:rsidRDefault="00400E16" w:rsidP="00E22ACB">
      <w:pPr>
        <w:pStyle w:val="PargrafodaLista"/>
        <w:numPr>
          <w:ilvl w:val="0"/>
          <w:numId w:val="66"/>
        </w:numPr>
        <w:spacing w:after="0" w:line="360" w:lineRule="auto"/>
        <w:jc w:val="both"/>
        <w:rPr>
          <w:rFonts w:ascii="Arial" w:hAnsi="Arial" w:cs="Arial"/>
          <w:bCs/>
          <w:sz w:val="20"/>
          <w:szCs w:val="20"/>
        </w:rPr>
      </w:pPr>
      <w:r w:rsidRPr="00400E16">
        <w:rPr>
          <w:rFonts w:ascii="Arial" w:hAnsi="Arial" w:cs="Arial"/>
          <w:bCs/>
          <w:sz w:val="20"/>
          <w:szCs w:val="20"/>
        </w:rPr>
        <w:t>Informar qualquer alteração ao longo do contrato.</w:t>
      </w:r>
    </w:p>
    <w:p w14:paraId="536C8A67" w14:textId="325BFA1D" w:rsidR="00400E16" w:rsidRPr="00400E16" w:rsidRDefault="00400E16" w:rsidP="00E22ACB">
      <w:pPr>
        <w:pStyle w:val="PargrafodaLista"/>
        <w:numPr>
          <w:ilvl w:val="0"/>
          <w:numId w:val="66"/>
        </w:numPr>
        <w:spacing w:after="0" w:line="360" w:lineRule="auto"/>
        <w:jc w:val="both"/>
        <w:rPr>
          <w:rFonts w:ascii="Arial" w:hAnsi="Arial" w:cs="Arial"/>
          <w:bCs/>
          <w:sz w:val="20"/>
          <w:szCs w:val="20"/>
        </w:rPr>
      </w:pPr>
      <w:r w:rsidRPr="00400E16">
        <w:rPr>
          <w:rFonts w:ascii="Arial" w:hAnsi="Arial" w:cs="Arial"/>
          <w:bCs/>
          <w:sz w:val="20"/>
          <w:szCs w:val="20"/>
        </w:rPr>
        <w:t>O gerador deve permanecer aterrado enquanto estiver em uso.</w:t>
      </w:r>
    </w:p>
    <w:p w14:paraId="36A9C395" w14:textId="55457038" w:rsidR="00400E16" w:rsidRPr="00400E16" w:rsidRDefault="00400E16" w:rsidP="00E22ACB">
      <w:pPr>
        <w:pStyle w:val="PargrafodaLista"/>
        <w:numPr>
          <w:ilvl w:val="0"/>
          <w:numId w:val="67"/>
        </w:numPr>
        <w:spacing w:after="0" w:line="360" w:lineRule="auto"/>
        <w:jc w:val="both"/>
        <w:rPr>
          <w:rFonts w:ascii="Arial" w:hAnsi="Arial" w:cs="Arial"/>
          <w:b/>
          <w:bCs/>
          <w:sz w:val="20"/>
          <w:szCs w:val="20"/>
        </w:rPr>
      </w:pPr>
      <w:r w:rsidRPr="00400E16">
        <w:rPr>
          <w:rFonts w:ascii="Arial" w:hAnsi="Arial" w:cs="Arial"/>
          <w:bCs/>
          <w:sz w:val="20"/>
          <w:szCs w:val="20"/>
        </w:rPr>
        <w:t>*Todo quadro elétrico e extensão deverá possui DR.</w:t>
      </w:r>
    </w:p>
    <w:p w14:paraId="63EEF633" w14:textId="6E0AB872" w:rsidR="00400E16" w:rsidRDefault="00400E16" w:rsidP="00400E16">
      <w:pPr>
        <w:spacing w:after="0" w:line="360" w:lineRule="auto"/>
        <w:jc w:val="both"/>
        <w:rPr>
          <w:rFonts w:ascii="Arial" w:hAnsi="Arial" w:cs="Arial"/>
          <w:b/>
          <w:bCs/>
          <w:sz w:val="20"/>
          <w:szCs w:val="20"/>
        </w:rPr>
      </w:pPr>
    </w:p>
    <w:p w14:paraId="5C2124AA" w14:textId="79D29146" w:rsidR="00400E16" w:rsidRDefault="00400E16" w:rsidP="00400E16">
      <w:pPr>
        <w:spacing w:after="0" w:line="360" w:lineRule="auto"/>
        <w:jc w:val="both"/>
        <w:rPr>
          <w:rFonts w:ascii="Arial" w:hAnsi="Arial" w:cs="Arial"/>
          <w:b/>
          <w:bCs/>
          <w:sz w:val="20"/>
          <w:szCs w:val="20"/>
        </w:rPr>
      </w:pPr>
      <w:r>
        <w:rPr>
          <w:rFonts w:ascii="Arial" w:hAnsi="Arial" w:cs="Arial"/>
          <w:b/>
          <w:bCs/>
          <w:sz w:val="20"/>
          <w:szCs w:val="20"/>
        </w:rPr>
        <w:t>10.1.15 - Tempo de Execução d</w:t>
      </w:r>
      <w:r w:rsidRPr="00400E16">
        <w:rPr>
          <w:rFonts w:ascii="Arial" w:hAnsi="Arial" w:cs="Arial"/>
          <w:b/>
          <w:bCs/>
          <w:sz w:val="20"/>
          <w:szCs w:val="20"/>
        </w:rPr>
        <w:t xml:space="preserve">o Contrato Será Superior </w:t>
      </w:r>
      <w:r>
        <w:rPr>
          <w:rFonts w:ascii="Arial" w:hAnsi="Arial" w:cs="Arial"/>
          <w:b/>
          <w:bCs/>
          <w:sz w:val="20"/>
          <w:szCs w:val="20"/>
        </w:rPr>
        <w:t>a</w:t>
      </w:r>
      <w:r w:rsidRPr="00400E16">
        <w:rPr>
          <w:rFonts w:ascii="Arial" w:hAnsi="Arial" w:cs="Arial"/>
          <w:b/>
          <w:bCs/>
          <w:sz w:val="20"/>
          <w:szCs w:val="20"/>
        </w:rPr>
        <w:t xml:space="preserve"> 60 Dias</w:t>
      </w:r>
    </w:p>
    <w:p w14:paraId="1E1C2085" w14:textId="37B013CD" w:rsidR="00400E16" w:rsidRDefault="00400E16" w:rsidP="00400E16">
      <w:pPr>
        <w:spacing w:after="0" w:line="360" w:lineRule="auto"/>
        <w:jc w:val="both"/>
        <w:rPr>
          <w:rFonts w:ascii="Arial" w:hAnsi="Arial" w:cs="Arial"/>
          <w:b/>
          <w:bCs/>
          <w:sz w:val="20"/>
          <w:szCs w:val="20"/>
        </w:rPr>
      </w:pPr>
    </w:p>
    <w:p w14:paraId="142ED4B7" w14:textId="002BD2D0" w:rsidR="00400E16" w:rsidRPr="00400E16" w:rsidRDefault="00400E16" w:rsidP="00E22ACB">
      <w:pPr>
        <w:pStyle w:val="PargrafodaLista"/>
        <w:numPr>
          <w:ilvl w:val="0"/>
          <w:numId w:val="67"/>
        </w:numPr>
        <w:spacing w:after="0" w:line="360" w:lineRule="auto"/>
        <w:jc w:val="both"/>
        <w:rPr>
          <w:rFonts w:ascii="Arial" w:hAnsi="Arial" w:cs="Arial"/>
          <w:bCs/>
          <w:sz w:val="20"/>
          <w:szCs w:val="20"/>
        </w:rPr>
      </w:pPr>
      <w:r w:rsidRPr="00400E16">
        <w:rPr>
          <w:rFonts w:ascii="Arial" w:hAnsi="Arial" w:cs="Arial"/>
          <w:bCs/>
          <w:sz w:val="20"/>
          <w:szCs w:val="20"/>
        </w:rPr>
        <w:t>Apresentar PGR , PCMAT / PCA / PPR / PCMSO / LAUDO ERGONÔMICO / PAE / LTCAT de acordo com as características da atividade do contrato, CNAE da empresa e número de empregados.                                                                                                                                                                                                                                                                                                                                                       * Realizar a divulgação dos procedimentos internos EMAP</w:t>
      </w:r>
    </w:p>
    <w:p w14:paraId="63A33124" w14:textId="1CD8C318" w:rsidR="00400E16" w:rsidRPr="00400E16" w:rsidRDefault="00400E16" w:rsidP="00E22ACB">
      <w:pPr>
        <w:pStyle w:val="PargrafodaLista"/>
        <w:numPr>
          <w:ilvl w:val="0"/>
          <w:numId w:val="67"/>
        </w:numPr>
        <w:spacing w:after="0" w:line="360" w:lineRule="auto"/>
        <w:jc w:val="both"/>
        <w:rPr>
          <w:rFonts w:ascii="Arial" w:hAnsi="Arial" w:cs="Arial"/>
          <w:bCs/>
          <w:sz w:val="20"/>
          <w:szCs w:val="20"/>
        </w:rPr>
      </w:pPr>
      <w:r w:rsidRPr="00400E16">
        <w:rPr>
          <w:rFonts w:ascii="Arial" w:hAnsi="Arial" w:cs="Arial"/>
          <w:bCs/>
          <w:sz w:val="20"/>
          <w:szCs w:val="20"/>
        </w:rPr>
        <w:t>Atender ao disposto na NR 05.</w:t>
      </w:r>
    </w:p>
    <w:p w14:paraId="06A128EB" w14:textId="5FD6D8A1" w:rsidR="00400E16" w:rsidRPr="00400E16" w:rsidRDefault="00400E16" w:rsidP="00E22ACB">
      <w:pPr>
        <w:pStyle w:val="PargrafodaLista"/>
        <w:numPr>
          <w:ilvl w:val="0"/>
          <w:numId w:val="67"/>
        </w:numPr>
        <w:spacing w:after="0" w:line="360" w:lineRule="auto"/>
        <w:jc w:val="both"/>
        <w:rPr>
          <w:rFonts w:ascii="Arial" w:hAnsi="Arial" w:cs="Arial"/>
          <w:bCs/>
          <w:sz w:val="20"/>
          <w:szCs w:val="20"/>
        </w:rPr>
      </w:pPr>
      <w:r w:rsidRPr="00400E16">
        <w:rPr>
          <w:rFonts w:ascii="Arial" w:hAnsi="Arial" w:cs="Arial"/>
          <w:bCs/>
          <w:sz w:val="20"/>
          <w:szCs w:val="20"/>
        </w:rPr>
        <w:t xml:space="preserve">Apresentar dados estatísticos até o 2º dia útil de cada mês </w:t>
      </w:r>
      <w:proofErr w:type="spellStart"/>
      <w:r w:rsidRPr="00400E16">
        <w:rPr>
          <w:rFonts w:ascii="Arial" w:hAnsi="Arial" w:cs="Arial"/>
          <w:bCs/>
          <w:sz w:val="20"/>
          <w:szCs w:val="20"/>
        </w:rPr>
        <w:t>subseqüente</w:t>
      </w:r>
      <w:proofErr w:type="spellEnd"/>
      <w:r w:rsidRPr="00400E16">
        <w:rPr>
          <w:rFonts w:ascii="Arial" w:hAnsi="Arial" w:cs="Arial"/>
          <w:bCs/>
          <w:sz w:val="20"/>
          <w:szCs w:val="20"/>
        </w:rPr>
        <w:t xml:space="preserve"> através de seu fiscal de Contrato EMAP. </w:t>
      </w:r>
    </w:p>
    <w:p w14:paraId="6FAB75FE" w14:textId="2AE2B829" w:rsidR="00400E16" w:rsidRPr="00400E16" w:rsidRDefault="00400E16" w:rsidP="00E22ACB">
      <w:pPr>
        <w:pStyle w:val="PargrafodaLista"/>
        <w:numPr>
          <w:ilvl w:val="0"/>
          <w:numId w:val="67"/>
        </w:numPr>
        <w:spacing w:after="0" w:line="360" w:lineRule="auto"/>
        <w:jc w:val="both"/>
        <w:rPr>
          <w:rFonts w:ascii="Arial" w:hAnsi="Arial" w:cs="Arial"/>
          <w:bCs/>
          <w:sz w:val="20"/>
          <w:szCs w:val="20"/>
        </w:rPr>
      </w:pPr>
      <w:r w:rsidRPr="00400E16">
        <w:rPr>
          <w:rFonts w:ascii="Arial" w:hAnsi="Arial" w:cs="Arial"/>
          <w:bCs/>
          <w:sz w:val="20"/>
          <w:szCs w:val="20"/>
        </w:rPr>
        <w:t xml:space="preserve">A empresa deverá dimensionar seu SESMT conforme NR 04 da Portaria 3.214 de 08 de junho de 1978 do MTE e registrá-lo na SRTE. </w:t>
      </w:r>
    </w:p>
    <w:p w14:paraId="78F47B8E" w14:textId="1E332637" w:rsidR="00400E16" w:rsidRPr="00400E16" w:rsidRDefault="00400E16" w:rsidP="00E22ACB">
      <w:pPr>
        <w:pStyle w:val="PargrafodaLista"/>
        <w:numPr>
          <w:ilvl w:val="0"/>
          <w:numId w:val="67"/>
        </w:numPr>
        <w:spacing w:after="0" w:line="360" w:lineRule="auto"/>
        <w:jc w:val="both"/>
        <w:rPr>
          <w:rFonts w:ascii="Arial" w:hAnsi="Arial" w:cs="Arial"/>
          <w:b/>
          <w:bCs/>
          <w:sz w:val="20"/>
          <w:szCs w:val="20"/>
        </w:rPr>
      </w:pPr>
      <w:r w:rsidRPr="00400E16">
        <w:rPr>
          <w:rFonts w:ascii="Arial" w:hAnsi="Arial" w:cs="Arial"/>
          <w:bCs/>
          <w:sz w:val="20"/>
          <w:szCs w:val="20"/>
        </w:rPr>
        <w:t>A empresa com seus representantes da liderança e SESMT deverão participar dos treinamentos e reuniões de segurança que forem convocados.</w:t>
      </w:r>
    </w:p>
    <w:p w14:paraId="2C52EA05" w14:textId="49871D22" w:rsidR="00400E16" w:rsidRDefault="00400E16" w:rsidP="00400E16">
      <w:pPr>
        <w:spacing w:after="0" w:line="360" w:lineRule="auto"/>
        <w:jc w:val="both"/>
        <w:rPr>
          <w:rFonts w:ascii="Arial" w:hAnsi="Arial" w:cs="Arial"/>
          <w:b/>
          <w:bCs/>
          <w:sz w:val="20"/>
          <w:szCs w:val="20"/>
        </w:rPr>
      </w:pPr>
    </w:p>
    <w:p w14:paraId="5D2EEA2F" w14:textId="14F95A67" w:rsidR="00400E16" w:rsidRDefault="00400E16" w:rsidP="00400E16">
      <w:pPr>
        <w:spacing w:after="0" w:line="360" w:lineRule="auto"/>
        <w:jc w:val="both"/>
        <w:rPr>
          <w:rFonts w:ascii="Arial" w:hAnsi="Arial" w:cs="Arial"/>
          <w:b/>
          <w:bCs/>
          <w:sz w:val="20"/>
          <w:szCs w:val="20"/>
        </w:rPr>
      </w:pPr>
      <w:r>
        <w:rPr>
          <w:rFonts w:ascii="Arial" w:hAnsi="Arial" w:cs="Arial"/>
          <w:b/>
          <w:bCs/>
          <w:sz w:val="20"/>
          <w:szCs w:val="20"/>
        </w:rPr>
        <w:lastRenderedPageBreak/>
        <w:t>10.1.16 - Atividades sobre Embarcação ou Uso d</w:t>
      </w:r>
      <w:r w:rsidRPr="00400E16">
        <w:rPr>
          <w:rFonts w:ascii="Arial" w:hAnsi="Arial" w:cs="Arial"/>
          <w:b/>
          <w:bCs/>
          <w:sz w:val="20"/>
          <w:szCs w:val="20"/>
        </w:rPr>
        <w:t>e Barcaça</w:t>
      </w:r>
    </w:p>
    <w:p w14:paraId="3D0DD0FF" w14:textId="14B7AE8A" w:rsidR="00400E16" w:rsidRDefault="00400E16" w:rsidP="00400E16">
      <w:pPr>
        <w:spacing w:after="0" w:line="360" w:lineRule="auto"/>
        <w:jc w:val="both"/>
        <w:rPr>
          <w:rFonts w:ascii="Arial" w:hAnsi="Arial" w:cs="Arial"/>
          <w:b/>
          <w:bCs/>
          <w:sz w:val="20"/>
          <w:szCs w:val="20"/>
        </w:rPr>
      </w:pPr>
    </w:p>
    <w:p w14:paraId="2FA182E0" w14:textId="17669F26" w:rsidR="00400E16" w:rsidRPr="00400E16" w:rsidRDefault="00400E16" w:rsidP="00E22ACB">
      <w:pPr>
        <w:pStyle w:val="PargrafodaLista"/>
        <w:numPr>
          <w:ilvl w:val="0"/>
          <w:numId w:val="67"/>
        </w:numPr>
        <w:spacing w:after="0" w:line="360" w:lineRule="auto"/>
        <w:jc w:val="both"/>
        <w:rPr>
          <w:rFonts w:ascii="Arial" w:hAnsi="Arial" w:cs="Arial"/>
          <w:bCs/>
          <w:sz w:val="20"/>
          <w:szCs w:val="20"/>
        </w:rPr>
      </w:pPr>
      <w:r w:rsidRPr="00400E16">
        <w:rPr>
          <w:rFonts w:ascii="Arial" w:hAnsi="Arial" w:cs="Arial"/>
          <w:bCs/>
          <w:sz w:val="20"/>
          <w:szCs w:val="20"/>
        </w:rPr>
        <w:t xml:space="preserve">Utilizar os </w:t>
      </w:r>
      <w:proofErr w:type="spellStart"/>
      <w:r w:rsidRPr="00400E16">
        <w:rPr>
          <w:rFonts w:ascii="Arial" w:hAnsi="Arial" w:cs="Arial"/>
          <w:bCs/>
          <w:sz w:val="20"/>
          <w:szCs w:val="20"/>
        </w:rPr>
        <w:t>EPI’s</w:t>
      </w:r>
      <w:proofErr w:type="spellEnd"/>
      <w:r w:rsidRPr="00400E16">
        <w:rPr>
          <w:rFonts w:ascii="Arial" w:hAnsi="Arial" w:cs="Arial"/>
          <w:bCs/>
          <w:sz w:val="20"/>
          <w:szCs w:val="20"/>
        </w:rPr>
        <w:t xml:space="preserve"> específicos para a função e riscos da atividade, atendendo aos requisitos da NR 06;</w:t>
      </w:r>
    </w:p>
    <w:p w14:paraId="622696FA" w14:textId="2D337CFF" w:rsidR="00400E16" w:rsidRPr="00400E16" w:rsidRDefault="00400E16" w:rsidP="00E22ACB">
      <w:pPr>
        <w:pStyle w:val="PargrafodaLista"/>
        <w:numPr>
          <w:ilvl w:val="0"/>
          <w:numId w:val="67"/>
        </w:numPr>
        <w:spacing w:after="0" w:line="360" w:lineRule="auto"/>
        <w:jc w:val="both"/>
        <w:rPr>
          <w:rFonts w:ascii="Arial" w:hAnsi="Arial" w:cs="Arial"/>
          <w:bCs/>
          <w:sz w:val="20"/>
          <w:szCs w:val="20"/>
        </w:rPr>
      </w:pPr>
      <w:r w:rsidRPr="00400E16">
        <w:rPr>
          <w:rFonts w:ascii="Arial" w:hAnsi="Arial" w:cs="Arial"/>
          <w:bCs/>
          <w:sz w:val="20"/>
          <w:szCs w:val="20"/>
        </w:rPr>
        <w:t>Uso de coletes salva vidas enquanto estiverem embarcados;</w:t>
      </w:r>
    </w:p>
    <w:p w14:paraId="7D7AD939" w14:textId="3EB85170" w:rsidR="00400E16" w:rsidRPr="00400E16" w:rsidRDefault="00400E16" w:rsidP="00E22ACB">
      <w:pPr>
        <w:pStyle w:val="PargrafodaLista"/>
        <w:numPr>
          <w:ilvl w:val="0"/>
          <w:numId w:val="67"/>
        </w:numPr>
        <w:spacing w:after="0" w:line="360" w:lineRule="auto"/>
        <w:jc w:val="both"/>
        <w:rPr>
          <w:rFonts w:ascii="Arial" w:hAnsi="Arial" w:cs="Arial"/>
          <w:bCs/>
          <w:sz w:val="20"/>
          <w:szCs w:val="20"/>
        </w:rPr>
      </w:pPr>
      <w:r w:rsidRPr="00400E16">
        <w:rPr>
          <w:rFonts w:ascii="Arial" w:hAnsi="Arial" w:cs="Arial"/>
          <w:bCs/>
          <w:sz w:val="20"/>
          <w:szCs w:val="20"/>
        </w:rPr>
        <w:t>Obedecer às NPCP e as NORMAMS (Capitania dos Portos e Marinha do Brasil)</w:t>
      </w:r>
    </w:p>
    <w:p w14:paraId="65AF97FB" w14:textId="35E127C2" w:rsidR="00400E16" w:rsidRPr="00400E16" w:rsidRDefault="00400E16" w:rsidP="00E22ACB">
      <w:pPr>
        <w:pStyle w:val="PargrafodaLista"/>
        <w:numPr>
          <w:ilvl w:val="0"/>
          <w:numId w:val="67"/>
        </w:numPr>
        <w:spacing w:after="0" w:line="360" w:lineRule="auto"/>
        <w:jc w:val="both"/>
        <w:rPr>
          <w:rFonts w:ascii="Arial" w:hAnsi="Arial" w:cs="Arial"/>
          <w:b/>
          <w:bCs/>
          <w:sz w:val="20"/>
          <w:szCs w:val="20"/>
        </w:rPr>
      </w:pPr>
      <w:r w:rsidRPr="00400E16">
        <w:rPr>
          <w:rFonts w:ascii="Arial" w:hAnsi="Arial" w:cs="Arial"/>
          <w:bCs/>
          <w:sz w:val="20"/>
          <w:szCs w:val="20"/>
        </w:rPr>
        <w:t>As embarcações contratadas para executar serviços devem cumprir a NR 30 bem como a atender as condições de conforto elencando na norma.</w:t>
      </w:r>
    </w:p>
    <w:p w14:paraId="5F756D41" w14:textId="29B9C78D" w:rsidR="00400E16" w:rsidRDefault="00400E16" w:rsidP="00400E16">
      <w:pPr>
        <w:spacing w:after="0" w:line="360" w:lineRule="auto"/>
        <w:jc w:val="both"/>
        <w:rPr>
          <w:rFonts w:ascii="Arial" w:hAnsi="Arial" w:cs="Arial"/>
          <w:b/>
          <w:bCs/>
          <w:sz w:val="20"/>
          <w:szCs w:val="20"/>
        </w:rPr>
      </w:pPr>
    </w:p>
    <w:p w14:paraId="71A9A93A" w14:textId="30A13F43" w:rsidR="00400E16" w:rsidRDefault="00400E16" w:rsidP="00400E16">
      <w:pPr>
        <w:spacing w:after="0" w:line="360" w:lineRule="auto"/>
        <w:jc w:val="both"/>
        <w:rPr>
          <w:rFonts w:ascii="Arial" w:hAnsi="Arial" w:cs="Arial"/>
          <w:b/>
          <w:bCs/>
          <w:sz w:val="20"/>
          <w:szCs w:val="20"/>
        </w:rPr>
      </w:pPr>
      <w:r>
        <w:rPr>
          <w:rFonts w:ascii="Arial" w:hAnsi="Arial" w:cs="Arial"/>
          <w:b/>
          <w:bCs/>
          <w:sz w:val="20"/>
          <w:szCs w:val="20"/>
        </w:rPr>
        <w:t>10.1.17 - Serviços de Escavação e/ou</w:t>
      </w:r>
      <w:r w:rsidRPr="00400E16">
        <w:rPr>
          <w:rFonts w:ascii="Arial" w:hAnsi="Arial" w:cs="Arial"/>
          <w:b/>
          <w:bCs/>
          <w:sz w:val="20"/>
          <w:szCs w:val="20"/>
        </w:rPr>
        <w:t xml:space="preserve"> Sondagens</w:t>
      </w:r>
    </w:p>
    <w:p w14:paraId="3504B1C0" w14:textId="49D1A35F" w:rsidR="00400E16" w:rsidRDefault="00400E16" w:rsidP="00400E16">
      <w:pPr>
        <w:spacing w:after="0" w:line="360" w:lineRule="auto"/>
        <w:jc w:val="both"/>
        <w:rPr>
          <w:rFonts w:ascii="Arial" w:hAnsi="Arial" w:cs="Arial"/>
          <w:b/>
          <w:bCs/>
          <w:sz w:val="20"/>
          <w:szCs w:val="20"/>
        </w:rPr>
      </w:pPr>
    </w:p>
    <w:p w14:paraId="2E274280" w14:textId="77777777" w:rsidR="00400E16" w:rsidRPr="00400E16" w:rsidRDefault="00400E16" w:rsidP="00E22ACB">
      <w:pPr>
        <w:pStyle w:val="PargrafodaLista"/>
        <w:numPr>
          <w:ilvl w:val="0"/>
          <w:numId w:val="68"/>
        </w:numPr>
        <w:spacing w:after="0" w:line="360" w:lineRule="auto"/>
        <w:jc w:val="both"/>
        <w:rPr>
          <w:rFonts w:ascii="Arial" w:hAnsi="Arial" w:cs="Arial"/>
          <w:bCs/>
          <w:sz w:val="20"/>
          <w:szCs w:val="20"/>
        </w:rPr>
      </w:pPr>
      <w:r w:rsidRPr="00400E16">
        <w:rPr>
          <w:rFonts w:ascii="Arial" w:hAnsi="Arial" w:cs="Arial"/>
          <w:bCs/>
          <w:sz w:val="20"/>
          <w:szCs w:val="20"/>
        </w:rPr>
        <w:t>Cumprir os requisitos estabelecidos na Nr-18.6 (Escavações, Fundações e Desmonte de rochas);</w:t>
      </w:r>
    </w:p>
    <w:p w14:paraId="332EE531" w14:textId="3A7B9415" w:rsidR="00400E16" w:rsidRPr="00400E16" w:rsidRDefault="00400E16" w:rsidP="00E22ACB">
      <w:pPr>
        <w:pStyle w:val="PargrafodaLista"/>
        <w:numPr>
          <w:ilvl w:val="0"/>
          <w:numId w:val="68"/>
        </w:numPr>
        <w:spacing w:after="0" w:line="360" w:lineRule="auto"/>
        <w:jc w:val="both"/>
        <w:rPr>
          <w:rFonts w:ascii="Arial" w:hAnsi="Arial" w:cs="Arial"/>
          <w:bCs/>
          <w:sz w:val="20"/>
          <w:szCs w:val="20"/>
        </w:rPr>
      </w:pPr>
      <w:r w:rsidRPr="00400E16">
        <w:rPr>
          <w:rFonts w:ascii="Arial" w:hAnsi="Arial" w:cs="Arial"/>
          <w:bCs/>
          <w:sz w:val="20"/>
          <w:szCs w:val="20"/>
        </w:rPr>
        <w:t>A área de trabalho deve ser previamente limpa, devendo ser retirados ou escorados solidamente árvores, rochas, equipamentos, materiais e objetos de qualquer natureza, quando houver risco de comprometimento de sua estabilidade durante a execução de serviços;</w:t>
      </w:r>
    </w:p>
    <w:p w14:paraId="291B6796" w14:textId="4B0910CB" w:rsidR="00400E16" w:rsidRPr="00400E16" w:rsidRDefault="00400E16" w:rsidP="00E22ACB">
      <w:pPr>
        <w:pStyle w:val="PargrafodaLista"/>
        <w:numPr>
          <w:ilvl w:val="0"/>
          <w:numId w:val="68"/>
        </w:numPr>
        <w:spacing w:after="0" w:line="360" w:lineRule="auto"/>
        <w:jc w:val="both"/>
        <w:rPr>
          <w:rFonts w:ascii="Arial" w:hAnsi="Arial" w:cs="Arial"/>
          <w:bCs/>
          <w:sz w:val="20"/>
          <w:szCs w:val="20"/>
        </w:rPr>
      </w:pPr>
      <w:r w:rsidRPr="00400E16">
        <w:rPr>
          <w:rFonts w:ascii="Arial" w:hAnsi="Arial" w:cs="Arial"/>
          <w:bCs/>
          <w:sz w:val="20"/>
          <w:szCs w:val="20"/>
        </w:rPr>
        <w:t>Muros, edificações vizinhas e todas as estruturas que possam ser afetadas pela escavação devem ser escorados;</w:t>
      </w:r>
    </w:p>
    <w:p w14:paraId="1B61B6B8" w14:textId="5486E20D" w:rsidR="00400E16" w:rsidRPr="00400E16" w:rsidRDefault="00400E16" w:rsidP="00E22ACB">
      <w:pPr>
        <w:pStyle w:val="PargrafodaLista"/>
        <w:numPr>
          <w:ilvl w:val="0"/>
          <w:numId w:val="68"/>
        </w:numPr>
        <w:spacing w:after="0" w:line="360" w:lineRule="auto"/>
        <w:jc w:val="both"/>
        <w:rPr>
          <w:rFonts w:ascii="Arial" w:hAnsi="Arial" w:cs="Arial"/>
          <w:bCs/>
          <w:sz w:val="20"/>
          <w:szCs w:val="20"/>
        </w:rPr>
      </w:pPr>
      <w:r w:rsidRPr="00400E16">
        <w:rPr>
          <w:rFonts w:ascii="Arial" w:hAnsi="Arial" w:cs="Arial"/>
          <w:bCs/>
          <w:sz w:val="20"/>
          <w:szCs w:val="20"/>
        </w:rPr>
        <w:t>Os serviços de escavação, fundação e desmonte de rochas devem ter responsável técnico legalmente habilitado;</w:t>
      </w:r>
    </w:p>
    <w:p w14:paraId="0EAB606D" w14:textId="41CE288D" w:rsidR="00400E16" w:rsidRPr="00400E16" w:rsidRDefault="00400E16" w:rsidP="00E22ACB">
      <w:pPr>
        <w:pStyle w:val="PargrafodaLista"/>
        <w:numPr>
          <w:ilvl w:val="0"/>
          <w:numId w:val="68"/>
        </w:numPr>
        <w:spacing w:after="0" w:line="360" w:lineRule="auto"/>
        <w:jc w:val="both"/>
        <w:rPr>
          <w:rFonts w:ascii="Arial" w:hAnsi="Arial" w:cs="Arial"/>
          <w:bCs/>
          <w:sz w:val="20"/>
          <w:szCs w:val="20"/>
        </w:rPr>
      </w:pPr>
      <w:r w:rsidRPr="00400E16">
        <w:rPr>
          <w:rFonts w:ascii="Arial" w:hAnsi="Arial" w:cs="Arial"/>
          <w:bCs/>
          <w:sz w:val="20"/>
          <w:szCs w:val="20"/>
        </w:rPr>
        <w:t xml:space="preserve">Quando existir cabo subterrâneo de energia elétrica nas proximidades das escavações, as mesmas só poderão ser iniciadas quando o cabo estiver desligado; </w:t>
      </w:r>
    </w:p>
    <w:p w14:paraId="5F9EF62F" w14:textId="7387E23E" w:rsidR="00400E16" w:rsidRPr="00400E16" w:rsidRDefault="00400E16" w:rsidP="00E22ACB">
      <w:pPr>
        <w:pStyle w:val="PargrafodaLista"/>
        <w:numPr>
          <w:ilvl w:val="0"/>
          <w:numId w:val="68"/>
        </w:numPr>
        <w:spacing w:after="0" w:line="360" w:lineRule="auto"/>
        <w:jc w:val="both"/>
        <w:rPr>
          <w:rFonts w:ascii="Arial" w:hAnsi="Arial" w:cs="Arial"/>
          <w:bCs/>
          <w:sz w:val="20"/>
          <w:szCs w:val="20"/>
        </w:rPr>
      </w:pPr>
      <w:r w:rsidRPr="00400E16">
        <w:rPr>
          <w:rFonts w:ascii="Arial" w:hAnsi="Arial" w:cs="Arial"/>
          <w:bCs/>
          <w:sz w:val="20"/>
          <w:szCs w:val="20"/>
        </w:rPr>
        <w:t>Na impossibilidade de desligar o cabo, devem ser tomadas medidas especiais junto à concessionária;</w:t>
      </w:r>
    </w:p>
    <w:p w14:paraId="705758F1" w14:textId="1032DFA2" w:rsidR="00400E16" w:rsidRPr="00400E16" w:rsidRDefault="00400E16" w:rsidP="00E22ACB">
      <w:pPr>
        <w:pStyle w:val="PargrafodaLista"/>
        <w:numPr>
          <w:ilvl w:val="0"/>
          <w:numId w:val="68"/>
        </w:numPr>
        <w:spacing w:after="0" w:line="360" w:lineRule="auto"/>
        <w:jc w:val="both"/>
        <w:rPr>
          <w:rFonts w:ascii="Arial" w:hAnsi="Arial" w:cs="Arial"/>
          <w:bCs/>
          <w:sz w:val="20"/>
          <w:szCs w:val="20"/>
        </w:rPr>
      </w:pPr>
      <w:r w:rsidRPr="00400E16">
        <w:rPr>
          <w:rFonts w:ascii="Arial" w:hAnsi="Arial" w:cs="Arial"/>
          <w:bCs/>
          <w:sz w:val="20"/>
          <w:szCs w:val="20"/>
        </w:rPr>
        <w:t>Os taludes instáveis das escavações com profundidade superior a 1,25m (um metro e vinte e cinco</w:t>
      </w:r>
    </w:p>
    <w:p w14:paraId="61FBF6A8" w14:textId="3DD7DD95" w:rsidR="00400E16" w:rsidRPr="00400E16" w:rsidRDefault="00400E16" w:rsidP="00E22ACB">
      <w:pPr>
        <w:pStyle w:val="PargrafodaLista"/>
        <w:numPr>
          <w:ilvl w:val="0"/>
          <w:numId w:val="68"/>
        </w:numPr>
        <w:spacing w:after="0" w:line="360" w:lineRule="auto"/>
        <w:jc w:val="both"/>
        <w:rPr>
          <w:rFonts w:ascii="Arial" w:hAnsi="Arial" w:cs="Arial"/>
          <w:bCs/>
          <w:sz w:val="20"/>
          <w:szCs w:val="20"/>
        </w:rPr>
      </w:pPr>
      <w:r w:rsidRPr="00400E16">
        <w:rPr>
          <w:rFonts w:ascii="Arial" w:hAnsi="Arial" w:cs="Arial"/>
          <w:bCs/>
          <w:sz w:val="20"/>
          <w:szCs w:val="20"/>
        </w:rPr>
        <w:t>Centímetros) devem ter sua estabilidade garantida por meio de estruturas dimensionadas para este fim;</w:t>
      </w:r>
    </w:p>
    <w:p w14:paraId="1A327475" w14:textId="01685CA0" w:rsidR="00400E16" w:rsidRPr="00400E16" w:rsidRDefault="00400E16" w:rsidP="00E22ACB">
      <w:pPr>
        <w:pStyle w:val="PargrafodaLista"/>
        <w:numPr>
          <w:ilvl w:val="0"/>
          <w:numId w:val="68"/>
        </w:numPr>
        <w:spacing w:after="0" w:line="360" w:lineRule="auto"/>
        <w:jc w:val="both"/>
        <w:rPr>
          <w:rFonts w:ascii="Arial" w:hAnsi="Arial" w:cs="Arial"/>
          <w:bCs/>
          <w:sz w:val="20"/>
          <w:szCs w:val="20"/>
        </w:rPr>
      </w:pPr>
      <w:r w:rsidRPr="00400E16">
        <w:rPr>
          <w:rFonts w:ascii="Arial" w:hAnsi="Arial" w:cs="Arial"/>
          <w:bCs/>
          <w:sz w:val="20"/>
          <w:szCs w:val="20"/>
        </w:rPr>
        <w:t>As escavações com mais de 1,25m (um metro e vinte e cinco centímetros) de profundidade devem dispor de escadas ou rampas, colocadas próximas aos postos de trabalho, a fim de permitir, em caso de emergência, a saída rápida dos trabalhadores;</w:t>
      </w:r>
    </w:p>
    <w:p w14:paraId="1CAA75C9" w14:textId="7D393B72" w:rsidR="00400E16" w:rsidRPr="00400E16" w:rsidRDefault="00400E16" w:rsidP="00E22ACB">
      <w:pPr>
        <w:pStyle w:val="PargrafodaLista"/>
        <w:numPr>
          <w:ilvl w:val="0"/>
          <w:numId w:val="68"/>
        </w:numPr>
        <w:spacing w:after="0" w:line="360" w:lineRule="auto"/>
        <w:jc w:val="both"/>
        <w:rPr>
          <w:rFonts w:ascii="Arial" w:hAnsi="Arial" w:cs="Arial"/>
          <w:bCs/>
          <w:sz w:val="20"/>
          <w:szCs w:val="20"/>
        </w:rPr>
      </w:pPr>
      <w:r w:rsidRPr="00400E16">
        <w:rPr>
          <w:rFonts w:ascii="Arial" w:hAnsi="Arial" w:cs="Arial"/>
          <w:bCs/>
          <w:sz w:val="20"/>
          <w:szCs w:val="20"/>
        </w:rPr>
        <w:t>Os materiais retirados da escavação devem ser depositados a uma distância superior à metade da</w:t>
      </w:r>
    </w:p>
    <w:p w14:paraId="52756C39" w14:textId="080DAD9B" w:rsidR="00400E16" w:rsidRPr="00400E16" w:rsidRDefault="00400E16" w:rsidP="00E22ACB">
      <w:pPr>
        <w:pStyle w:val="PargrafodaLista"/>
        <w:numPr>
          <w:ilvl w:val="0"/>
          <w:numId w:val="68"/>
        </w:numPr>
        <w:spacing w:after="0" w:line="360" w:lineRule="auto"/>
        <w:jc w:val="both"/>
        <w:rPr>
          <w:rFonts w:ascii="Arial" w:hAnsi="Arial" w:cs="Arial"/>
          <w:bCs/>
          <w:sz w:val="20"/>
          <w:szCs w:val="20"/>
        </w:rPr>
      </w:pPr>
      <w:r w:rsidRPr="00400E16">
        <w:rPr>
          <w:rFonts w:ascii="Arial" w:hAnsi="Arial" w:cs="Arial"/>
          <w:bCs/>
          <w:sz w:val="20"/>
          <w:szCs w:val="20"/>
        </w:rPr>
        <w:t>Profundidade, medida a partir da borda do talude;</w:t>
      </w:r>
    </w:p>
    <w:p w14:paraId="0A753DC5" w14:textId="04B18A3C" w:rsidR="00400E16" w:rsidRPr="00400E16" w:rsidRDefault="00400E16" w:rsidP="00E22ACB">
      <w:pPr>
        <w:pStyle w:val="PargrafodaLista"/>
        <w:numPr>
          <w:ilvl w:val="0"/>
          <w:numId w:val="68"/>
        </w:numPr>
        <w:spacing w:after="0" w:line="360" w:lineRule="auto"/>
        <w:jc w:val="both"/>
        <w:rPr>
          <w:rFonts w:ascii="Arial" w:hAnsi="Arial" w:cs="Arial"/>
          <w:bCs/>
          <w:sz w:val="20"/>
          <w:szCs w:val="20"/>
        </w:rPr>
      </w:pPr>
      <w:r w:rsidRPr="00400E16">
        <w:rPr>
          <w:rFonts w:ascii="Arial" w:hAnsi="Arial" w:cs="Arial"/>
          <w:bCs/>
          <w:sz w:val="20"/>
          <w:szCs w:val="20"/>
        </w:rPr>
        <w:t>Os taludes com altura superior a 1,75m (um metro e setenta e cinco centímetros) devem ter estabilidade garantida.</w:t>
      </w:r>
    </w:p>
    <w:p w14:paraId="572934E7" w14:textId="0B1FC1F3" w:rsidR="00400E16" w:rsidRDefault="00400E16" w:rsidP="00400E16">
      <w:pPr>
        <w:spacing w:after="0" w:line="360" w:lineRule="auto"/>
        <w:jc w:val="both"/>
        <w:rPr>
          <w:rFonts w:ascii="Arial" w:hAnsi="Arial" w:cs="Arial"/>
          <w:b/>
          <w:bCs/>
          <w:sz w:val="20"/>
          <w:szCs w:val="20"/>
        </w:rPr>
      </w:pPr>
    </w:p>
    <w:p w14:paraId="40EB9CD4" w14:textId="6282B054" w:rsidR="00400E16" w:rsidRDefault="00400E16" w:rsidP="00400E16">
      <w:pPr>
        <w:spacing w:after="0" w:line="360" w:lineRule="auto"/>
        <w:jc w:val="both"/>
        <w:rPr>
          <w:rFonts w:ascii="Arial" w:hAnsi="Arial" w:cs="Arial"/>
          <w:b/>
          <w:bCs/>
          <w:sz w:val="20"/>
          <w:szCs w:val="20"/>
        </w:rPr>
      </w:pPr>
      <w:r>
        <w:rPr>
          <w:rFonts w:ascii="Arial" w:hAnsi="Arial" w:cs="Arial"/>
          <w:b/>
          <w:bCs/>
          <w:sz w:val="20"/>
          <w:szCs w:val="20"/>
        </w:rPr>
        <w:t xml:space="preserve">10.1.18 - </w:t>
      </w:r>
      <w:r w:rsidR="00A8205A" w:rsidRPr="00400E16">
        <w:rPr>
          <w:rFonts w:ascii="Arial" w:hAnsi="Arial" w:cs="Arial"/>
          <w:b/>
          <w:bCs/>
          <w:sz w:val="20"/>
          <w:szCs w:val="20"/>
        </w:rPr>
        <w:t>Trabalho Noturno</w:t>
      </w:r>
    </w:p>
    <w:p w14:paraId="5C6050DB" w14:textId="7B9973B0" w:rsidR="00400E16" w:rsidRDefault="00400E16" w:rsidP="00400E16">
      <w:pPr>
        <w:spacing w:after="0" w:line="360" w:lineRule="auto"/>
        <w:jc w:val="both"/>
        <w:rPr>
          <w:rFonts w:ascii="Arial" w:hAnsi="Arial" w:cs="Arial"/>
          <w:b/>
          <w:bCs/>
          <w:sz w:val="20"/>
          <w:szCs w:val="20"/>
        </w:rPr>
      </w:pPr>
    </w:p>
    <w:p w14:paraId="4BAD14D5" w14:textId="15992FC5" w:rsidR="00A8205A" w:rsidRPr="00A8205A" w:rsidRDefault="00A8205A" w:rsidP="00E22ACB">
      <w:pPr>
        <w:pStyle w:val="PargrafodaLista"/>
        <w:numPr>
          <w:ilvl w:val="0"/>
          <w:numId w:val="69"/>
        </w:numPr>
        <w:spacing w:after="0" w:line="360" w:lineRule="auto"/>
        <w:jc w:val="both"/>
        <w:rPr>
          <w:rFonts w:ascii="Arial" w:hAnsi="Arial" w:cs="Arial"/>
          <w:bCs/>
          <w:sz w:val="20"/>
          <w:szCs w:val="20"/>
        </w:rPr>
      </w:pPr>
      <w:r w:rsidRPr="00A8205A">
        <w:rPr>
          <w:rFonts w:ascii="Arial" w:hAnsi="Arial" w:cs="Arial"/>
          <w:bCs/>
          <w:sz w:val="20"/>
          <w:szCs w:val="20"/>
        </w:rPr>
        <w:lastRenderedPageBreak/>
        <w:t>Deve ser garantido o descanso entre jornadas de no mínimo 11h.</w:t>
      </w:r>
    </w:p>
    <w:p w14:paraId="48F8178E" w14:textId="3F7FE620" w:rsidR="00A8205A" w:rsidRPr="00A8205A" w:rsidRDefault="00A8205A" w:rsidP="00E22ACB">
      <w:pPr>
        <w:pStyle w:val="PargrafodaLista"/>
        <w:numPr>
          <w:ilvl w:val="0"/>
          <w:numId w:val="69"/>
        </w:numPr>
        <w:spacing w:after="0" w:line="360" w:lineRule="auto"/>
        <w:jc w:val="both"/>
        <w:rPr>
          <w:rFonts w:ascii="Arial" w:hAnsi="Arial" w:cs="Arial"/>
          <w:b/>
          <w:bCs/>
          <w:sz w:val="20"/>
          <w:szCs w:val="20"/>
        </w:rPr>
      </w:pPr>
      <w:r w:rsidRPr="00A8205A">
        <w:rPr>
          <w:rFonts w:ascii="Arial" w:hAnsi="Arial" w:cs="Arial"/>
          <w:bCs/>
          <w:sz w:val="20"/>
          <w:szCs w:val="20"/>
        </w:rPr>
        <w:t>Deve ser garantida iluminação necessária para execução das atividades noturnas.</w:t>
      </w:r>
    </w:p>
    <w:p w14:paraId="1B1C10F5" w14:textId="43DDA507" w:rsidR="00A83AD1" w:rsidRDefault="00A83AD1" w:rsidP="00A83AD1">
      <w:pPr>
        <w:spacing w:after="0" w:line="360" w:lineRule="auto"/>
        <w:jc w:val="both"/>
        <w:rPr>
          <w:rFonts w:ascii="Arial" w:hAnsi="Arial" w:cs="Arial"/>
          <w:b/>
          <w:bCs/>
          <w:sz w:val="20"/>
          <w:szCs w:val="20"/>
          <w:u w:val="single"/>
        </w:rPr>
      </w:pPr>
    </w:p>
    <w:p w14:paraId="79027247" w14:textId="7E7263A0" w:rsidR="00A8205A" w:rsidRDefault="00A8205A" w:rsidP="00A8205A">
      <w:pPr>
        <w:spacing w:after="0" w:line="360" w:lineRule="auto"/>
        <w:jc w:val="both"/>
        <w:rPr>
          <w:rFonts w:ascii="Arial" w:hAnsi="Arial" w:cs="Arial"/>
          <w:b/>
          <w:bCs/>
          <w:sz w:val="20"/>
          <w:szCs w:val="20"/>
        </w:rPr>
      </w:pPr>
      <w:r>
        <w:rPr>
          <w:rFonts w:ascii="Arial" w:hAnsi="Arial" w:cs="Arial"/>
          <w:b/>
          <w:bCs/>
          <w:sz w:val="20"/>
          <w:szCs w:val="20"/>
        </w:rPr>
        <w:t>10.1.19 – Informações complementares</w:t>
      </w:r>
    </w:p>
    <w:p w14:paraId="0564E4F8" w14:textId="3C995062" w:rsidR="00A8205A" w:rsidRDefault="00A8205A" w:rsidP="00A8205A">
      <w:pPr>
        <w:spacing w:after="0" w:line="360" w:lineRule="auto"/>
        <w:jc w:val="both"/>
        <w:rPr>
          <w:rFonts w:ascii="Arial" w:hAnsi="Arial" w:cs="Arial"/>
          <w:b/>
          <w:bCs/>
          <w:sz w:val="20"/>
          <w:szCs w:val="20"/>
        </w:rPr>
      </w:pPr>
    </w:p>
    <w:p w14:paraId="258F33C3" w14:textId="781059D4" w:rsidR="00A8205A" w:rsidRPr="00A8205A" w:rsidRDefault="00A8205A" w:rsidP="00E22ACB">
      <w:pPr>
        <w:pStyle w:val="PargrafodaLista"/>
        <w:numPr>
          <w:ilvl w:val="0"/>
          <w:numId w:val="70"/>
        </w:numPr>
        <w:spacing w:after="0" w:line="360" w:lineRule="auto"/>
        <w:jc w:val="both"/>
        <w:rPr>
          <w:rFonts w:ascii="Arial" w:hAnsi="Arial" w:cs="Arial"/>
          <w:bCs/>
          <w:sz w:val="20"/>
          <w:szCs w:val="20"/>
        </w:rPr>
      </w:pPr>
      <w:r w:rsidRPr="00A8205A">
        <w:rPr>
          <w:rFonts w:ascii="Arial" w:hAnsi="Arial" w:cs="Arial"/>
          <w:bCs/>
          <w:sz w:val="20"/>
          <w:szCs w:val="20"/>
        </w:rPr>
        <w:t xml:space="preserve">TODOS os empregados deverão ser treinados no PROAPI (Programa de Ambientação do Porto do Itaqui). </w:t>
      </w:r>
    </w:p>
    <w:p w14:paraId="01C18C7F" w14:textId="13CC362C" w:rsidR="00A8205A" w:rsidRPr="00A8205A" w:rsidRDefault="00A8205A" w:rsidP="00E22ACB">
      <w:pPr>
        <w:pStyle w:val="PargrafodaLista"/>
        <w:numPr>
          <w:ilvl w:val="0"/>
          <w:numId w:val="70"/>
        </w:numPr>
        <w:spacing w:after="0" w:line="360" w:lineRule="auto"/>
        <w:jc w:val="both"/>
        <w:rPr>
          <w:rFonts w:ascii="Arial" w:hAnsi="Arial" w:cs="Arial"/>
          <w:bCs/>
          <w:sz w:val="20"/>
          <w:szCs w:val="20"/>
        </w:rPr>
      </w:pPr>
      <w:r w:rsidRPr="00A8205A">
        <w:rPr>
          <w:rFonts w:ascii="Arial" w:hAnsi="Arial" w:cs="Arial"/>
          <w:bCs/>
          <w:sz w:val="20"/>
          <w:szCs w:val="20"/>
        </w:rPr>
        <w:t xml:space="preserve">As pessoas que forem acessar as instalações da EMAP deverão atender ao descrito na Portaria 130/2014, referente ao uso de calçado nas </w:t>
      </w:r>
      <w:proofErr w:type="spellStart"/>
      <w:r w:rsidRPr="00A8205A">
        <w:rPr>
          <w:rFonts w:ascii="Arial" w:hAnsi="Arial" w:cs="Arial"/>
          <w:bCs/>
          <w:sz w:val="20"/>
          <w:szCs w:val="20"/>
        </w:rPr>
        <w:t>areas</w:t>
      </w:r>
      <w:proofErr w:type="spellEnd"/>
      <w:r w:rsidRPr="00A8205A">
        <w:rPr>
          <w:rFonts w:ascii="Arial" w:hAnsi="Arial" w:cs="Arial"/>
          <w:bCs/>
          <w:sz w:val="20"/>
          <w:szCs w:val="20"/>
        </w:rPr>
        <w:t xml:space="preserve"> administrativas da EMAP e Portaria 129/2014, referente à utilização de EPI na área operacional.</w:t>
      </w:r>
    </w:p>
    <w:p w14:paraId="793790A4" w14:textId="0B6552C4" w:rsidR="00A8205A" w:rsidRPr="00A8205A" w:rsidRDefault="00A8205A" w:rsidP="00E22ACB">
      <w:pPr>
        <w:pStyle w:val="PargrafodaLista"/>
        <w:numPr>
          <w:ilvl w:val="0"/>
          <w:numId w:val="70"/>
        </w:numPr>
        <w:spacing w:after="0" w:line="360" w:lineRule="auto"/>
        <w:jc w:val="both"/>
        <w:rPr>
          <w:rFonts w:ascii="Arial" w:hAnsi="Arial" w:cs="Arial"/>
          <w:bCs/>
          <w:sz w:val="20"/>
          <w:szCs w:val="20"/>
        </w:rPr>
      </w:pPr>
      <w:r w:rsidRPr="00A8205A">
        <w:rPr>
          <w:rFonts w:ascii="Arial" w:hAnsi="Arial" w:cs="Arial"/>
          <w:bCs/>
          <w:sz w:val="20"/>
          <w:szCs w:val="20"/>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14:paraId="60ADA667" w14:textId="1F823821" w:rsidR="00A8205A" w:rsidRPr="00A8205A" w:rsidRDefault="00A8205A" w:rsidP="00E22ACB">
      <w:pPr>
        <w:pStyle w:val="PargrafodaLista"/>
        <w:numPr>
          <w:ilvl w:val="0"/>
          <w:numId w:val="70"/>
        </w:numPr>
        <w:spacing w:after="0" w:line="360" w:lineRule="auto"/>
        <w:jc w:val="both"/>
        <w:rPr>
          <w:rFonts w:ascii="Arial" w:hAnsi="Arial" w:cs="Arial"/>
          <w:b/>
          <w:bCs/>
          <w:sz w:val="20"/>
          <w:szCs w:val="20"/>
        </w:rPr>
      </w:pPr>
      <w:r w:rsidRPr="00A8205A">
        <w:rPr>
          <w:rFonts w:ascii="Arial" w:hAnsi="Arial" w:cs="Arial"/>
          <w:bCs/>
          <w:sz w:val="20"/>
          <w:szCs w:val="20"/>
        </w:rPr>
        <w:t>Todas as exigências legais à contratada serão estendidas à subcontratada, caso haja.</w:t>
      </w:r>
    </w:p>
    <w:p w14:paraId="2910C3FA" w14:textId="77777777" w:rsidR="00A8205A" w:rsidRPr="00A83AD1" w:rsidRDefault="00A8205A" w:rsidP="00A83AD1">
      <w:pPr>
        <w:spacing w:after="0" w:line="360" w:lineRule="auto"/>
        <w:jc w:val="both"/>
        <w:rPr>
          <w:rFonts w:ascii="Arial" w:hAnsi="Arial" w:cs="Arial"/>
          <w:b/>
          <w:bCs/>
          <w:sz w:val="20"/>
          <w:szCs w:val="20"/>
          <w:u w:val="single"/>
        </w:rPr>
      </w:pPr>
    </w:p>
    <w:p w14:paraId="4323C84F" w14:textId="77777777" w:rsidR="00FA6374" w:rsidRDefault="00FA6374" w:rsidP="00652AC6">
      <w:pPr>
        <w:spacing w:after="0" w:line="360" w:lineRule="auto"/>
        <w:jc w:val="both"/>
        <w:rPr>
          <w:rFonts w:ascii="Arial" w:hAnsi="Arial" w:cs="Arial"/>
          <w:bCs/>
          <w:sz w:val="20"/>
          <w:szCs w:val="20"/>
          <w:u w:val="single"/>
        </w:rPr>
      </w:pPr>
    </w:p>
    <w:p w14:paraId="4DF64727" w14:textId="7463A8BF" w:rsidR="00D70C51" w:rsidRPr="000662DF" w:rsidRDefault="00876346" w:rsidP="00652AC6">
      <w:pPr>
        <w:spacing w:after="0" w:line="360" w:lineRule="auto"/>
        <w:jc w:val="both"/>
        <w:rPr>
          <w:rFonts w:ascii="Arial" w:hAnsi="Arial" w:cs="Arial"/>
          <w:b/>
          <w:bCs/>
          <w:sz w:val="20"/>
          <w:szCs w:val="20"/>
        </w:rPr>
      </w:pPr>
      <w:r w:rsidRPr="000662DF">
        <w:rPr>
          <w:rFonts w:ascii="Arial" w:hAnsi="Arial" w:cs="Arial"/>
          <w:b/>
          <w:bCs/>
          <w:sz w:val="20"/>
          <w:szCs w:val="20"/>
        </w:rPr>
        <w:t xml:space="preserve">10.2 </w:t>
      </w:r>
      <w:r w:rsidR="000662DF">
        <w:rPr>
          <w:rFonts w:ascii="Arial" w:hAnsi="Arial" w:cs="Arial"/>
          <w:b/>
          <w:bCs/>
          <w:sz w:val="20"/>
          <w:szCs w:val="20"/>
        </w:rPr>
        <w:t xml:space="preserve">- </w:t>
      </w:r>
      <w:r w:rsidR="00D70C51" w:rsidRPr="000662DF">
        <w:rPr>
          <w:rFonts w:ascii="Arial" w:hAnsi="Arial" w:cs="Arial"/>
          <w:b/>
          <w:bCs/>
          <w:sz w:val="20"/>
          <w:szCs w:val="20"/>
        </w:rPr>
        <w:t>ORIENTAÇÕES RELATIVAS A MEIO AMBIENTE</w:t>
      </w:r>
    </w:p>
    <w:p w14:paraId="0AC5318E" w14:textId="0708E29A" w:rsidR="000662DF" w:rsidRPr="000662DF" w:rsidRDefault="000662DF" w:rsidP="000662DF">
      <w:pPr>
        <w:spacing w:after="0" w:line="360" w:lineRule="auto"/>
        <w:jc w:val="both"/>
        <w:rPr>
          <w:rFonts w:ascii="Arial" w:hAnsi="Arial" w:cs="Arial"/>
          <w:bCs/>
          <w:sz w:val="20"/>
          <w:szCs w:val="20"/>
        </w:rPr>
      </w:pPr>
      <w:r>
        <w:rPr>
          <w:rFonts w:ascii="Arial" w:hAnsi="Arial" w:cs="Arial"/>
          <w:bCs/>
          <w:sz w:val="20"/>
          <w:szCs w:val="20"/>
        </w:rPr>
        <w:t>10.2.1 -</w:t>
      </w:r>
      <w:r w:rsidRPr="000662DF">
        <w:rPr>
          <w:rFonts w:ascii="Arial" w:hAnsi="Arial" w:cs="Arial"/>
          <w:bCs/>
          <w:sz w:val="20"/>
          <w:szCs w:val="20"/>
        </w:rPr>
        <w:t xml:space="preserve"> Conhecer e cumprir a Política do Sistema de Gestão Ambiental da </w:t>
      </w:r>
      <w:r>
        <w:rPr>
          <w:rFonts w:ascii="Arial" w:hAnsi="Arial" w:cs="Arial"/>
          <w:bCs/>
          <w:sz w:val="20"/>
          <w:szCs w:val="20"/>
        </w:rPr>
        <w:t xml:space="preserve">EMAP, disponível na internet no </w:t>
      </w:r>
      <w:r w:rsidRPr="000662DF">
        <w:rPr>
          <w:rFonts w:ascii="Arial" w:hAnsi="Arial" w:cs="Arial"/>
          <w:bCs/>
          <w:sz w:val="20"/>
          <w:szCs w:val="20"/>
        </w:rPr>
        <w:t>endereço: https://www.portodoitaqui.ma.gov.br/emap/missao-visao-valores;</w:t>
      </w:r>
    </w:p>
    <w:p w14:paraId="1B5377DB" w14:textId="0544EABF" w:rsidR="000662DF" w:rsidRPr="000662DF" w:rsidRDefault="000662DF" w:rsidP="000662DF">
      <w:pPr>
        <w:spacing w:after="0" w:line="360" w:lineRule="auto"/>
        <w:jc w:val="both"/>
        <w:rPr>
          <w:rFonts w:ascii="Arial" w:hAnsi="Arial" w:cs="Arial"/>
          <w:bCs/>
          <w:sz w:val="20"/>
          <w:szCs w:val="20"/>
        </w:rPr>
      </w:pPr>
      <w:r>
        <w:rPr>
          <w:rFonts w:ascii="Arial" w:hAnsi="Arial" w:cs="Arial"/>
          <w:bCs/>
          <w:sz w:val="20"/>
          <w:szCs w:val="20"/>
        </w:rPr>
        <w:t>10.2.2 -</w:t>
      </w:r>
      <w:r w:rsidRPr="000662DF">
        <w:rPr>
          <w:rFonts w:ascii="Arial" w:hAnsi="Arial" w:cs="Arial"/>
          <w:bCs/>
          <w:sz w:val="20"/>
          <w:szCs w:val="20"/>
        </w:rPr>
        <w:t xml:space="preserve"> A contratada adotará todos os controles e proteção ambienta</w:t>
      </w:r>
      <w:r>
        <w:rPr>
          <w:rFonts w:ascii="Arial" w:hAnsi="Arial" w:cs="Arial"/>
          <w:bCs/>
          <w:sz w:val="20"/>
          <w:szCs w:val="20"/>
        </w:rPr>
        <w:t xml:space="preserve">l necessários ao atendimento da </w:t>
      </w:r>
      <w:r w:rsidRPr="000662DF">
        <w:rPr>
          <w:rFonts w:ascii="Arial" w:hAnsi="Arial" w:cs="Arial"/>
          <w:bCs/>
          <w:sz w:val="20"/>
          <w:szCs w:val="20"/>
        </w:rPr>
        <w:t>legislação ambiental vigente nos níveis federal, estadual e local e dos requisitos ambientais aplicáveis;</w:t>
      </w:r>
    </w:p>
    <w:p w14:paraId="1C761FE1" w14:textId="3A94FF6F" w:rsidR="000662DF" w:rsidRPr="000662DF" w:rsidRDefault="000662DF" w:rsidP="000662DF">
      <w:pPr>
        <w:spacing w:after="0" w:line="360" w:lineRule="auto"/>
        <w:jc w:val="both"/>
        <w:rPr>
          <w:rFonts w:ascii="Arial" w:hAnsi="Arial" w:cs="Arial"/>
          <w:bCs/>
          <w:sz w:val="20"/>
          <w:szCs w:val="20"/>
        </w:rPr>
      </w:pPr>
      <w:r>
        <w:rPr>
          <w:rFonts w:ascii="Arial" w:hAnsi="Arial" w:cs="Arial"/>
          <w:bCs/>
          <w:sz w:val="20"/>
          <w:szCs w:val="20"/>
        </w:rPr>
        <w:t xml:space="preserve">10.2.3 - </w:t>
      </w:r>
      <w:r w:rsidRPr="000662DF">
        <w:rPr>
          <w:rFonts w:ascii="Arial" w:hAnsi="Arial" w:cs="Arial"/>
          <w:bCs/>
          <w:sz w:val="20"/>
          <w:szCs w:val="20"/>
        </w:rPr>
        <w:t xml:space="preserve"> A contratada será responsável perante os Órgãos do Poder Público e terceiros, por eventuais dano</w:t>
      </w:r>
      <w:r>
        <w:rPr>
          <w:rFonts w:ascii="Arial" w:hAnsi="Arial" w:cs="Arial"/>
          <w:bCs/>
          <w:sz w:val="20"/>
          <w:szCs w:val="20"/>
        </w:rPr>
        <w:t xml:space="preserve">s </w:t>
      </w:r>
      <w:r w:rsidRPr="000662DF">
        <w:rPr>
          <w:rFonts w:ascii="Arial" w:hAnsi="Arial" w:cs="Arial"/>
          <w:bCs/>
          <w:sz w:val="20"/>
          <w:szCs w:val="20"/>
        </w:rPr>
        <w:t>causados ao meio ambiente, resultantes da execução da atividade objeto deste contrato;</w:t>
      </w:r>
    </w:p>
    <w:p w14:paraId="25CC44F7" w14:textId="793B507D" w:rsidR="000662DF" w:rsidRPr="000662DF" w:rsidRDefault="000662DF" w:rsidP="000662DF">
      <w:pPr>
        <w:spacing w:after="0" w:line="360" w:lineRule="auto"/>
        <w:jc w:val="both"/>
        <w:rPr>
          <w:rFonts w:ascii="Arial" w:hAnsi="Arial" w:cs="Arial"/>
          <w:bCs/>
          <w:sz w:val="20"/>
          <w:szCs w:val="20"/>
        </w:rPr>
      </w:pPr>
      <w:r>
        <w:rPr>
          <w:rFonts w:ascii="Arial" w:hAnsi="Arial" w:cs="Arial"/>
          <w:bCs/>
          <w:sz w:val="20"/>
          <w:szCs w:val="20"/>
        </w:rPr>
        <w:t xml:space="preserve">10.2.4 - </w:t>
      </w:r>
      <w:r w:rsidRPr="000662DF">
        <w:rPr>
          <w:rFonts w:ascii="Arial" w:hAnsi="Arial" w:cs="Arial"/>
          <w:bCs/>
          <w:sz w:val="20"/>
          <w:szCs w:val="20"/>
        </w:rPr>
        <w:t xml:space="preserve"> A contratada atenderá a todos os requisitos aplicáveis à atividad</w:t>
      </w:r>
      <w:r>
        <w:rPr>
          <w:rFonts w:ascii="Arial" w:hAnsi="Arial" w:cs="Arial"/>
          <w:bCs/>
          <w:sz w:val="20"/>
          <w:szCs w:val="20"/>
        </w:rPr>
        <w:t xml:space="preserve">e objeto do contrato constantes </w:t>
      </w:r>
      <w:r w:rsidRPr="000662DF">
        <w:rPr>
          <w:rFonts w:ascii="Arial" w:hAnsi="Arial" w:cs="Arial"/>
          <w:bCs/>
          <w:sz w:val="20"/>
          <w:szCs w:val="20"/>
        </w:rPr>
        <w:t xml:space="preserve">das normas e padrões do Sistema de Gestão Ambiental (SGA) da </w:t>
      </w:r>
      <w:r>
        <w:rPr>
          <w:rFonts w:ascii="Arial" w:hAnsi="Arial" w:cs="Arial"/>
          <w:bCs/>
          <w:sz w:val="20"/>
          <w:szCs w:val="20"/>
        </w:rPr>
        <w:t xml:space="preserve">EMAP, incluindo procedimentos e </w:t>
      </w:r>
      <w:r w:rsidRPr="000662DF">
        <w:rPr>
          <w:rFonts w:ascii="Arial" w:hAnsi="Arial" w:cs="Arial"/>
          <w:bCs/>
          <w:sz w:val="20"/>
          <w:szCs w:val="20"/>
        </w:rPr>
        <w:t>registros que podem ser acessados no link:</w:t>
      </w:r>
    </w:p>
    <w:p w14:paraId="287E7121" w14:textId="77777777" w:rsidR="000662DF" w:rsidRPr="000662DF" w:rsidRDefault="000662DF" w:rsidP="000662DF">
      <w:pPr>
        <w:spacing w:after="0" w:line="360" w:lineRule="auto"/>
        <w:jc w:val="both"/>
        <w:rPr>
          <w:rFonts w:ascii="Arial" w:hAnsi="Arial" w:cs="Arial"/>
          <w:bCs/>
          <w:sz w:val="20"/>
          <w:szCs w:val="20"/>
        </w:rPr>
      </w:pPr>
      <w:r w:rsidRPr="000662DF">
        <w:rPr>
          <w:rFonts w:ascii="Arial" w:hAnsi="Arial" w:cs="Arial"/>
          <w:bCs/>
          <w:sz w:val="20"/>
          <w:szCs w:val="20"/>
        </w:rPr>
        <w:t>https://www.portodoitaqui.ma.gov.br/emap/gestao/meio-ambiente#saude</w:t>
      </w:r>
    </w:p>
    <w:p w14:paraId="038287DA" w14:textId="7ECFC936" w:rsidR="000662DF" w:rsidRPr="000662DF" w:rsidRDefault="000662DF" w:rsidP="000662DF">
      <w:pPr>
        <w:spacing w:after="0" w:line="360" w:lineRule="auto"/>
        <w:jc w:val="both"/>
        <w:rPr>
          <w:rFonts w:ascii="Arial" w:hAnsi="Arial" w:cs="Arial"/>
          <w:bCs/>
          <w:sz w:val="20"/>
          <w:szCs w:val="20"/>
        </w:rPr>
      </w:pPr>
      <w:r>
        <w:rPr>
          <w:rFonts w:ascii="Arial" w:hAnsi="Arial" w:cs="Arial"/>
          <w:bCs/>
          <w:sz w:val="20"/>
          <w:szCs w:val="20"/>
        </w:rPr>
        <w:t xml:space="preserve">10.2.5 - </w:t>
      </w:r>
      <w:r w:rsidRPr="000662DF">
        <w:rPr>
          <w:rFonts w:ascii="Arial" w:hAnsi="Arial" w:cs="Arial"/>
          <w:bCs/>
          <w:sz w:val="20"/>
          <w:szCs w:val="20"/>
        </w:rPr>
        <w:t xml:space="preserve"> A contratada deverá prever e garantir a adequação dos recursos</w:t>
      </w:r>
      <w:r>
        <w:rPr>
          <w:rFonts w:ascii="Arial" w:hAnsi="Arial" w:cs="Arial"/>
          <w:bCs/>
          <w:sz w:val="20"/>
          <w:szCs w:val="20"/>
        </w:rPr>
        <w:t xml:space="preserve"> necessários ao atendimento dos </w:t>
      </w:r>
      <w:r w:rsidRPr="000662DF">
        <w:rPr>
          <w:rFonts w:ascii="Arial" w:hAnsi="Arial" w:cs="Arial"/>
          <w:bCs/>
          <w:sz w:val="20"/>
          <w:szCs w:val="20"/>
        </w:rPr>
        <w:t>requisitos ambientais estabelecidos, incluindo treinamentos de empregados para questões ambientais;</w:t>
      </w:r>
    </w:p>
    <w:p w14:paraId="116E9E1F" w14:textId="4967B8B4" w:rsidR="000662DF" w:rsidRPr="000662DF" w:rsidRDefault="000662DF" w:rsidP="000662DF">
      <w:pPr>
        <w:spacing w:after="0" w:line="360" w:lineRule="auto"/>
        <w:jc w:val="both"/>
        <w:rPr>
          <w:rFonts w:ascii="Arial" w:hAnsi="Arial" w:cs="Arial"/>
          <w:bCs/>
          <w:sz w:val="20"/>
          <w:szCs w:val="20"/>
        </w:rPr>
      </w:pPr>
      <w:r>
        <w:rPr>
          <w:rFonts w:ascii="Arial" w:hAnsi="Arial" w:cs="Arial"/>
          <w:bCs/>
          <w:sz w:val="20"/>
          <w:szCs w:val="20"/>
        </w:rPr>
        <w:t xml:space="preserve">10.2.6 - </w:t>
      </w:r>
      <w:r w:rsidRPr="000662DF">
        <w:rPr>
          <w:rFonts w:ascii="Arial" w:hAnsi="Arial" w:cs="Arial"/>
          <w:bCs/>
          <w:sz w:val="20"/>
          <w:szCs w:val="20"/>
        </w:rPr>
        <w:t xml:space="preserve"> A contratada deverá informar, imediatamente, à EMAP (Fiscal do Contrato) ocorrências de não atendimento aos requisitos ambientais estabelecidos acima, além de es</w:t>
      </w:r>
      <w:r>
        <w:rPr>
          <w:rFonts w:ascii="Arial" w:hAnsi="Arial" w:cs="Arial"/>
          <w:bCs/>
          <w:sz w:val="20"/>
          <w:szCs w:val="20"/>
        </w:rPr>
        <w:t xml:space="preserve">tabelecer a comunicação através </w:t>
      </w:r>
      <w:r w:rsidRPr="000662DF">
        <w:rPr>
          <w:rFonts w:ascii="Arial" w:hAnsi="Arial" w:cs="Arial"/>
          <w:bCs/>
          <w:sz w:val="20"/>
          <w:szCs w:val="20"/>
        </w:rPr>
        <w:t>do fluxo de comunicação de ocorrência pelos contatos 3231-7444 / 98454-9662;</w:t>
      </w:r>
    </w:p>
    <w:p w14:paraId="645B3F43" w14:textId="7A268474" w:rsidR="000662DF" w:rsidRPr="000662DF" w:rsidRDefault="000662DF" w:rsidP="000662DF">
      <w:pPr>
        <w:spacing w:after="0" w:line="360" w:lineRule="auto"/>
        <w:jc w:val="both"/>
        <w:rPr>
          <w:rFonts w:ascii="Arial" w:hAnsi="Arial" w:cs="Arial"/>
          <w:bCs/>
          <w:sz w:val="20"/>
          <w:szCs w:val="20"/>
        </w:rPr>
      </w:pPr>
      <w:r>
        <w:rPr>
          <w:rFonts w:ascii="Arial" w:hAnsi="Arial" w:cs="Arial"/>
          <w:bCs/>
          <w:sz w:val="20"/>
          <w:szCs w:val="20"/>
        </w:rPr>
        <w:t xml:space="preserve">10.2.7 - </w:t>
      </w:r>
      <w:r w:rsidRPr="000662DF">
        <w:rPr>
          <w:rFonts w:ascii="Arial" w:hAnsi="Arial" w:cs="Arial"/>
          <w:bCs/>
          <w:sz w:val="20"/>
          <w:szCs w:val="20"/>
        </w:rPr>
        <w:t>Em caso de acidente com o equipamento que implique na contaminação de solo/água, a con</w:t>
      </w:r>
      <w:r>
        <w:rPr>
          <w:rFonts w:ascii="Arial" w:hAnsi="Arial" w:cs="Arial"/>
          <w:bCs/>
          <w:sz w:val="20"/>
          <w:szCs w:val="20"/>
        </w:rPr>
        <w:t xml:space="preserve">tratada </w:t>
      </w:r>
      <w:r w:rsidRPr="000662DF">
        <w:rPr>
          <w:rFonts w:ascii="Arial" w:hAnsi="Arial" w:cs="Arial"/>
          <w:bCs/>
          <w:sz w:val="20"/>
          <w:szCs w:val="20"/>
        </w:rPr>
        <w:t xml:space="preserve">deverá remediar o dano causado e informar imediatamente </w:t>
      </w:r>
      <w:r>
        <w:rPr>
          <w:rFonts w:ascii="Arial" w:hAnsi="Arial" w:cs="Arial"/>
          <w:bCs/>
          <w:sz w:val="20"/>
          <w:szCs w:val="20"/>
        </w:rPr>
        <w:t xml:space="preserve">a EMAP, através dos contatos de </w:t>
      </w:r>
      <w:r w:rsidRPr="000662DF">
        <w:rPr>
          <w:rFonts w:ascii="Arial" w:hAnsi="Arial" w:cs="Arial"/>
          <w:bCs/>
          <w:sz w:val="20"/>
          <w:szCs w:val="20"/>
        </w:rPr>
        <w:t>emergências 3231-7444 / 98454-9662, devendo agir de forma pro</w:t>
      </w:r>
      <w:r>
        <w:rPr>
          <w:rFonts w:ascii="Arial" w:hAnsi="Arial" w:cs="Arial"/>
          <w:bCs/>
          <w:sz w:val="20"/>
          <w:szCs w:val="20"/>
        </w:rPr>
        <w:t xml:space="preserve">ativa a fim de evitar eventuais </w:t>
      </w:r>
      <w:r w:rsidRPr="000662DF">
        <w:rPr>
          <w:rFonts w:ascii="Arial" w:hAnsi="Arial" w:cs="Arial"/>
          <w:bCs/>
          <w:sz w:val="20"/>
          <w:szCs w:val="20"/>
        </w:rPr>
        <w:lastRenderedPageBreak/>
        <w:t>contaminações por gotejamento de óleo no solo e no mar através de s</w:t>
      </w:r>
      <w:r>
        <w:rPr>
          <w:rFonts w:ascii="Arial" w:hAnsi="Arial" w:cs="Arial"/>
          <w:bCs/>
          <w:sz w:val="20"/>
          <w:szCs w:val="20"/>
        </w:rPr>
        <w:t xml:space="preserve">eus equipamentos ou na operação </w:t>
      </w:r>
      <w:r w:rsidRPr="000662DF">
        <w:rPr>
          <w:rFonts w:ascii="Arial" w:hAnsi="Arial" w:cs="Arial"/>
          <w:bCs/>
          <w:sz w:val="20"/>
          <w:szCs w:val="20"/>
        </w:rPr>
        <w:t>de abastecimento de equipamentos;</w:t>
      </w:r>
    </w:p>
    <w:p w14:paraId="0B9EF7FD" w14:textId="395997AC" w:rsidR="00B84D44" w:rsidRDefault="000662DF" w:rsidP="000662DF">
      <w:pPr>
        <w:spacing w:after="0" w:line="360" w:lineRule="auto"/>
        <w:jc w:val="both"/>
        <w:rPr>
          <w:rFonts w:ascii="Arial" w:hAnsi="Arial" w:cs="Arial"/>
          <w:bCs/>
          <w:sz w:val="20"/>
          <w:szCs w:val="20"/>
        </w:rPr>
      </w:pPr>
      <w:r>
        <w:rPr>
          <w:rFonts w:ascii="Arial" w:hAnsi="Arial" w:cs="Arial"/>
          <w:bCs/>
          <w:sz w:val="20"/>
          <w:szCs w:val="20"/>
        </w:rPr>
        <w:t>10.2.8</w:t>
      </w:r>
      <w:r w:rsidRPr="000662DF">
        <w:rPr>
          <w:rFonts w:ascii="Arial" w:hAnsi="Arial" w:cs="Arial"/>
          <w:bCs/>
          <w:sz w:val="20"/>
          <w:szCs w:val="20"/>
        </w:rPr>
        <w:t xml:space="preserve"> A supressão de vegetação deverá ser autorizada pelos órgãos competentes, bem como motosserras</w:t>
      </w:r>
      <w:r w:rsidRPr="000662DF">
        <w:rPr>
          <w:rFonts w:ascii="Arial" w:hAnsi="Arial" w:cs="Arial"/>
          <w:bCs/>
          <w:sz w:val="20"/>
          <w:szCs w:val="20"/>
        </w:rPr>
        <w:cr/>
      </w:r>
    </w:p>
    <w:p w14:paraId="4202D380" w14:textId="0C01D843" w:rsidR="00B84D44" w:rsidRDefault="00B84D44" w:rsidP="00020D94">
      <w:pPr>
        <w:spacing w:after="0" w:line="360" w:lineRule="auto"/>
        <w:jc w:val="both"/>
        <w:rPr>
          <w:rFonts w:ascii="Arial" w:hAnsi="Arial" w:cs="Arial"/>
          <w:b/>
          <w:bCs/>
          <w:sz w:val="20"/>
          <w:szCs w:val="20"/>
        </w:rPr>
      </w:pPr>
      <w:r w:rsidRPr="000662DF">
        <w:rPr>
          <w:rFonts w:ascii="Arial" w:hAnsi="Arial" w:cs="Arial"/>
          <w:b/>
          <w:bCs/>
          <w:sz w:val="20"/>
          <w:szCs w:val="20"/>
        </w:rPr>
        <w:t>10.3</w:t>
      </w:r>
      <w:r w:rsidR="000662DF">
        <w:rPr>
          <w:rFonts w:ascii="Arial" w:hAnsi="Arial" w:cs="Arial"/>
          <w:b/>
          <w:bCs/>
          <w:sz w:val="20"/>
          <w:szCs w:val="20"/>
        </w:rPr>
        <w:t xml:space="preserve"> -</w:t>
      </w:r>
      <w:r w:rsidRPr="000662DF">
        <w:rPr>
          <w:rFonts w:ascii="Arial" w:hAnsi="Arial" w:cs="Arial"/>
          <w:b/>
          <w:bCs/>
          <w:sz w:val="20"/>
          <w:szCs w:val="20"/>
        </w:rPr>
        <w:t xml:space="preserve"> RECOMENDAÇÕES QUANTO À SAÚDE OCUPACIONAL</w:t>
      </w:r>
    </w:p>
    <w:p w14:paraId="47DC8870" w14:textId="197459B0" w:rsidR="000662DF" w:rsidRDefault="000662DF" w:rsidP="00020D94">
      <w:pPr>
        <w:spacing w:after="0" w:line="360" w:lineRule="auto"/>
        <w:jc w:val="both"/>
      </w:pPr>
      <w:r>
        <w:t xml:space="preserve">As documentações de saúde solicitadas são o Programa de Controle Médico de Saúde Ocupacional - PCMSO da empresa e os Atestados de Saúde Ocupacional - </w:t>
      </w:r>
      <w:proofErr w:type="spellStart"/>
      <w:r>
        <w:t>ASOs</w:t>
      </w:r>
      <w:proofErr w:type="spellEnd"/>
      <w:r>
        <w:t xml:space="preserve"> dos trabalhadores.</w:t>
      </w:r>
    </w:p>
    <w:p w14:paraId="1FA16784" w14:textId="1574F24B" w:rsidR="000662DF" w:rsidRDefault="000662DF" w:rsidP="00020D94">
      <w:pPr>
        <w:spacing w:after="0" w:line="360" w:lineRule="auto"/>
        <w:jc w:val="both"/>
      </w:pPr>
    </w:p>
    <w:p w14:paraId="085AABEF" w14:textId="4ED83619" w:rsidR="000662DF" w:rsidRDefault="000662DF" w:rsidP="000662DF">
      <w:pPr>
        <w:spacing w:after="0" w:line="360" w:lineRule="auto"/>
        <w:jc w:val="both"/>
        <w:rPr>
          <w:rFonts w:ascii="Arial" w:hAnsi="Arial" w:cs="Arial"/>
          <w:b/>
          <w:bCs/>
          <w:sz w:val="20"/>
          <w:szCs w:val="20"/>
        </w:rPr>
      </w:pPr>
      <w:r>
        <w:rPr>
          <w:rFonts w:ascii="Arial" w:hAnsi="Arial" w:cs="Arial"/>
          <w:b/>
          <w:bCs/>
          <w:sz w:val="20"/>
          <w:szCs w:val="20"/>
        </w:rPr>
        <w:t xml:space="preserve">10.4 - </w:t>
      </w:r>
      <w:r w:rsidRPr="000662DF">
        <w:rPr>
          <w:rFonts w:ascii="Arial" w:hAnsi="Arial" w:cs="Arial"/>
          <w:b/>
          <w:bCs/>
          <w:sz w:val="20"/>
          <w:szCs w:val="20"/>
        </w:rPr>
        <w:t xml:space="preserve"> RECOMENDAÇÕES QUANTO À </w:t>
      </w:r>
      <w:r>
        <w:rPr>
          <w:rFonts w:ascii="Arial" w:hAnsi="Arial" w:cs="Arial"/>
          <w:b/>
          <w:bCs/>
          <w:sz w:val="20"/>
          <w:szCs w:val="20"/>
        </w:rPr>
        <w:t>GETIN</w:t>
      </w:r>
    </w:p>
    <w:p w14:paraId="427FE0F1" w14:textId="041F61E6" w:rsidR="000662DF" w:rsidRDefault="000662DF" w:rsidP="00020D94">
      <w:pPr>
        <w:spacing w:after="0" w:line="360" w:lineRule="auto"/>
        <w:jc w:val="both"/>
      </w:pPr>
      <w:r>
        <w:t>Não há recomendações por parte da Gerência de Tecnologia da Informação - GETIN para essa contratação, podendo ser dado prosseguimento ao processo.</w:t>
      </w:r>
    </w:p>
    <w:p w14:paraId="42FB602A" w14:textId="4C285B3F" w:rsidR="00B25C22" w:rsidRDefault="00B25C22" w:rsidP="00020D94">
      <w:pPr>
        <w:spacing w:after="0" w:line="360" w:lineRule="auto"/>
        <w:jc w:val="both"/>
      </w:pPr>
    </w:p>
    <w:p w14:paraId="785A9E40" w14:textId="2DD21657" w:rsidR="00B25C22" w:rsidRPr="001428B7" w:rsidRDefault="00B25C22" w:rsidP="00B25C22">
      <w:pPr>
        <w:spacing w:after="0" w:line="360" w:lineRule="auto"/>
        <w:jc w:val="both"/>
        <w:rPr>
          <w:rFonts w:ascii="Arial" w:hAnsi="Arial" w:cs="Arial"/>
          <w:b/>
          <w:bCs/>
          <w:sz w:val="20"/>
          <w:szCs w:val="20"/>
        </w:rPr>
      </w:pPr>
      <w:r w:rsidRPr="001428B7">
        <w:rPr>
          <w:rFonts w:ascii="Arial" w:hAnsi="Arial" w:cs="Arial"/>
          <w:b/>
          <w:bCs/>
          <w:sz w:val="20"/>
          <w:szCs w:val="20"/>
        </w:rPr>
        <w:t xml:space="preserve">10.5 -  RECOMENDAÇÕES QUANTO À </w:t>
      </w:r>
      <w:r w:rsidR="00356A3E">
        <w:rPr>
          <w:rFonts w:ascii="Arial" w:hAnsi="Arial" w:cs="Arial"/>
          <w:b/>
          <w:bCs/>
          <w:sz w:val="20"/>
          <w:szCs w:val="20"/>
        </w:rPr>
        <w:t>COMPLIANCE</w:t>
      </w:r>
    </w:p>
    <w:p w14:paraId="43416F15" w14:textId="3517BA67" w:rsidR="00B25C22" w:rsidRPr="001D2F8C" w:rsidRDefault="00B25C22" w:rsidP="00020D94">
      <w:pPr>
        <w:spacing w:after="0" w:line="360" w:lineRule="auto"/>
        <w:jc w:val="both"/>
        <w:rPr>
          <w:rFonts w:ascii="Arial" w:hAnsi="Arial" w:cs="Arial"/>
          <w:b/>
          <w:bCs/>
          <w:color w:val="FF0000"/>
          <w:sz w:val="20"/>
          <w:szCs w:val="20"/>
        </w:rPr>
      </w:pPr>
      <w:r w:rsidRPr="001428B7">
        <w:t>A contratada deverá assegurar que o acesso e tratamento de dados pessoais dos representantes da contratante (EMAP) se dará exclusivamente para a execução do contrato, devendo resguardá-los de acessos indevidos e incidentes e, ao final da vigência do contrato, deverá providenciar a elimina</w:t>
      </w:r>
      <w:r w:rsidR="001428B7" w:rsidRPr="001428B7">
        <w:t>ção destes de sua base de dados</w:t>
      </w:r>
      <w:r w:rsidRPr="001428B7">
        <w:t>.</w:t>
      </w:r>
    </w:p>
    <w:p w14:paraId="25EA7F16" w14:textId="77777777" w:rsidR="00742E17" w:rsidRDefault="00742E17" w:rsidP="00742E17">
      <w:pPr>
        <w:spacing w:after="0" w:line="360" w:lineRule="auto"/>
        <w:jc w:val="both"/>
        <w:rPr>
          <w:rFonts w:ascii="Arial" w:hAnsi="Arial" w:cs="Arial"/>
          <w:bCs/>
          <w:sz w:val="20"/>
          <w:szCs w:val="20"/>
        </w:rPr>
      </w:pPr>
    </w:p>
    <w:bookmarkEnd w:id="0"/>
    <w:bookmarkEnd w:id="1"/>
    <w:bookmarkEnd w:id="2"/>
    <w:bookmarkEnd w:id="3"/>
    <w:bookmarkEnd w:id="4"/>
    <w:bookmarkEnd w:id="5"/>
    <w:p w14:paraId="26918E7C" w14:textId="60FD0CBA" w:rsidR="00217D8B" w:rsidRPr="0071576B" w:rsidRDefault="000B632A" w:rsidP="0071576B">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sidRPr="00CA7530">
        <w:rPr>
          <w:rFonts w:ascii="Arial" w:hAnsi="Arial" w:cs="Arial"/>
          <w:noProof/>
          <w:sz w:val="24"/>
          <w:szCs w:val="24"/>
        </w:rPr>
        <mc:AlternateContent>
          <mc:Choice Requires="wps">
            <w:drawing>
              <wp:inline distT="0" distB="0" distL="0" distR="0" wp14:anchorId="72DD276F" wp14:editId="293EBA0C">
                <wp:extent cx="5759450" cy="311150"/>
                <wp:effectExtent l="38100" t="57150" r="50800" b="50800"/>
                <wp:docPr id="1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78C2570" w14:textId="63540A74" w:rsidR="00EA58D8" w:rsidRPr="007408A5" w:rsidRDefault="00EA58D8" w:rsidP="0049132E">
                            <w:pPr>
                              <w:pStyle w:val="Ttulo1"/>
                              <w:numPr>
                                <w:ilvl w:val="0"/>
                                <w:numId w:val="21"/>
                              </w:numPr>
                              <w:tabs>
                                <w:tab w:val="left" w:pos="426"/>
                              </w:tabs>
                              <w:spacing w:before="0" w:line="240" w:lineRule="auto"/>
                              <w:rPr>
                                <w:rFonts w:ascii="Arial Narrow" w:hAnsi="Arial Narrow"/>
                                <w:color w:val="FFFFFF" w:themeColor="background1"/>
                                <w:sz w:val="24"/>
                                <w:szCs w:val="24"/>
                              </w:rPr>
                            </w:pPr>
                            <w:bookmarkStart w:id="62" w:name="_Toc16084076"/>
                            <w:bookmarkStart w:id="63" w:name="_Toc16243825"/>
                            <w:bookmarkStart w:id="64" w:name="_Toc20293284"/>
                            <w:bookmarkStart w:id="65" w:name="_Toc20293337"/>
                            <w:r>
                              <w:rPr>
                                <w:rFonts w:ascii="Arial Narrow" w:hAnsi="Arial Narrow"/>
                                <w:color w:val="FFFFFF" w:themeColor="background1"/>
                                <w:sz w:val="24"/>
                                <w:szCs w:val="24"/>
                              </w:rPr>
                              <w:t>SANÇÕES ADMINISTRATIVAS</w:t>
                            </w:r>
                          </w:p>
                          <w:p w14:paraId="2684DEC7" w14:textId="77777777" w:rsidR="00EA58D8" w:rsidRDefault="00EA58D8"/>
                          <w:p w14:paraId="01F84AAD" w14:textId="3F2FB280" w:rsidR="00EA58D8" w:rsidRDefault="00EA58D8">
                            <w:r>
                              <w:rPr>
                                <w:rFonts w:ascii="Arial Narrow" w:hAnsi="Arial Narrow"/>
                                <w:color w:val="FFFFFF" w:themeColor="background1"/>
                                <w:sz w:val="24"/>
                                <w:szCs w:val="24"/>
                              </w:rPr>
                              <w:t>VALOR ESTIMADO E DISPONIBILIDADE FINANCEIRASA</w:t>
                            </w:r>
                            <w:bookmarkEnd w:id="62"/>
                            <w:bookmarkEnd w:id="63"/>
                            <w:bookmarkEnd w:id="64"/>
                            <w:bookmarkEnd w:id="65"/>
                            <w:r>
                              <w:rPr>
                                <w:rFonts w:ascii="Arial Narrow" w:hAnsi="Arial Narrow"/>
                                <w:color w:val="FFFFFF" w:themeColor="background1"/>
                                <w:sz w:val="24"/>
                                <w:szCs w:val="24"/>
                              </w:rPr>
                              <w:t>GESTÃO DA FISCALIZAÇÃO</w:t>
                            </w:r>
                          </w:p>
                        </w:txbxContent>
                      </wps:txbx>
                      <wps:bodyPr rot="0" vert="horz" wrap="square" lIns="91440" tIns="45720" rIns="91440" bIns="45720" anchor="t" anchorCtr="0">
                        <a:noAutofit/>
                      </wps:bodyPr>
                    </wps:wsp>
                  </a:graphicData>
                </a:graphic>
              </wp:inline>
            </w:drawing>
          </mc:Choice>
          <mc:Fallback>
            <w:pict>
              <v:shape w14:anchorId="72DD276F" 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GABkDOhAgAAPgUAAA4AAAAAAAAAAAAAAAAALgIAAGRycy9l&#10;Mm9Eb2MueG1sUEsBAi0AFAAGAAgAAAAhANBd8V3ZAAAABAEAAA8AAAAAAAAAAAAAAAAA+wQAAGRy&#10;cy9kb3ducmV2LnhtbFBLBQYAAAAABAAEAPMAAAABBgAAAAA=&#10;" fillcolor="#1f497d [3215]" stroked="f" strokeweight="1.5pt">
                <v:textbox>
                  <w:txbxContent>
                    <w:p w14:paraId="078C2570" w14:textId="63540A74" w:rsidR="00EA58D8" w:rsidRPr="007408A5" w:rsidRDefault="00EA58D8" w:rsidP="0049132E">
                      <w:pPr>
                        <w:pStyle w:val="Ttulo1"/>
                        <w:numPr>
                          <w:ilvl w:val="0"/>
                          <w:numId w:val="21"/>
                        </w:numPr>
                        <w:tabs>
                          <w:tab w:val="left" w:pos="426"/>
                        </w:tabs>
                        <w:spacing w:before="0" w:line="240" w:lineRule="auto"/>
                        <w:rPr>
                          <w:rFonts w:ascii="Arial Narrow" w:hAnsi="Arial Narrow"/>
                          <w:color w:val="FFFFFF" w:themeColor="background1"/>
                          <w:sz w:val="24"/>
                          <w:szCs w:val="24"/>
                        </w:rPr>
                      </w:pPr>
                      <w:bookmarkStart w:id="110" w:name="_Toc16084076"/>
                      <w:bookmarkStart w:id="111" w:name="_Toc16243825"/>
                      <w:bookmarkStart w:id="112" w:name="_Toc20293284"/>
                      <w:bookmarkStart w:id="113" w:name="_Toc20293337"/>
                      <w:r>
                        <w:rPr>
                          <w:rFonts w:ascii="Arial Narrow" w:hAnsi="Arial Narrow"/>
                          <w:color w:val="FFFFFF" w:themeColor="background1"/>
                          <w:sz w:val="24"/>
                          <w:szCs w:val="24"/>
                        </w:rPr>
                        <w:t>SANÇÕES ADMINISTRATIVAS</w:t>
                      </w:r>
                    </w:p>
                    <w:p w14:paraId="2684DEC7" w14:textId="77777777" w:rsidR="00EA58D8" w:rsidRDefault="00EA58D8"/>
                    <w:p w14:paraId="01F84AAD" w14:textId="3F2FB280" w:rsidR="00EA58D8" w:rsidRDefault="00EA58D8">
                      <w:r>
                        <w:rPr>
                          <w:rFonts w:ascii="Arial Narrow" w:hAnsi="Arial Narrow"/>
                          <w:color w:val="FFFFFF" w:themeColor="background1"/>
                          <w:sz w:val="24"/>
                          <w:szCs w:val="24"/>
                        </w:rPr>
                        <w:t>VALOR ESTIMADO E DISPONIBILIDADE FINANCEIRASA</w:t>
                      </w:r>
                      <w:bookmarkEnd w:id="110"/>
                      <w:bookmarkEnd w:id="111"/>
                      <w:bookmarkEnd w:id="112"/>
                      <w:bookmarkEnd w:id="113"/>
                      <w:r>
                        <w:rPr>
                          <w:rFonts w:ascii="Arial Narrow" w:hAnsi="Arial Narrow"/>
                          <w:color w:val="FFFFFF" w:themeColor="background1"/>
                          <w:sz w:val="24"/>
                          <w:szCs w:val="24"/>
                        </w:rPr>
                        <w:t>GESTÃO DA FISCALIZAÇÃO</w:t>
                      </w:r>
                    </w:p>
                  </w:txbxContent>
                </v:textbox>
                <w10:anchorlock/>
              </v:shape>
            </w:pict>
          </mc:Fallback>
        </mc:AlternateContent>
      </w:r>
      <w:bookmarkStart w:id="66" w:name="_Ref400051511"/>
      <w:bookmarkStart w:id="67" w:name="_Ref399878060"/>
    </w:p>
    <w:bookmarkEnd w:id="66"/>
    <w:p w14:paraId="588F2881" w14:textId="1B342FA3" w:rsidR="000B632A" w:rsidRPr="00CD39AB" w:rsidRDefault="000B632A" w:rsidP="002D4E10">
      <w:pPr>
        <w:pStyle w:val="PargrafodaLista"/>
        <w:spacing w:after="0" w:line="360" w:lineRule="auto"/>
        <w:ind w:left="0" w:firstLine="851"/>
        <w:contextualSpacing w:val="0"/>
        <w:jc w:val="both"/>
        <w:rPr>
          <w:rFonts w:ascii="Arial" w:hAnsi="Arial" w:cs="Arial"/>
          <w:sz w:val="20"/>
          <w:szCs w:val="20"/>
        </w:rPr>
      </w:pPr>
      <w:r w:rsidRPr="00CD39AB">
        <w:rPr>
          <w:rFonts w:ascii="Arial" w:hAnsi="Arial" w:cs="Arial"/>
          <w:sz w:val="20"/>
          <w:szCs w:val="20"/>
        </w:rPr>
        <w:t xml:space="preserve">O atraso injustificado na execução do Contrato sujeitará a </w:t>
      </w:r>
      <w:r w:rsidR="00EA35BB" w:rsidRPr="00CD39AB">
        <w:rPr>
          <w:rFonts w:ascii="Arial" w:hAnsi="Arial" w:cs="Arial"/>
          <w:sz w:val="20"/>
          <w:szCs w:val="20"/>
        </w:rPr>
        <w:t>Contratada</w:t>
      </w:r>
      <w:r w:rsidRPr="00CD39AB">
        <w:rPr>
          <w:rFonts w:ascii="Arial" w:hAnsi="Arial" w:cs="Arial"/>
          <w:sz w:val="20"/>
          <w:szCs w:val="20"/>
        </w:rPr>
        <w:t xml:space="preserve">, após regular processo administrativo, à penalidade de multa moratória de 1% (um por cento) por </w:t>
      </w:r>
      <w:r w:rsidR="00991C24" w:rsidRPr="00CD39AB">
        <w:rPr>
          <w:rFonts w:ascii="Arial" w:hAnsi="Arial" w:cs="Arial"/>
          <w:sz w:val="20"/>
          <w:szCs w:val="20"/>
        </w:rPr>
        <w:t>semana</w:t>
      </w:r>
      <w:r w:rsidRPr="00CD39AB">
        <w:rPr>
          <w:rFonts w:ascii="Arial" w:hAnsi="Arial" w:cs="Arial"/>
          <w:sz w:val="20"/>
          <w:szCs w:val="20"/>
        </w:rPr>
        <w:t xml:space="preserve"> de atraso injustifi</w:t>
      </w:r>
      <w:r w:rsidR="007F6F9C">
        <w:rPr>
          <w:rFonts w:ascii="Arial" w:hAnsi="Arial" w:cs="Arial"/>
          <w:sz w:val="20"/>
          <w:szCs w:val="20"/>
        </w:rPr>
        <w:t>cado sobre o valor do Contrato.</w:t>
      </w:r>
    </w:p>
    <w:p w14:paraId="0711C192" w14:textId="404E3774" w:rsidR="000B632A" w:rsidRPr="00CD39AB" w:rsidRDefault="000B632A" w:rsidP="002D4E10">
      <w:pPr>
        <w:pStyle w:val="PargrafodaLista"/>
        <w:spacing w:after="0" w:line="360" w:lineRule="auto"/>
        <w:ind w:left="0" w:firstLine="851"/>
        <w:contextualSpacing w:val="0"/>
        <w:jc w:val="both"/>
        <w:rPr>
          <w:rFonts w:ascii="Arial" w:hAnsi="Arial" w:cs="Arial"/>
          <w:sz w:val="20"/>
          <w:szCs w:val="20"/>
        </w:rPr>
      </w:pPr>
      <w:r w:rsidRPr="00CD39AB">
        <w:rPr>
          <w:rFonts w:ascii="Arial" w:hAnsi="Arial" w:cs="Arial"/>
          <w:sz w:val="20"/>
          <w:szCs w:val="20"/>
        </w:rPr>
        <w:t xml:space="preserve">A aplicação da multa moratória não impede que a </w:t>
      </w:r>
      <w:r w:rsidR="00EA35BB">
        <w:rPr>
          <w:rFonts w:ascii="Arial" w:hAnsi="Arial" w:cs="Arial"/>
          <w:sz w:val="20"/>
          <w:szCs w:val="20"/>
        </w:rPr>
        <w:t xml:space="preserve">EMAP </w:t>
      </w:r>
      <w:r w:rsidRPr="00CD39AB">
        <w:rPr>
          <w:rFonts w:ascii="Arial" w:hAnsi="Arial" w:cs="Arial"/>
          <w:sz w:val="20"/>
          <w:szCs w:val="20"/>
        </w:rPr>
        <w:t>rescinda unilateralmente o Contrato e aplique as outras sanções cabíveis.</w:t>
      </w:r>
    </w:p>
    <w:p w14:paraId="4F3BC1C6" w14:textId="30B67EDA" w:rsidR="000B632A" w:rsidRPr="00CD39AB" w:rsidRDefault="000B632A" w:rsidP="002D4E10">
      <w:pPr>
        <w:pStyle w:val="PargrafodaLista"/>
        <w:spacing w:after="0" w:line="360" w:lineRule="auto"/>
        <w:ind w:left="0" w:firstLine="851"/>
        <w:contextualSpacing w:val="0"/>
        <w:jc w:val="both"/>
        <w:rPr>
          <w:rFonts w:ascii="Arial" w:hAnsi="Arial" w:cs="Arial"/>
          <w:sz w:val="20"/>
          <w:szCs w:val="20"/>
        </w:rPr>
      </w:pPr>
      <w:r w:rsidRPr="00CD39AB">
        <w:rPr>
          <w:rFonts w:ascii="Arial" w:hAnsi="Arial" w:cs="Arial"/>
          <w:sz w:val="20"/>
          <w:szCs w:val="20"/>
        </w:rPr>
        <w:t xml:space="preserve">A inexecução total ou parcial do Contrato, ou o descumprimento de qualquer dos deveres elencados no Edital e no Contrato, sujeitará a </w:t>
      </w:r>
      <w:r w:rsidR="00EA35BB" w:rsidRPr="00CD39AB">
        <w:rPr>
          <w:rFonts w:ascii="Arial" w:hAnsi="Arial" w:cs="Arial"/>
          <w:sz w:val="20"/>
          <w:szCs w:val="20"/>
        </w:rPr>
        <w:t>Contratada</w:t>
      </w:r>
      <w:r w:rsidRPr="00CD39AB">
        <w:rPr>
          <w:rFonts w:ascii="Arial" w:hAnsi="Arial" w:cs="Arial"/>
          <w:sz w:val="20"/>
          <w:szCs w:val="20"/>
        </w:rPr>
        <w:t>, garantida a prévia defesa, e sem prejuízo da responsabilidade civil e criminal, às penalidades de:</w:t>
      </w:r>
    </w:p>
    <w:p w14:paraId="4285AA90" w14:textId="3E64D6D0" w:rsidR="000B632A" w:rsidRPr="00CD39AB" w:rsidRDefault="000B632A" w:rsidP="002D4E10">
      <w:pPr>
        <w:pStyle w:val="PargrafodaLista"/>
        <w:spacing w:after="0" w:line="360" w:lineRule="auto"/>
        <w:ind w:left="0" w:firstLine="851"/>
        <w:contextualSpacing w:val="0"/>
        <w:jc w:val="both"/>
        <w:rPr>
          <w:rFonts w:ascii="Arial" w:hAnsi="Arial" w:cs="Arial"/>
          <w:sz w:val="20"/>
          <w:szCs w:val="20"/>
        </w:rPr>
      </w:pPr>
      <w:r w:rsidRPr="00CD39AB">
        <w:rPr>
          <w:rFonts w:ascii="Arial" w:hAnsi="Arial" w:cs="Arial"/>
          <w:b/>
          <w:sz w:val="20"/>
          <w:szCs w:val="20"/>
        </w:rPr>
        <w:t>Advertência por faltas leves</w:t>
      </w:r>
      <w:r w:rsidRPr="00CD39AB">
        <w:rPr>
          <w:rFonts w:ascii="Arial" w:hAnsi="Arial" w:cs="Arial"/>
          <w:sz w:val="20"/>
          <w:szCs w:val="20"/>
        </w:rPr>
        <w:t xml:space="preserve">, assim entendidas como aquelas que não acarretarem prejuízos significativos ao objeto da contratação, no caso de três advertências pelo mesmo motivo, </w:t>
      </w:r>
      <w:proofErr w:type="spellStart"/>
      <w:r w:rsidRPr="00CD39AB">
        <w:rPr>
          <w:rFonts w:ascii="Arial" w:hAnsi="Arial" w:cs="Arial"/>
          <w:sz w:val="20"/>
          <w:szCs w:val="20"/>
        </w:rPr>
        <w:t>esta</w:t>
      </w:r>
      <w:proofErr w:type="spellEnd"/>
      <w:r w:rsidRPr="00CD39AB">
        <w:rPr>
          <w:rFonts w:ascii="Arial" w:hAnsi="Arial" w:cs="Arial"/>
          <w:sz w:val="20"/>
          <w:szCs w:val="20"/>
        </w:rPr>
        <w:t xml:space="preserve"> se converterá em multa de grau mais baixo por ocorrência.</w:t>
      </w:r>
    </w:p>
    <w:p w14:paraId="5082CF2E" w14:textId="1AEA91D4" w:rsidR="000B632A" w:rsidRPr="00CD39AB" w:rsidRDefault="000B632A" w:rsidP="002D4E10">
      <w:pPr>
        <w:pStyle w:val="PargrafodaLista"/>
        <w:spacing w:after="0" w:line="360" w:lineRule="auto"/>
        <w:ind w:left="0" w:firstLine="851"/>
        <w:contextualSpacing w:val="0"/>
        <w:jc w:val="both"/>
        <w:rPr>
          <w:rFonts w:ascii="Arial" w:hAnsi="Arial" w:cs="Arial"/>
          <w:sz w:val="20"/>
          <w:szCs w:val="20"/>
        </w:rPr>
      </w:pPr>
      <w:r w:rsidRPr="00CD39AB">
        <w:rPr>
          <w:rFonts w:ascii="Arial" w:hAnsi="Arial" w:cs="Arial"/>
          <w:b/>
          <w:sz w:val="20"/>
          <w:szCs w:val="20"/>
        </w:rPr>
        <w:t>Multa compensatória incidente por dia ou por ocorrência</w:t>
      </w:r>
      <w:r w:rsidRPr="00CD39AB">
        <w:rPr>
          <w:rFonts w:ascii="Arial" w:hAnsi="Arial" w:cs="Arial"/>
          <w:sz w:val="20"/>
          <w:szCs w:val="20"/>
        </w:rPr>
        <w:t xml:space="preserve">, até o limite de 10% (dez por cento) do valor total do Contrato, recolhida no prazo máximo de 30 (trinta) dias corridos, contados a partir do recebimento da comunicação oficial, segundo graduação </w:t>
      </w:r>
      <w:r w:rsidR="00EA35BB">
        <w:rPr>
          <w:rFonts w:ascii="Arial" w:hAnsi="Arial" w:cs="Arial"/>
          <w:sz w:val="20"/>
          <w:szCs w:val="20"/>
        </w:rPr>
        <w:t xml:space="preserve">informada </w:t>
      </w:r>
      <w:r w:rsidR="00EA35BB" w:rsidRPr="00EA35BB">
        <w:rPr>
          <w:rFonts w:ascii="Arial" w:hAnsi="Arial" w:cs="Arial"/>
          <w:sz w:val="20"/>
          <w:szCs w:val="20"/>
        </w:rPr>
        <w:t xml:space="preserve">na </w:t>
      </w:r>
      <w:r w:rsidR="00EA35BB" w:rsidRPr="00EA35BB">
        <w:rPr>
          <w:rFonts w:ascii="Arial" w:hAnsi="Arial" w:cs="Arial"/>
          <w:sz w:val="20"/>
          <w:szCs w:val="20"/>
        </w:rPr>
        <w:fldChar w:fldCharType="begin"/>
      </w:r>
      <w:r w:rsidR="00EA35BB" w:rsidRPr="00EA35BB">
        <w:rPr>
          <w:rFonts w:ascii="Arial" w:hAnsi="Arial" w:cs="Arial"/>
          <w:sz w:val="20"/>
          <w:szCs w:val="20"/>
        </w:rPr>
        <w:instrText xml:space="preserve"> REF _Ref20731584 \h  \* MERGEFORMAT </w:instrText>
      </w:r>
      <w:r w:rsidR="00EA35BB" w:rsidRPr="00EA35BB">
        <w:rPr>
          <w:rFonts w:ascii="Arial" w:hAnsi="Arial" w:cs="Arial"/>
          <w:sz w:val="20"/>
          <w:szCs w:val="20"/>
        </w:rPr>
      </w:r>
      <w:r w:rsidR="00EA35BB" w:rsidRPr="00EA35BB">
        <w:rPr>
          <w:rFonts w:ascii="Arial" w:hAnsi="Arial" w:cs="Arial"/>
          <w:sz w:val="20"/>
          <w:szCs w:val="20"/>
        </w:rPr>
        <w:fldChar w:fldCharType="separate"/>
      </w:r>
      <w:r w:rsidR="00465011" w:rsidRPr="00465011">
        <w:rPr>
          <w:rFonts w:ascii="Arial" w:hAnsi="Arial" w:cs="Arial"/>
          <w:sz w:val="20"/>
          <w:szCs w:val="20"/>
        </w:rPr>
        <w:t>Tabela 2</w:t>
      </w:r>
      <w:r w:rsidR="00EA35BB" w:rsidRPr="00EA35BB">
        <w:rPr>
          <w:rFonts w:ascii="Arial" w:hAnsi="Arial" w:cs="Arial"/>
          <w:sz w:val="20"/>
          <w:szCs w:val="20"/>
        </w:rPr>
        <w:fldChar w:fldCharType="end"/>
      </w:r>
      <w:r w:rsidR="00EA35BB" w:rsidRPr="00EA35BB">
        <w:rPr>
          <w:rFonts w:ascii="Arial" w:hAnsi="Arial" w:cs="Arial"/>
          <w:sz w:val="20"/>
          <w:szCs w:val="20"/>
        </w:rPr>
        <w:t xml:space="preserve"> </w:t>
      </w:r>
      <w:r w:rsidRPr="00EA35BB">
        <w:rPr>
          <w:rFonts w:ascii="Arial" w:hAnsi="Arial" w:cs="Arial"/>
          <w:sz w:val="20"/>
          <w:szCs w:val="20"/>
        </w:rPr>
        <w:t>a</w:t>
      </w:r>
      <w:r w:rsidRPr="00CD39AB">
        <w:rPr>
          <w:rFonts w:ascii="Arial" w:hAnsi="Arial" w:cs="Arial"/>
          <w:sz w:val="20"/>
          <w:szCs w:val="20"/>
        </w:rPr>
        <w:t xml:space="preserve"> seguir:</w:t>
      </w:r>
    </w:p>
    <w:p w14:paraId="3CDFE542" w14:textId="77777777" w:rsidR="00EA35BB" w:rsidRPr="00EA35BB" w:rsidRDefault="00EA35BB" w:rsidP="002D4E10">
      <w:pPr>
        <w:spacing w:after="0" w:line="360" w:lineRule="au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7790"/>
      </w:tblGrid>
      <w:tr w:rsidR="000B632A" w:rsidRPr="00CD39AB" w14:paraId="4BE70D8C" w14:textId="77777777" w:rsidTr="00227932">
        <w:trPr>
          <w:trHeight w:val="339"/>
          <w:jc w:val="center"/>
        </w:trPr>
        <w:tc>
          <w:tcPr>
            <w:tcW w:w="1271" w:type="dxa"/>
            <w:shd w:val="clear" w:color="auto" w:fill="DBE5F1" w:themeFill="accent1" w:themeFillTint="33"/>
            <w:vAlign w:val="center"/>
          </w:tcPr>
          <w:p w14:paraId="1862F2E8" w14:textId="77777777" w:rsidR="000B632A" w:rsidRPr="00CD39AB" w:rsidRDefault="000B632A" w:rsidP="00EA35BB">
            <w:pPr>
              <w:pStyle w:val="abc"/>
              <w:spacing w:after="0" w:line="240" w:lineRule="auto"/>
              <w:jc w:val="center"/>
              <w:rPr>
                <w:rFonts w:ascii="Arial" w:hAnsi="Arial" w:cs="Arial"/>
                <w:b/>
                <w:sz w:val="18"/>
                <w:szCs w:val="18"/>
              </w:rPr>
            </w:pPr>
            <w:r w:rsidRPr="00CD39AB">
              <w:rPr>
                <w:rFonts w:ascii="Arial" w:hAnsi="Arial" w:cs="Arial"/>
                <w:b/>
                <w:sz w:val="18"/>
                <w:szCs w:val="18"/>
              </w:rPr>
              <w:t>Grau</w:t>
            </w:r>
          </w:p>
        </w:tc>
        <w:tc>
          <w:tcPr>
            <w:tcW w:w="7790" w:type="dxa"/>
            <w:shd w:val="clear" w:color="auto" w:fill="DBE5F1" w:themeFill="accent1" w:themeFillTint="33"/>
            <w:vAlign w:val="center"/>
          </w:tcPr>
          <w:p w14:paraId="270D7FA8" w14:textId="77777777" w:rsidR="000B632A" w:rsidRPr="00CD39AB" w:rsidRDefault="000B632A" w:rsidP="00EA35BB">
            <w:pPr>
              <w:pStyle w:val="abc"/>
              <w:spacing w:after="0" w:line="240" w:lineRule="auto"/>
              <w:jc w:val="center"/>
              <w:rPr>
                <w:rFonts w:ascii="Arial" w:hAnsi="Arial" w:cs="Arial"/>
                <w:b/>
                <w:sz w:val="18"/>
                <w:szCs w:val="18"/>
              </w:rPr>
            </w:pPr>
            <w:r w:rsidRPr="00CD39AB">
              <w:rPr>
                <w:rFonts w:ascii="Arial" w:hAnsi="Arial" w:cs="Arial"/>
                <w:b/>
                <w:sz w:val="18"/>
                <w:szCs w:val="18"/>
              </w:rPr>
              <w:t>Multa</w:t>
            </w:r>
          </w:p>
        </w:tc>
      </w:tr>
      <w:tr w:rsidR="000B632A" w:rsidRPr="00CD39AB" w14:paraId="0285D864" w14:textId="77777777" w:rsidTr="00EA35BB">
        <w:trPr>
          <w:trHeight w:val="315"/>
          <w:jc w:val="center"/>
        </w:trPr>
        <w:tc>
          <w:tcPr>
            <w:tcW w:w="1271" w:type="dxa"/>
            <w:vAlign w:val="center"/>
          </w:tcPr>
          <w:p w14:paraId="79FF9291" w14:textId="77777777" w:rsidR="000B632A" w:rsidRPr="00CD39AB" w:rsidRDefault="000B632A" w:rsidP="00EA35BB">
            <w:pPr>
              <w:pStyle w:val="abc"/>
              <w:spacing w:after="0" w:line="240" w:lineRule="auto"/>
              <w:jc w:val="center"/>
              <w:rPr>
                <w:rFonts w:ascii="Arial" w:hAnsi="Arial" w:cs="Arial"/>
                <w:b/>
                <w:sz w:val="18"/>
                <w:szCs w:val="18"/>
              </w:rPr>
            </w:pPr>
            <w:r w:rsidRPr="00CD39AB">
              <w:rPr>
                <w:rFonts w:ascii="Arial" w:hAnsi="Arial" w:cs="Arial"/>
                <w:sz w:val="18"/>
                <w:szCs w:val="18"/>
              </w:rPr>
              <w:t>01</w:t>
            </w:r>
          </w:p>
        </w:tc>
        <w:tc>
          <w:tcPr>
            <w:tcW w:w="7790" w:type="dxa"/>
            <w:vAlign w:val="center"/>
          </w:tcPr>
          <w:p w14:paraId="5CA6B54B" w14:textId="77777777" w:rsidR="000B632A" w:rsidRPr="00CD39AB" w:rsidRDefault="000B632A" w:rsidP="00EA35BB">
            <w:pPr>
              <w:pStyle w:val="abc"/>
              <w:spacing w:after="0" w:line="240" w:lineRule="auto"/>
              <w:jc w:val="center"/>
              <w:rPr>
                <w:rFonts w:ascii="Arial" w:hAnsi="Arial" w:cs="Arial"/>
                <w:b/>
                <w:sz w:val="18"/>
                <w:szCs w:val="18"/>
              </w:rPr>
            </w:pPr>
            <w:r w:rsidRPr="00CD39AB">
              <w:rPr>
                <w:rFonts w:ascii="Arial" w:hAnsi="Arial" w:cs="Arial"/>
                <w:sz w:val="18"/>
                <w:szCs w:val="18"/>
              </w:rPr>
              <w:t xml:space="preserve">0,01% por dia sobre o valor da </w:t>
            </w:r>
            <w:proofErr w:type="spellStart"/>
            <w:r w:rsidRPr="00CD39AB">
              <w:rPr>
                <w:rFonts w:ascii="Arial" w:hAnsi="Arial" w:cs="Arial"/>
                <w:sz w:val="18"/>
                <w:szCs w:val="18"/>
              </w:rPr>
              <w:t>subetapa</w:t>
            </w:r>
            <w:proofErr w:type="spellEnd"/>
            <w:r w:rsidRPr="00CD39AB">
              <w:rPr>
                <w:rFonts w:ascii="Arial" w:hAnsi="Arial" w:cs="Arial"/>
                <w:sz w:val="18"/>
                <w:szCs w:val="18"/>
              </w:rPr>
              <w:t xml:space="preserve"> em que a infração foi constada.</w:t>
            </w:r>
          </w:p>
        </w:tc>
      </w:tr>
      <w:tr w:rsidR="000B632A" w:rsidRPr="00CD39AB" w14:paraId="22EEFBD9" w14:textId="77777777" w:rsidTr="00EA35BB">
        <w:trPr>
          <w:trHeight w:val="315"/>
          <w:jc w:val="center"/>
        </w:trPr>
        <w:tc>
          <w:tcPr>
            <w:tcW w:w="1271" w:type="dxa"/>
            <w:vAlign w:val="center"/>
          </w:tcPr>
          <w:p w14:paraId="63CB1525" w14:textId="77777777" w:rsidR="000B632A" w:rsidRPr="00CD39AB" w:rsidRDefault="000B632A" w:rsidP="00EA35BB">
            <w:pPr>
              <w:pStyle w:val="abc"/>
              <w:spacing w:after="0" w:line="240" w:lineRule="auto"/>
              <w:jc w:val="center"/>
              <w:rPr>
                <w:rFonts w:ascii="Arial" w:hAnsi="Arial" w:cs="Arial"/>
                <w:b/>
                <w:sz w:val="18"/>
                <w:szCs w:val="18"/>
              </w:rPr>
            </w:pPr>
            <w:r w:rsidRPr="00CD39AB">
              <w:rPr>
                <w:rFonts w:ascii="Arial" w:hAnsi="Arial" w:cs="Arial"/>
                <w:sz w:val="18"/>
                <w:szCs w:val="18"/>
              </w:rPr>
              <w:t>02</w:t>
            </w:r>
          </w:p>
        </w:tc>
        <w:tc>
          <w:tcPr>
            <w:tcW w:w="7790" w:type="dxa"/>
            <w:vAlign w:val="center"/>
          </w:tcPr>
          <w:p w14:paraId="00F71BB7" w14:textId="77777777" w:rsidR="000B632A" w:rsidRPr="00CD39AB" w:rsidRDefault="000B632A" w:rsidP="00EA35BB">
            <w:pPr>
              <w:pStyle w:val="abc"/>
              <w:spacing w:after="0" w:line="240" w:lineRule="auto"/>
              <w:jc w:val="center"/>
              <w:rPr>
                <w:rFonts w:ascii="Arial" w:hAnsi="Arial" w:cs="Arial"/>
                <w:b/>
                <w:sz w:val="18"/>
                <w:szCs w:val="18"/>
              </w:rPr>
            </w:pPr>
            <w:r w:rsidRPr="00CD39AB">
              <w:rPr>
                <w:rFonts w:ascii="Arial" w:hAnsi="Arial" w:cs="Arial"/>
                <w:sz w:val="18"/>
                <w:szCs w:val="18"/>
              </w:rPr>
              <w:t xml:space="preserve">0,02% por dia sobre o valor da </w:t>
            </w:r>
            <w:proofErr w:type="spellStart"/>
            <w:r w:rsidRPr="00CD39AB">
              <w:rPr>
                <w:rFonts w:ascii="Arial" w:hAnsi="Arial" w:cs="Arial"/>
                <w:sz w:val="18"/>
                <w:szCs w:val="18"/>
              </w:rPr>
              <w:t>subetapa</w:t>
            </w:r>
            <w:proofErr w:type="spellEnd"/>
            <w:r w:rsidRPr="00CD39AB">
              <w:rPr>
                <w:rFonts w:ascii="Arial" w:hAnsi="Arial" w:cs="Arial"/>
                <w:sz w:val="18"/>
                <w:szCs w:val="18"/>
              </w:rPr>
              <w:t xml:space="preserve"> em que a infração foi constada.</w:t>
            </w:r>
          </w:p>
        </w:tc>
      </w:tr>
      <w:tr w:rsidR="000B632A" w:rsidRPr="00CD39AB" w14:paraId="58756D72" w14:textId="77777777" w:rsidTr="00EA35BB">
        <w:trPr>
          <w:trHeight w:val="315"/>
          <w:jc w:val="center"/>
        </w:trPr>
        <w:tc>
          <w:tcPr>
            <w:tcW w:w="1271" w:type="dxa"/>
            <w:vAlign w:val="center"/>
          </w:tcPr>
          <w:p w14:paraId="4540686F" w14:textId="77777777" w:rsidR="000B632A" w:rsidRPr="00CD39AB" w:rsidRDefault="000B632A" w:rsidP="00EA35BB">
            <w:pPr>
              <w:pStyle w:val="abc"/>
              <w:spacing w:after="0" w:line="240" w:lineRule="auto"/>
              <w:jc w:val="center"/>
              <w:rPr>
                <w:rFonts w:ascii="Arial" w:hAnsi="Arial" w:cs="Arial"/>
                <w:b/>
                <w:sz w:val="18"/>
                <w:szCs w:val="18"/>
              </w:rPr>
            </w:pPr>
            <w:r w:rsidRPr="00CD39AB">
              <w:rPr>
                <w:rFonts w:ascii="Arial" w:hAnsi="Arial" w:cs="Arial"/>
                <w:sz w:val="18"/>
                <w:szCs w:val="18"/>
              </w:rPr>
              <w:t>03</w:t>
            </w:r>
          </w:p>
        </w:tc>
        <w:tc>
          <w:tcPr>
            <w:tcW w:w="7790" w:type="dxa"/>
            <w:vAlign w:val="center"/>
          </w:tcPr>
          <w:p w14:paraId="52F33CEF" w14:textId="77777777" w:rsidR="000B632A" w:rsidRPr="00CD39AB" w:rsidRDefault="000B632A" w:rsidP="00EA35BB">
            <w:pPr>
              <w:pStyle w:val="abc"/>
              <w:keepNext/>
              <w:spacing w:after="0" w:line="240" w:lineRule="auto"/>
              <w:jc w:val="center"/>
              <w:rPr>
                <w:rFonts w:ascii="Arial" w:hAnsi="Arial" w:cs="Arial"/>
                <w:b/>
                <w:sz w:val="18"/>
                <w:szCs w:val="18"/>
              </w:rPr>
            </w:pPr>
            <w:r w:rsidRPr="00CD39AB">
              <w:rPr>
                <w:rFonts w:ascii="Arial" w:hAnsi="Arial" w:cs="Arial"/>
                <w:sz w:val="18"/>
                <w:szCs w:val="18"/>
              </w:rPr>
              <w:t xml:space="preserve">0,03% por dia sobre o valor da </w:t>
            </w:r>
            <w:proofErr w:type="spellStart"/>
            <w:r w:rsidRPr="00CD39AB">
              <w:rPr>
                <w:rFonts w:ascii="Arial" w:hAnsi="Arial" w:cs="Arial"/>
                <w:sz w:val="18"/>
                <w:szCs w:val="18"/>
              </w:rPr>
              <w:t>subetapa</w:t>
            </w:r>
            <w:proofErr w:type="spellEnd"/>
            <w:r w:rsidRPr="00CD39AB">
              <w:rPr>
                <w:rFonts w:ascii="Arial" w:hAnsi="Arial" w:cs="Arial"/>
                <w:sz w:val="18"/>
                <w:szCs w:val="18"/>
              </w:rPr>
              <w:t xml:space="preserve"> em que a infração foi constada.</w:t>
            </w:r>
          </w:p>
        </w:tc>
      </w:tr>
    </w:tbl>
    <w:p w14:paraId="2BF49957" w14:textId="73819633" w:rsidR="000B632A" w:rsidRPr="00EA35BB" w:rsidRDefault="00EA35BB" w:rsidP="00EA35BB">
      <w:pPr>
        <w:pStyle w:val="Legenda"/>
        <w:jc w:val="center"/>
        <w:rPr>
          <w:rFonts w:ascii="Arial" w:hAnsi="Arial" w:cs="Arial"/>
          <w:i w:val="0"/>
          <w:color w:val="000000" w:themeColor="text1"/>
          <w:sz w:val="20"/>
          <w:szCs w:val="20"/>
        </w:rPr>
      </w:pPr>
      <w:bookmarkStart w:id="68" w:name="_Ref20731584"/>
      <w:r w:rsidRPr="00EA35BB">
        <w:rPr>
          <w:rFonts w:ascii="Arial" w:hAnsi="Arial" w:cs="Arial"/>
          <w:i w:val="0"/>
          <w:color w:val="000000" w:themeColor="text1"/>
        </w:rPr>
        <w:t xml:space="preserve">Tabela </w:t>
      </w:r>
      <w:r w:rsidRPr="00EA35BB">
        <w:rPr>
          <w:rFonts w:ascii="Arial" w:hAnsi="Arial" w:cs="Arial"/>
          <w:i w:val="0"/>
          <w:color w:val="000000" w:themeColor="text1"/>
        </w:rPr>
        <w:fldChar w:fldCharType="begin"/>
      </w:r>
      <w:r w:rsidRPr="00EA35BB">
        <w:rPr>
          <w:rFonts w:ascii="Arial" w:hAnsi="Arial" w:cs="Arial"/>
          <w:i w:val="0"/>
          <w:color w:val="000000" w:themeColor="text1"/>
        </w:rPr>
        <w:instrText xml:space="preserve"> SEQ Tabela \* ARABIC </w:instrText>
      </w:r>
      <w:r w:rsidRPr="00EA35BB">
        <w:rPr>
          <w:rFonts w:ascii="Arial" w:hAnsi="Arial" w:cs="Arial"/>
          <w:i w:val="0"/>
          <w:color w:val="000000" w:themeColor="text1"/>
        </w:rPr>
        <w:fldChar w:fldCharType="separate"/>
      </w:r>
      <w:r w:rsidR="00465011">
        <w:rPr>
          <w:rFonts w:ascii="Arial" w:hAnsi="Arial" w:cs="Arial"/>
          <w:i w:val="0"/>
          <w:noProof/>
          <w:color w:val="000000" w:themeColor="text1"/>
        </w:rPr>
        <w:t>2</w:t>
      </w:r>
      <w:r w:rsidRPr="00EA35BB">
        <w:rPr>
          <w:rFonts w:ascii="Arial" w:hAnsi="Arial" w:cs="Arial"/>
          <w:i w:val="0"/>
          <w:color w:val="000000" w:themeColor="text1"/>
        </w:rPr>
        <w:fldChar w:fldCharType="end"/>
      </w:r>
      <w:bookmarkEnd w:id="68"/>
      <w:r w:rsidRPr="00EA35BB">
        <w:rPr>
          <w:rFonts w:ascii="Arial" w:hAnsi="Arial" w:cs="Arial"/>
          <w:i w:val="0"/>
          <w:color w:val="000000" w:themeColor="text1"/>
        </w:rPr>
        <w:t xml:space="preserve">: Grau </w:t>
      </w:r>
      <w:r w:rsidR="00227932">
        <w:rPr>
          <w:rFonts w:ascii="Arial" w:hAnsi="Arial" w:cs="Arial"/>
          <w:i w:val="0"/>
          <w:color w:val="000000" w:themeColor="text1"/>
        </w:rPr>
        <w:t>e</w:t>
      </w:r>
      <w:r w:rsidRPr="00EA35BB">
        <w:rPr>
          <w:rFonts w:ascii="Arial" w:hAnsi="Arial" w:cs="Arial"/>
          <w:i w:val="0"/>
          <w:color w:val="000000" w:themeColor="text1"/>
        </w:rPr>
        <w:t xml:space="preserve"> </w:t>
      </w:r>
      <w:r w:rsidR="00227932">
        <w:rPr>
          <w:rFonts w:ascii="Arial" w:hAnsi="Arial" w:cs="Arial"/>
          <w:i w:val="0"/>
          <w:color w:val="000000" w:themeColor="text1"/>
        </w:rPr>
        <w:t>percentual</w:t>
      </w:r>
      <w:r w:rsidRPr="00EA35BB">
        <w:rPr>
          <w:rFonts w:ascii="Arial" w:hAnsi="Arial" w:cs="Arial"/>
          <w:i w:val="0"/>
          <w:color w:val="000000" w:themeColor="text1"/>
        </w:rPr>
        <w:t xml:space="preserve"> da multa</w:t>
      </w:r>
    </w:p>
    <w:p w14:paraId="61AB59CC" w14:textId="77777777" w:rsidR="000B632A" w:rsidRPr="00CD39AB" w:rsidRDefault="000B632A" w:rsidP="000B632A">
      <w:pPr>
        <w:pStyle w:val="PargrafodaLista"/>
        <w:spacing w:after="0" w:line="360" w:lineRule="auto"/>
        <w:ind w:left="0" w:firstLine="851"/>
        <w:contextualSpacing w:val="0"/>
        <w:jc w:val="both"/>
        <w:rPr>
          <w:rFonts w:ascii="Arial" w:hAnsi="Arial" w:cs="Arial"/>
          <w:sz w:val="20"/>
          <w:szCs w:val="20"/>
        </w:rPr>
      </w:pPr>
      <w:r w:rsidRPr="00CD39AB">
        <w:rPr>
          <w:rFonts w:ascii="Arial" w:hAnsi="Arial" w:cs="Arial"/>
          <w:sz w:val="20"/>
          <w:szCs w:val="20"/>
        </w:rPr>
        <w:t xml:space="preserve">Para os casos em que as etapas não contemplam </w:t>
      </w:r>
      <w:proofErr w:type="spellStart"/>
      <w:r w:rsidRPr="00CD39AB">
        <w:rPr>
          <w:rFonts w:ascii="Arial" w:hAnsi="Arial" w:cs="Arial"/>
          <w:sz w:val="20"/>
          <w:szCs w:val="20"/>
        </w:rPr>
        <w:t>subetapas</w:t>
      </w:r>
      <w:proofErr w:type="spellEnd"/>
      <w:r w:rsidRPr="00CD39AB">
        <w:rPr>
          <w:rFonts w:ascii="Arial" w:hAnsi="Arial" w:cs="Arial"/>
          <w:sz w:val="20"/>
          <w:szCs w:val="20"/>
        </w:rPr>
        <w:t>, a multa compensatória será calculada sobre o valor da etapa em que a infração foi constatada, conforme os percentuais atribuídos a cada grau de infração descritos na tabela acima.</w:t>
      </w:r>
    </w:p>
    <w:p w14:paraId="05A0D3FC" w14:textId="6DE1E10A" w:rsidR="000B632A" w:rsidRPr="00CD39AB" w:rsidRDefault="000B632A" w:rsidP="000B632A">
      <w:pPr>
        <w:pStyle w:val="PargrafodaLista"/>
        <w:spacing w:after="0" w:line="360" w:lineRule="auto"/>
        <w:ind w:left="0" w:firstLine="851"/>
        <w:contextualSpacing w:val="0"/>
        <w:jc w:val="both"/>
        <w:rPr>
          <w:rFonts w:ascii="Arial" w:hAnsi="Arial" w:cs="Arial"/>
          <w:sz w:val="20"/>
          <w:szCs w:val="20"/>
        </w:rPr>
      </w:pPr>
      <w:r w:rsidRPr="00CD39AB">
        <w:rPr>
          <w:rFonts w:ascii="Arial" w:hAnsi="Arial" w:cs="Arial"/>
          <w:sz w:val="20"/>
          <w:szCs w:val="20"/>
        </w:rPr>
        <w:t xml:space="preserve">Para os casos em as infrações precedem a emissão da </w:t>
      </w:r>
      <w:r w:rsidR="008560C0" w:rsidRPr="00CD39AB">
        <w:rPr>
          <w:rFonts w:ascii="Arial" w:hAnsi="Arial" w:cs="Arial"/>
          <w:sz w:val="20"/>
          <w:szCs w:val="20"/>
        </w:rPr>
        <w:t xml:space="preserve">Ordem </w:t>
      </w:r>
      <w:r w:rsidRPr="00CD39AB">
        <w:rPr>
          <w:rFonts w:ascii="Arial" w:hAnsi="Arial" w:cs="Arial"/>
          <w:sz w:val="20"/>
          <w:szCs w:val="20"/>
        </w:rPr>
        <w:t xml:space="preserve">de </w:t>
      </w:r>
      <w:r w:rsidR="008560C0" w:rsidRPr="00CD39AB">
        <w:rPr>
          <w:rFonts w:ascii="Arial" w:hAnsi="Arial" w:cs="Arial"/>
          <w:sz w:val="20"/>
          <w:szCs w:val="20"/>
        </w:rPr>
        <w:t>Serviço</w:t>
      </w:r>
      <w:r w:rsidRPr="00CD39AB">
        <w:rPr>
          <w:rFonts w:ascii="Arial" w:hAnsi="Arial" w:cs="Arial"/>
          <w:sz w:val="20"/>
          <w:szCs w:val="20"/>
        </w:rPr>
        <w:t>, a multa será calculada sobre o valor da primeira etapa do objeto, conforme os percentuais atribuídos a cada grau de infração descri</w:t>
      </w:r>
      <w:r w:rsidR="007F6F9C">
        <w:rPr>
          <w:rFonts w:ascii="Arial" w:hAnsi="Arial" w:cs="Arial"/>
          <w:sz w:val="20"/>
          <w:szCs w:val="20"/>
        </w:rPr>
        <w:t>tos na tabela acima.</w:t>
      </w:r>
    </w:p>
    <w:p w14:paraId="1F4403F5" w14:textId="0C341B4B" w:rsidR="00BB7234" w:rsidRPr="00CD39AB" w:rsidRDefault="000B632A" w:rsidP="00991C24">
      <w:pPr>
        <w:pStyle w:val="abc"/>
        <w:spacing w:after="0" w:line="360" w:lineRule="auto"/>
        <w:ind w:firstLine="851"/>
        <w:rPr>
          <w:rFonts w:ascii="Arial" w:hAnsi="Arial" w:cs="Arial"/>
          <w:sz w:val="20"/>
          <w:szCs w:val="20"/>
        </w:rPr>
      </w:pPr>
      <w:r w:rsidRPr="005C2942">
        <w:rPr>
          <w:rFonts w:ascii="Arial" w:hAnsi="Arial" w:cs="Arial"/>
          <w:sz w:val="20"/>
          <w:szCs w:val="20"/>
        </w:rPr>
        <w:t xml:space="preserve">A </w:t>
      </w:r>
      <w:r w:rsidR="005C2942" w:rsidRPr="005C2942">
        <w:rPr>
          <w:rFonts w:ascii="Arial" w:hAnsi="Arial" w:cs="Arial"/>
          <w:sz w:val="20"/>
          <w:szCs w:val="20"/>
        </w:rPr>
        <w:fldChar w:fldCharType="begin"/>
      </w:r>
      <w:r w:rsidR="005C2942" w:rsidRPr="005C2942">
        <w:rPr>
          <w:rFonts w:ascii="Arial" w:hAnsi="Arial" w:cs="Arial"/>
          <w:sz w:val="20"/>
          <w:szCs w:val="20"/>
        </w:rPr>
        <w:instrText xml:space="preserve"> REF _Ref20732239 \h  \* MERGEFORMAT </w:instrText>
      </w:r>
      <w:r w:rsidR="005C2942" w:rsidRPr="005C2942">
        <w:rPr>
          <w:rFonts w:ascii="Arial" w:hAnsi="Arial" w:cs="Arial"/>
          <w:sz w:val="20"/>
          <w:szCs w:val="20"/>
        </w:rPr>
      </w:r>
      <w:r w:rsidR="005C2942" w:rsidRPr="005C2942">
        <w:rPr>
          <w:rFonts w:ascii="Arial" w:hAnsi="Arial" w:cs="Arial"/>
          <w:sz w:val="20"/>
          <w:szCs w:val="20"/>
        </w:rPr>
        <w:fldChar w:fldCharType="separate"/>
      </w:r>
      <w:r w:rsidR="00465011" w:rsidRPr="00465011">
        <w:rPr>
          <w:rFonts w:ascii="Arial" w:hAnsi="Arial" w:cs="Arial"/>
          <w:sz w:val="20"/>
          <w:szCs w:val="20"/>
        </w:rPr>
        <w:t>Tabela 3</w:t>
      </w:r>
      <w:r w:rsidR="005C2942" w:rsidRPr="005C2942">
        <w:rPr>
          <w:rFonts w:ascii="Arial" w:hAnsi="Arial" w:cs="Arial"/>
          <w:sz w:val="20"/>
          <w:szCs w:val="20"/>
        </w:rPr>
        <w:fldChar w:fldCharType="end"/>
      </w:r>
      <w:r w:rsidRPr="005C2942">
        <w:rPr>
          <w:rFonts w:ascii="Arial" w:hAnsi="Arial" w:cs="Arial"/>
          <w:sz w:val="20"/>
          <w:szCs w:val="20"/>
        </w:rPr>
        <w:t xml:space="preserve"> mostra</w:t>
      </w:r>
      <w:r w:rsidRPr="00CD39AB">
        <w:rPr>
          <w:rFonts w:ascii="Arial" w:hAnsi="Arial" w:cs="Arial"/>
          <w:sz w:val="20"/>
          <w:szCs w:val="20"/>
        </w:rPr>
        <w:t xml:space="preserve"> a relação entre as obrigações da </w:t>
      </w:r>
      <w:r w:rsidR="008560C0" w:rsidRPr="00CD39AB">
        <w:rPr>
          <w:rFonts w:ascii="Arial" w:hAnsi="Arial" w:cs="Arial"/>
          <w:sz w:val="20"/>
          <w:szCs w:val="20"/>
        </w:rPr>
        <w:t xml:space="preserve">Contratada </w:t>
      </w:r>
      <w:r w:rsidRPr="00CD39AB">
        <w:rPr>
          <w:rFonts w:ascii="Arial" w:hAnsi="Arial" w:cs="Arial"/>
          <w:sz w:val="20"/>
          <w:szCs w:val="20"/>
        </w:rPr>
        <w:t>e a graduação da multa em caso</w:t>
      </w:r>
      <w:r w:rsidR="00991C24" w:rsidRPr="00CD39AB">
        <w:rPr>
          <w:rFonts w:ascii="Arial" w:hAnsi="Arial" w:cs="Arial"/>
          <w:sz w:val="20"/>
          <w:szCs w:val="20"/>
        </w:rPr>
        <w:t xml:space="preserve"> de descumprimento da</w:t>
      </w:r>
      <w:r w:rsidR="00692C1A">
        <w:rPr>
          <w:rFonts w:ascii="Arial" w:hAnsi="Arial" w:cs="Arial"/>
          <w:sz w:val="20"/>
          <w:szCs w:val="20"/>
        </w:rPr>
        <w:t xml:space="preserve"> respectiva</w:t>
      </w:r>
      <w:r w:rsidR="00991C24" w:rsidRPr="00CD39AB">
        <w:rPr>
          <w:rFonts w:ascii="Arial" w:hAnsi="Arial" w:cs="Arial"/>
          <w:sz w:val="20"/>
          <w:szCs w:val="20"/>
        </w:rPr>
        <w:t xml:space="preserve"> obrigação.</w:t>
      </w:r>
    </w:p>
    <w:p w14:paraId="5D20DB23" w14:textId="77777777" w:rsidR="0096424D" w:rsidRPr="00CD39AB" w:rsidRDefault="0096424D" w:rsidP="00991C24">
      <w:pPr>
        <w:pStyle w:val="abc"/>
        <w:spacing w:after="0" w:line="360" w:lineRule="auto"/>
        <w:ind w:firstLine="851"/>
        <w:rPr>
          <w:rFonts w:ascii="Arial" w:hAnsi="Arial" w:cs="Arial"/>
          <w:sz w:val="20"/>
          <w:szCs w:val="20"/>
        </w:rPr>
      </w:pPr>
    </w:p>
    <w:tbl>
      <w:tblPr>
        <w:tblStyle w:val="Tabelacomgrade1"/>
        <w:tblW w:w="9209" w:type="dxa"/>
        <w:jc w:val="center"/>
        <w:tblLook w:val="04A0" w:firstRow="1" w:lastRow="0" w:firstColumn="1" w:lastColumn="0" w:noHBand="0" w:noVBand="1"/>
      </w:tblPr>
      <w:tblGrid>
        <w:gridCol w:w="6545"/>
        <w:gridCol w:w="1126"/>
        <w:gridCol w:w="1538"/>
      </w:tblGrid>
      <w:tr w:rsidR="000B632A" w:rsidRPr="00CD39AB" w14:paraId="49B890CF" w14:textId="77777777" w:rsidTr="0096424D">
        <w:trPr>
          <w:trHeight w:val="296"/>
          <w:jc w:val="center"/>
        </w:trPr>
        <w:tc>
          <w:tcPr>
            <w:tcW w:w="6545" w:type="dxa"/>
            <w:shd w:val="clear" w:color="auto" w:fill="DBE5F1" w:themeFill="accent1" w:themeFillTint="33"/>
            <w:vAlign w:val="center"/>
          </w:tcPr>
          <w:p w14:paraId="59A949CF" w14:textId="5DAF0A62" w:rsidR="000B632A" w:rsidRPr="00CD39AB" w:rsidRDefault="000B632A" w:rsidP="008560C0">
            <w:pPr>
              <w:spacing w:line="240" w:lineRule="auto"/>
              <w:jc w:val="center"/>
              <w:rPr>
                <w:rFonts w:ascii="Arial" w:hAnsi="Arial" w:cs="Arial"/>
                <w:sz w:val="18"/>
                <w:szCs w:val="18"/>
              </w:rPr>
            </w:pPr>
            <w:r w:rsidRPr="00CD39AB">
              <w:rPr>
                <w:rFonts w:ascii="Arial" w:hAnsi="Arial" w:cs="Arial"/>
                <w:b/>
                <w:sz w:val="18"/>
                <w:szCs w:val="18"/>
              </w:rPr>
              <w:t xml:space="preserve">Pontos de responsabilidade da </w:t>
            </w:r>
            <w:r w:rsidR="005C2942" w:rsidRPr="00CD39AB">
              <w:rPr>
                <w:rFonts w:ascii="Arial" w:hAnsi="Arial" w:cs="Arial"/>
                <w:b/>
                <w:sz w:val="18"/>
                <w:szCs w:val="18"/>
              </w:rPr>
              <w:t>Contratada</w:t>
            </w:r>
          </w:p>
        </w:tc>
        <w:tc>
          <w:tcPr>
            <w:tcW w:w="1126" w:type="dxa"/>
            <w:shd w:val="clear" w:color="auto" w:fill="DBE5F1" w:themeFill="accent1" w:themeFillTint="33"/>
            <w:vAlign w:val="center"/>
          </w:tcPr>
          <w:p w14:paraId="4E816C34" w14:textId="77777777" w:rsidR="000B632A" w:rsidRPr="00CD39AB" w:rsidRDefault="000B632A" w:rsidP="008560C0">
            <w:pPr>
              <w:spacing w:line="240" w:lineRule="auto"/>
              <w:ind w:firstLine="0"/>
              <w:jc w:val="center"/>
              <w:rPr>
                <w:rFonts w:ascii="Arial" w:hAnsi="Arial" w:cs="Arial"/>
                <w:sz w:val="18"/>
                <w:szCs w:val="18"/>
              </w:rPr>
            </w:pPr>
            <w:r w:rsidRPr="00CD39AB">
              <w:rPr>
                <w:rFonts w:ascii="Arial" w:hAnsi="Arial" w:cs="Arial"/>
                <w:b/>
                <w:sz w:val="18"/>
                <w:szCs w:val="18"/>
              </w:rPr>
              <w:t>Grau</w:t>
            </w:r>
          </w:p>
        </w:tc>
        <w:tc>
          <w:tcPr>
            <w:tcW w:w="1538" w:type="dxa"/>
            <w:shd w:val="clear" w:color="auto" w:fill="DBE5F1" w:themeFill="accent1" w:themeFillTint="33"/>
            <w:vAlign w:val="center"/>
          </w:tcPr>
          <w:p w14:paraId="5620F735" w14:textId="77777777" w:rsidR="000B632A" w:rsidRPr="00CD39AB" w:rsidRDefault="000B632A" w:rsidP="008560C0">
            <w:pPr>
              <w:spacing w:line="240" w:lineRule="auto"/>
              <w:ind w:firstLine="0"/>
              <w:jc w:val="center"/>
              <w:rPr>
                <w:rFonts w:ascii="Arial" w:hAnsi="Arial" w:cs="Arial"/>
                <w:b/>
                <w:sz w:val="18"/>
                <w:szCs w:val="18"/>
              </w:rPr>
            </w:pPr>
            <w:r w:rsidRPr="00CD39AB">
              <w:rPr>
                <w:rFonts w:ascii="Arial" w:hAnsi="Arial" w:cs="Arial"/>
                <w:b/>
                <w:sz w:val="18"/>
                <w:szCs w:val="18"/>
              </w:rPr>
              <w:t>Prazos</w:t>
            </w:r>
          </w:p>
        </w:tc>
      </w:tr>
      <w:tr w:rsidR="000B632A" w:rsidRPr="00CD39AB" w14:paraId="50C5BE0F" w14:textId="77777777" w:rsidTr="0096424D">
        <w:trPr>
          <w:jc w:val="center"/>
        </w:trPr>
        <w:tc>
          <w:tcPr>
            <w:tcW w:w="6545" w:type="dxa"/>
            <w:vAlign w:val="center"/>
          </w:tcPr>
          <w:p w14:paraId="489825E6" w14:textId="6A3AD08C" w:rsidR="000B632A" w:rsidRPr="00CD39AB" w:rsidRDefault="000B632A" w:rsidP="008560C0">
            <w:pPr>
              <w:spacing w:line="240" w:lineRule="auto"/>
              <w:ind w:firstLine="454"/>
              <w:jc w:val="both"/>
              <w:rPr>
                <w:rFonts w:ascii="Arial" w:hAnsi="Arial" w:cs="Arial"/>
                <w:bCs/>
                <w:sz w:val="18"/>
                <w:szCs w:val="18"/>
              </w:rPr>
            </w:pPr>
            <w:r w:rsidRPr="00CD39AB">
              <w:rPr>
                <w:rFonts w:ascii="Arial" w:hAnsi="Arial" w:cs="Arial"/>
                <w:sz w:val="18"/>
                <w:szCs w:val="18"/>
              </w:rPr>
              <w:t>Manter, durante a vigência do Contrato as mesmas condições que propiciaram a sua habilitação e classificação no processo licitatório, em especial a equipe técnica, indicada para fins de capacitação técn</w:t>
            </w:r>
            <w:r w:rsidR="005C2942">
              <w:rPr>
                <w:rFonts w:ascii="Arial" w:hAnsi="Arial" w:cs="Arial"/>
                <w:sz w:val="18"/>
                <w:szCs w:val="18"/>
              </w:rPr>
              <w:t xml:space="preserve">ico-profissional, admitindo-se </w:t>
            </w:r>
            <w:r w:rsidRPr="00CD39AB">
              <w:rPr>
                <w:rFonts w:ascii="Arial" w:hAnsi="Arial" w:cs="Arial"/>
                <w:sz w:val="18"/>
                <w:szCs w:val="18"/>
              </w:rPr>
              <w:t xml:space="preserve">a substituição por profissionais de experiência equivalente ou superior, desde que aprovada pela </w:t>
            </w:r>
            <w:r w:rsidR="005C2942">
              <w:rPr>
                <w:rFonts w:ascii="Arial" w:hAnsi="Arial" w:cs="Arial"/>
                <w:sz w:val="18"/>
                <w:szCs w:val="18"/>
              </w:rPr>
              <w:t>Fiscalização da EMAP.</w:t>
            </w:r>
          </w:p>
        </w:tc>
        <w:tc>
          <w:tcPr>
            <w:tcW w:w="1126" w:type="dxa"/>
            <w:vAlign w:val="center"/>
          </w:tcPr>
          <w:p w14:paraId="0FF2B416" w14:textId="77777777" w:rsidR="000B632A" w:rsidRPr="00CD39AB" w:rsidRDefault="000B632A" w:rsidP="008560C0">
            <w:pPr>
              <w:spacing w:line="240" w:lineRule="auto"/>
              <w:ind w:firstLine="0"/>
              <w:jc w:val="center"/>
              <w:rPr>
                <w:rFonts w:ascii="Arial" w:hAnsi="Arial" w:cs="Arial"/>
                <w:bCs/>
                <w:sz w:val="18"/>
                <w:szCs w:val="18"/>
              </w:rPr>
            </w:pPr>
            <w:r w:rsidRPr="00CD39AB">
              <w:rPr>
                <w:rFonts w:ascii="Arial" w:hAnsi="Arial" w:cs="Arial"/>
                <w:bCs/>
                <w:sz w:val="18"/>
                <w:szCs w:val="18"/>
              </w:rPr>
              <w:t>01</w:t>
            </w:r>
          </w:p>
        </w:tc>
        <w:tc>
          <w:tcPr>
            <w:tcW w:w="1538" w:type="dxa"/>
            <w:vAlign w:val="center"/>
          </w:tcPr>
          <w:p w14:paraId="6CF36710" w14:textId="77777777" w:rsidR="000B632A" w:rsidRPr="00CD39AB" w:rsidRDefault="000B632A" w:rsidP="008560C0">
            <w:pPr>
              <w:spacing w:line="240" w:lineRule="auto"/>
              <w:ind w:firstLine="0"/>
              <w:rPr>
                <w:rFonts w:ascii="Arial" w:hAnsi="Arial" w:cs="Arial"/>
                <w:bCs/>
                <w:sz w:val="18"/>
                <w:szCs w:val="18"/>
              </w:rPr>
            </w:pPr>
            <w:r w:rsidRPr="00CD39AB">
              <w:rPr>
                <w:rFonts w:ascii="Arial" w:hAnsi="Arial" w:cs="Arial"/>
                <w:sz w:val="18"/>
                <w:szCs w:val="18"/>
              </w:rPr>
              <w:t>Por dia, a contar da comunicação oficial.</w:t>
            </w:r>
          </w:p>
        </w:tc>
      </w:tr>
      <w:tr w:rsidR="001135BF" w:rsidRPr="00CD39AB" w14:paraId="314BE163" w14:textId="77777777" w:rsidTr="0096424D">
        <w:trPr>
          <w:jc w:val="center"/>
        </w:trPr>
        <w:tc>
          <w:tcPr>
            <w:tcW w:w="6545" w:type="dxa"/>
            <w:vAlign w:val="center"/>
          </w:tcPr>
          <w:p w14:paraId="344249A9" w14:textId="77777777" w:rsidR="001135BF" w:rsidRPr="00CD39AB" w:rsidRDefault="001135BF" w:rsidP="008560C0">
            <w:pPr>
              <w:spacing w:line="240" w:lineRule="auto"/>
              <w:ind w:firstLine="454"/>
              <w:jc w:val="both"/>
              <w:rPr>
                <w:rFonts w:ascii="Arial" w:hAnsi="Arial" w:cs="Arial"/>
                <w:sz w:val="18"/>
                <w:szCs w:val="18"/>
              </w:rPr>
            </w:pPr>
            <w:r w:rsidRPr="00CD39AB">
              <w:rPr>
                <w:rFonts w:ascii="Arial" w:hAnsi="Arial" w:cs="Arial"/>
                <w:sz w:val="18"/>
                <w:szCs w:val="18"/>
              </w:rPr>
              <w:t>Substituir, quando rejeitados, os equipamentos, os materiais e os serviços, dentro do prazo estabelecido pela Fiscalização.</w:t>
            </w:r>
          </w:p>
        </w:tc>
        <w:tc>
          <w:tcPr>
            <w:tcW w:w="1126" w:type="dxa"/>
            <w:vAlign w:val="center"/>
          </w:tcPr>
          <w:p w14:paraId="6E10B83A" w14:textId="77777777" w:rsidR="001135BF" w:rsidRPr="00CD39AB" w:rsidRDefault="001135BF" w:rsidP="008560C0">
            <w:pPr>
              <w:spacing w:line="240" w:lineRule="auto"/>
              <w:ind w:firstLine="0"/>
              <w:jc w:val="center"/>
              <w:rPr>
                <w:rFonts w:ascii="Arial" w:hAnsi="Arial" w:cs="Arial"/>
                <w:bCs/>
                <w:sz w:val="18"/>
                <w:szCs w:val="18"/>
              </w:rPr>
            </w:pPr>
            <w:r w:rsidRPr="00CD39AB">
              <w:rPr>
                <w:rFonts w:ascii="Arial" w:hAnsi="Arial" w:cs="Arial"/>
                <w:bCs/>
                <w:sz w:val="18"/>
                <w:szCs w:val="18"/>
              </w:rPr>
              <w:t>01</w:t>
            </w:r>
          </w:p>
        </w:tc>
        <w:tc>
          <w:tcPr>
            <w:tcW w:w="1538" w:type="dxa"/>
            <w:vAlign w:val="center"/>
          </w:tcPr>
          <w:p w14:paraId="12786F20" w14:textId="77777777" w:rsidR="001135BF" w:rsidRPr="00CD39AB" w:rsidRDefault="001135BF" w:rsidP="008560C0">
            <w:pPr>
              <w:spacing w:line="240" w:lineRule="auto"/>
              <w:ind w:firstLine="0"/>
              <w:rPr>
                <w:rFonts w:ascii="Arial" w:hAnsi="Arial" w:cs="Arial"/>
                <w:bCs/>
                <w:sz w:val="18"/>
                <w:szCs w:val="18"/>
              </w:rPr>
            </w:pPr>
            <w:r w:rsidRPr="00CD39AB">
              <w:rPr>
                <w:rFonts w:ascii="Arial" w:hAnsi="Arial" w:cs="Arial"/>
                <w:sz w:val="18"/>
                <w:szCs w:val="18"/>
              </w:rPr>
              <w:t>Por dia, a contar da comunicação oficial.</w:t>
            </w:r>
          </w:p>
        </w:tc>
      </w:tr>
      <w:tr w:rsidR="000B632A" w:rsidRPr="00CD39AB" w14:paraId="26863643" w14:textId="77777777" w:rsidTr="0096424D">
        <w:trPr>
          <w:jc w:val="center"/>
        </w:trPr>
        <w:tc>
          <w:tcPr>
            <w:tcW w:w="6545" w:type="dxa"/>
            <w:vAlign w:val="center"/>
          </w:tcPr>
          <w:p w14:paraId="09C0081C" w14:textId="122B4A68" w:rsidR="000B632A" w:rsidRPr="00CD39AB" w:rsidRDefault="000B632A" w:rsidP="008560C0">
            <w:pPr>
              <w:spacing w:line="240" w:lineRule="auto"/>
              <w:ind w:firstLine="454"/>
              <w:jc w:val="both"/>
              <w:rPr>
                <w:rFonts w:ascii="Arial" w:hAnsi="Arial" w:cs="Arial"/>
                <w:sz w:val="18"/>
                <w:szCs w:val="18"/>
              </w:rPr>
            </w:pPr>
            <w:r w:rsidRPr="00CD39AB">
              <w:rPr>
                <w:rFonts w:ascii="Arial" w:hAnsi="Arial" w:cs="Arial"/>
                <w:sz w:val="18"/>
                <w:szCs w:val="18"/>
              </w:rPr>
              <w:t xml:space="preserve">Facilitar o pleno exercício das funções da </w:t>
            </w:r>
            <w:r w:rsidR="00692C1A" w:rsidRPr="00CD39AB">
              <w:rPr>
                <w:rFonts w:ascii="Arial" w:hAnsi="Arial" w:cs="Arial"/>
                <w:sz w:val="18"/>
                <w:szCs w:val="18"/>
              </w:rPr>
              <w:t>Fiscalização</w:t>
            </w:r>
            <w:r w:rsidRPr="00CD39AB">
              <w:rPr>
                <w:rFonts w:ascii="Arial" w:hAnsi="Arial" w:cs="Arial"/>
                <w:sz w:val="18"/>
                <w:szCs w:val="18"/>
              </w:rPr>
              <w:t xml:space="preserve">. O não atendimento das solicitações feitas pela </w:t>
            </w:r>
            <w:r w:rsidR="00692C1A" w:rsidRPr="00CD39AB">
              <w:rPr>
                <w:rFonts w:ascii="Arial" w:hAnsi="Arial" w:cs="Arial"/>
                <w:sz w:val="18"/>
                <w:szCs w:val="18"/>
              </w:rPr>
              <w:t xml:space="preserve">Fiscalização </w:t>
            </w:r>
            <w:r w:rsidRPr="00CD39AB">
              <w:rPr>
                <w:rFonts w:ascii="Arial" w:hAnsi="Arial" w:cs="Arial"/>
                <w:sz w:val="18"/>
                <w:szCs w:val="18"/>
              </w:rPr>
              <w:t xml:space="preserve">será considerado motivo para aplicação das sanções contratuais. O exercício das funções da </w:t>
            </w:r>
            <w:r w:rsidR="00692C1A" w:rsidRPr="00CD39AB">
              <w:rPr>
                <w:rFonts w:ascii="Arial" w:hAnsi="Arial" w:cs="Arial"/>
                <w:sz w:val="18"/>
                <w:szCs w:val="18"/>
              </w:rPr>
              <w:t xml:space="preserve">Fiscalização </w:t>
            </w:r>
            <w:r w:rsidRPr="00CD39AB">
              <w:rPr>
                <w:rFonts w:ascii="Arial" w:hAnsi="Arial" w:cs="Arial"/>
                <w:sz w:val="18"/>
                <w:szCs w:val="18"/>
              </w:rPr>
              <w:t xml:space="preserve">não desobriga a </w:t>
            </w:r>
            <w:r w:rsidR="00692C1A" w:rsidRPr="00CD39AB">
              <w:rPr>
                <w:rFonts w:ascii="Arial" w:hAnsi="Arial" w:cs="Arial"/>
                <w:sz w:val="18"/>
                <w:szCs w:val="18"/>
              </w:rPr>
              <w:t xml:space="preserve">Contratada </w:t>
            </w:r>
            <w:r w:rsidRPr="00CD39AB">
              <w:rPr>
                <w:rFonts w:ascii="Arial" w:hAnsi="Arial" w:cs="Arial"/>
                <w:sz w:val="18"/>
                <w:szCs w:val="18"/>
              </w:rPr>
              <w:t>de sua própria responsabilidade quanto à adequada execução do objeto contratado.</w:t>
            </w:r>
          </w:p>
        </w:tc>
        <w:tc>
          <w:tcPr>
            <w:tcW w:w="1126" w:type="dxa"/>
            <w:vAlign w:val="center"/>
          </w:tcPr>
          <w:p w14:paraId="2703D478" w14:textId="77777777" w:rsidR="000B632A" w:rsidRPr="00CD39AB" w:rsidRDefault="000B632A" w:rsidP="008560C0">
            <w:pPr>
              <w:spacing w:line="240" w:lineRule="auto"/>
              <w:ind w:firstLine="0"/>
              <w:jc w:val="center"/>
              <w:rPr>
                <w:rFonts w:ascii="Arial" w:hAnsi="Arial" w:cs="Arial"/>
                <w:bCs/>
                <w:sz w:val="18"/>
                <w:szCs w:val="18"/>
              </w:rPr>
            </w:pPr>
            <w:r w:rsidRPr="00CD39AB">
              <w:rPr>
                <w:rFonts w:ascii="Arial" w:hAnsi="Arial" w:cs="Arial"/>
                <w:bCs/>
                <w:sz w:val="18"/>
                <w:szCs w:val="18"/>
              </w:rPr>
              <w:t>01</w:t>
            </w:r>
          </w:p>
        </w:tc>
        <w:tc>
          <w:tcPr>
            <w:tcW w:w="1538" w:type="dxa"/>
            <w:vAlign w:val="center"/>
          </w:tcPr>
          <w:p w14:paraId="58FABF35" w14:textId="77777777" w:rsidR="000B632A" w:rsidRPr="00CD39AB" w:rsidRDefault="000B632A" w:rsidP="008560C0">
            <w:pPr>
              <w:spacing w:line="240" w:lineRule="auto"/>
              <w:ind w:firstLine="0"/>
              <w:rPr>
                <w:rFonts w:ascii="Arial" w:hAnsi="Arial" w:cs="Arial"/>
                <w:bCs/>
                <w:sz w:val="18"/>
                <w:szCs w:val="18"/>
              </w:rPr>
            </w:pPr>
            <w:r w:rsidRPr="00CD39AB">
              <w:rPr>
                <w:rFonts w:ascii="Arial" w:hAnsi="Arial" w:cs="Arial"/>
                <w:sz w:val="18"/>
                <w:szCs w:val="18"/>
              </w:rPr>
              <w:t>Por ocorrência.</w:t>
            </w:r>
          </w:p>
        </w:tc>
      </w:tr>
      <w:tr w:rsidR="000B632A" w:rsidRPr="00CD39AB" w14:paraId="3EA6147A" w14:textId="77777777" w:rsidTr="0096424D">
        <w:trPr>
          <w:jc w:val="center"/>
        </w:trPr>
        <w:tc>
          <w:tcPr>
            <w:tcW w:w="6545" w:type="dxa"/>
            <w:vAlign w:val="center"/>
          </w:tcPr>
          <w:p w14:paraId="2994A771" w14:textId="144C7551" w:rsidR="000B632A" w:rsidRPr="00CD39AB" w:rsidRDefault="000B632A" w:rsidP="001B27F3">
            <w:pPr>
              <w:spacing w:line="240" w:lineRule="auto"/>
              <w:ind w:firstLine="454"/>
              <w:jc w:val="both"/>
              <w:rPr>
                <w:rFonts w:ascii="Arial" w:hAnsi="Arial" w:cs="Arial"/>
                <w:sz w:val="18"/>
                <w:szCs w:val="18"/>
              </w:rPr>
            </w:pPr>
            <w:r w:rsidRPr="00CD39AB">
              <w:rPr>
                <w:rFonts w:ascii="Arial" w:hAnsi="Arial" w:cs="Arial"/>
                <w:sz w:val="18"/>
                <w:szCs w:val="18"/>
              </w:rPr>
              <w:t>Após a assinatura do Con</w:t>
            </w:r>
            <w:r w:rsidR="00991C24" w:rsidRPr="00CD39AB">
              <w:rPr>
                <w:rFonts w:ascii="Arial" w:hAnsi="Arial" w:cs="Arial"/>
                <w:sz w:val="18"/>
                <w:szCs w:val="18"/>
              </w:rPr>
              <w:t xml:space="preserve">trato, no prazo máximo de </w:t>
            </w:r>
            <w:r w:rsidR="001B27F3">
              <w:rPr>
                <w:rFonts w:ascii="Arial" w:hAnsi="Arial" w:cs="Arial"/>
                <w:sz w:val="18"/>
                <w:szCs w:val="18"/>
              </w:rPr>
              <w:t xml:space="preserve">10 </w:t>
            </w:r>
            <w:r w:rsidR="00991C24" w:rsidRPr="00CD39AB">
              <w:rPr>
                <w:rFonts w:ascii="Arial" w:hAnsi="Arial" w:cs="Arial"/>
                <w:sz w:val="18"/>
                <w:szCs w:val="18"/>
              </w:rPr>
              <w:t>(</w:t>
            </w:r>
            <w:r w:rsidR="001B27F3">
              <w:rPr>
                <w:rFonts w:ascii="Arial" w:hAnsi="Arial" w:cs="Arial"/>
                <w:sz w:val="18"/>
                <w:szCs w:val="18"/>
              </w:rPr>
              <w:t>dez</w:t>
            </w:r>
            <w:r w:rsidRPr="00CD39AB">
              <w:rPr>
                <w:rFonts w:ascii="Arial" w:hAnsi="Arial" w:cs="Arial"/>
                <w:sz w:val="18"/>
                <w:szCs w:val="18"/>
              </w:rPr>
              <w:t xml:space="preserve">) dias úteis, providenciar a </w:t>
            </w:r>
            <w:r w:rsidR="005C2942">
              <w:rPr>
                <w:rFonts w:ascii="Arial" w:hAnsi="Arial" w:cs="Arial"/>
                <w:sz w:val="18"/>
                <w:szCs w:val="18"/>
              </w:rPr>
              <w:t>ART</w:t>
            </w:r>
            <w:r w:rsidR="00DF46D5" w:rsidRPr="00CD39AB">
              <w:rPr>
                <w:rFonts w:ascii="Arial" w:hAnsi="Arial" w:cs="Arial"/>
                <w:sz w:val="18"/>
                <w:szCs w:val="18"/>
              </w:rPr>
              <w:t xml:space="preserve"> no CREA </w:t>
            </w:r>
            <w:proofErr w:type="gramStart"/>
            <w:r w:rsidRPr="00CD39AB">
              <w:rPr>
                <w:rFonts w:ascii="Arial" w:hAnsi="Arial" w:cs="Arial"/>
                <w:sz w:val="18"/>
                <w:szCs w:val="18"/>
              </w:rPr>
              <w:t>do(</w:t>
            </w:r>
            <w:proofErr w:type="gramEnd"/>
            <w:r w:rsidRPr="00CD39AB">
              <w:rPr>
                <w:rFonts w:ascii="Arial" w:hAnsi="Arial" w:cs="Arial"/>
                <w:sz w:val="18"/>
                <w:szCs w:val="18"/>
              </w:rPr>
              <w:t xml:space="preserve">s) </w:t>
            </w:r>
            <w:r w:rsidR="00DF46D5" w:rsidRPr="00CD39AB">
              <w:rPr>
                <w:rFonts w:ascii="Arial" w:hAnsi="Arial" w:cs="Arial"/>
                <w:sz w:val="18"/>
                <w:szCs w:val="18"/>
              </w:rPr>
              <w:t>profissional(</w:t>
            </w:r>
            <w:proofErr w:type="spellStart"/>
            <w:r w:rsidR="00DF46D5" w:rsidRPr="00CD39AB">
              <w:rPr>
                <w:rFonts w:ascii="Arial" w:hAnsi="Arial" w:cs="Arial"/>
                <w:sz w:val="18"/>
                <w:szCs w:val="18"/>
              </w:rPr>
              <w:t>is</w:t>
            </w:r>
            <w:proofErr w:type="spellEnd"/>
            <w:r w:rsidR="00DF46D5" w:rsidRPr="00CD39AB">
              <w:rPr>
                <w:rFonts w:ascii="Arial" w:hAnsi="Arial" w:cs="Arial"/>
                <w:sz w:val="18"/>
                <w:szCs w:val="18"/>
              </w:rPr>
              <w:t xml:space="preserve">) </w:t>
            </w:r>
            <w:r w:rsidRPr="00CD39AB">
              <w:rPr>
                <w:rFonts w:ascii="Arial" w:hAnsi="Arial" w:cs="Arial"/>
                <w:sz w:val="18"/>
                <w:szCs w:val="18"/>
              </w:rPr>
              <w:t>responsável(</w:t>
            </w:r>
            <w:proofErr w:type="spellStart"/>
            <w:r w:rsidRPr="00CD39AB">
              <w:rPr>
                <w:rFonts w:ascii="Arial" w:hAnsi="Arial" w:cs="Arial"/>
                <w:sz w:val="18"/>
                <w:szCs w:val="18"/>
              </w:rPr>
              <w:t>is</w:t>
            </w:r>
            <w:proofErr w:type="spellEnd"/>
            <w:r w:rsidRPr="00CD39AB">
              <w:rPr>
                <w:rFonts w:ascii="Arial" w:hAnsi="Arial" w:cs="Arial"/>
                <w:sz w:val="18"/>
                <w:szCs w:val="18"/>
              </w:rPr>
              <w:t xml:space="preserve">) pelos serviços </w:t>
            </w:r>
            <w:r w:rsidR="00DF46D5" w:rsidRPr="00CD39AB">
              <w:rPr>
                <w:rFonts w:ascii="Arial" w:hAnsi="Arial" w:cs="Arial"/>
                <w:sz w:val="18"/>
                <w:szCs w:val="18"/>
              </w:rPr>
              <w:t xml:space="preserve">que serão </w:t>
            </w:r>
            <w:r w:rsidRPr="00CD39AB">
              <w:rPr>
                <w:rFonts w:ascii="Arial" w:hAnsi="Arial" w:cs="Arial"/>
                <w:sz w:val="18"/>
                <w:szCs w:val="18"/>
              </w:rPr>
              <w:t xml:space="preserve">executados, entregando uma via de cada anotação à </w:t>
            </w:r>
            <w:r w:rsidR="00692C1A" w:rsidRPr="00CD39AB">
              <w:rPr>
                <w:rFonts w:ascii="Arial" w:hAnsi="Arial" w:cs="Arial"/>
                <w:sz w:val="18"/>
                <w:szCs w:val="18"/>
              </w:rPr>
              <w:t xml:space="preserve">Fiscalização </w:t>
            </w:r>
            <w:r w:rsidRPr="00CD39AB">
              <w:rPr>
                <w:rFonts w:ascii="Arial" w:hAnsi="Arial" w:cs="Arial"/>
                <w:sz w:val="18"/>
                <w:szCs w:val="18"/>
              </w:rPr>
              <w:t>e outra aos profissionais mobilizados. Estes comprovantes são indispensáveis para o início dos serviços por parte dos profissionais mobilizados.</w:t>
            </w:r>
          </w:p>
        </w:tc>
        <w:tc>
          <w:tcPr>
            <w:tcW w:w="1126" w:type="dxa"/>
            <w:vAlign w:val="center"/>
          </w:tcPr>
          <w:p w14:paraId="46E8625B" w14:textId="77777777" w:rsidR="000B632A" w:rsidRPr="00CD39AB" w:rsidRDefault="000B632A" w:rsidP="008560C0">
            <w:pPr>
              <w:spacing w:line="240" w:lineRule="auto"/>
              <w:ind w:firstLine="0"/>
              <w:jc w:val="center"/>
              <w:rPr>
                <w:rFonts w:ascii="Arial" w:hAnsi="Arial" w:cs="Arial"/>
                <w:bCs/>
                <w:sz w:val="18"/>
                <w:szCs w:val="18"/>
              </w:rPr>
            </w:pPr>
            <w:r w:rsidRPr="00CD39AB">
              <w:rPr>
                <w:rFonts w:ascii="Arial" w:hAnsi="Arial" w:cs="Arial"/>
                <w:bCs/>
                <w:sz w:val="18"/>
                <w:szCs w:val="18"/>
              </w:rPr>
              <w:t>01</w:t>
            </w:r>
          </w:p>
        </w:tc>
        <w:tc>
          <w:tcPr>
            <w:tcW w:w="1538" w:type="dxa"/>
            <w:vAlign w:val="center"/>
          </w:tcPr>
          <w:p w14:paraId="5C1221C3" w14:textId="77777777" w:rsidR="000B632A" w:rsidRPr="00CD39AB" w:rsidRDefault="000B632A" w:rsidP="008560C0">
            <w:pPr>
              <w:spacing w:line="240" w:lineRule="auto"/>
              <w:ind w:firstLine="0"/>
              <w:rPr>
                <w:rFonts w:ascii="Arial" w:hAnsi="Arial" w:cs="Arial"/>
                <w:bCs/>
                <w:sz w:val="18"/>
                <w:szCs w:val="18"/>
              </w:rPr>
            </w:pPr>
            <w:r w:rsidRPr="00CD39AB">
              <w:rPr>
                <w:rFonts w:ascii="Arial" w:hAnsi="Arial" w:cs="Arial"/>
                <w:sz w:val="18"/>
                <w:szCs w:val="18"/>
              </w:rPr>
              <w:t>Por dia, a contar da comunicação oficial.</w:t>
            </w:r>
          </w:p>
        </w:tc>
      </w:tr>
      <w:tr w:rsidR="000B632A" w:rsidRPr="00CD39AB" w14:paraId="5B2BF55E" w14:textId="77777777" w:rsidTr="0096424D">
        <w:trPr>
          <w:jc w:val="center"/>
        </w:trPr>
        <w:tc>
          <w:tcPr>
            <w:tcW w:w="6545" w:type="dxa"/>
            <w:vAlign w:val="center"/>
          </w:tcPr>
          <w:p w14:paraId="046C4F9C" w14:textId="6BF20F9F" w:rsidR="000B632A" w:rsidRPr="00CD39AB" w:rsidRDefault="0096424D" w:rsidP="008560C0">
            <w:pPr>
              <w:spacing w:line="240" w:lineRule="auto"/>
              <w:ind w:firstLine="454"/>
              <w:jc w:val="both"/>
              <w:rPr>
                <w:rFonts w:ascii="Arial" w:hAnsi="Arial" w:cs="Arial"/>
                <w:sz w:val="18"/>
                <w:szCs w:val="18"/>
              </w:rPr>
            </w:pPr>
            <w:r>
              <w:rPr>
                <w:rFonts w:ascii="Arial" w:hAnsi="Arial" w:cs="Arial"/>
                <w:sz w:val="18"/>
                <w:szCs w:val="18"/>
              </w:rPr>
              <w:t>E</w:t>
            </w:r>
            <w:r w:rsidR="000B632A" w:rsidRPr="00CD39AB">
              <w:rPr>
                <w:rFonts w:ascii="Arial" w:hAnsi="Arial" w:cs="Arial"/>
                <w:sz w:val="18"/>
                <w:szCs w:val="18"/>
              </w:rPr>
              <w:t>ntrega</w:t>
            </w:r>
            <w:r>
              <w:rPr>
                <w:rFonts w:ascii="Arial" w:hAnsi="Arial" w:cs="Arial"/>
                <w:sz w:val="18"/>
                <w:szCs w:val="18"/>
              </w:rPr>
              <w:t xml:space="preserve">r </w:t>
            </w:r>
            <w:r w:rsidR="000B632A" w:rsidRPr="00CD39AB">
              <w:rPr>
                <w:rFonts w:ascii="Arial" w:hAnsi="Arial" w:cs="Arial"/>
                <w:sz w:val="18"/>
                <w:szCs w:val="18"/>
              </w:rPr>
              <w:t>os documentos de</w:t>
            </w:r>
            <w:r w:rsidR="00991C24" w:rsidRPr="00CD39AB">
              <w:rPr>
                <w:rFonts w:ascii="Arial" w:hAnsi="Arial" w:cs="Arial"/>
                <w:sz w:val="18"/>
                <w:szCs w:val="18"/>
              </w:rPr>
              <w:t xml:space="preserve"> Saúde e Segurança</w:t>
            </w:r>
            <w:r w:rsidR="000B632A" w:rsidRPr="00CD39AB">
              <w:rPr>
                <w:rFonts w:ascii="Arial" w:hAnsi="Arial" w:cs="Arial"/>
                <w:sz w:val="18"/>
                <w:szCs w:val="18"/>
              </w:rPr>
              <w:t xml:space="preserve">, </w:t>
            </w:r>
            <w:r w:rsidR="00991C24" w:rsidRPr="00CD39AB">
              <w:rPr>
                <w:rFonts w:ascii="Arial" w:hAnsi="Arial" w:cs="Arial"/>
                <w:sz w:val="18"/>
                <w:szCs w:val="18"/>
              </w:rPr>
              <w:t>Meio Ambiente</w:t>
            </w:r>
            <w:r w:rsidR="000907FD">
              <w:rPr>
                <w:rFonts w:ascii="Arial" w:hAnsi="Arial" w:cs="Arial"/>
                <w:sz w:val="18"/>
                <w:szCs w:val="18"/>
              </w:rPr>
              <w:t xml:space="preserve">, Tecnologia da Informação, </w:t>
            </w:r>
            <w:proofErr w:type="spellStart"/>
            <w:r w:rsidR="000907FD">
              <w:rPr>
                <w:rFonts w:ascii="Arial" w:hAnsi="Arial" w:cs="Arial"/>
                <w:sz w:val="18"/>
                <w:szCs w:val="18"/>
              </w:rPr>
              <w:t>Compliance</w:t>
            </w:r>
            <w:proofErr w:type="spellEnd"/>
            <w:r w:rsidR="00991C24" w:rsidRPr="00CD39AB">
              <w:rPr>
                <w:rFonts w:ascii="Arial" w:hAnsi="Arial" w:cs="Arial"/>
                <w:sz w:val="18"/>
                <w:szCs w:val="18"/>
              </w:rPr>
              <w:t xml:space="preserve"> e do </w:t>
            </w:r>
            <w:r w:rsidR="00227932" w:rsidRPr="00CD39AB">
              <w:rPr>
                <w:rFonts w:ascii="Arial" w:hAnsi="Arial" w:cs="Arial"/>
                <w:sz w:val="18"/>
                <w:szCs w:val="18"/>
              </w:rPr>
              <w:t>Macroplanejamento</w:t>
            </w:r>
            <w:r w:rsidR="00991C24" w:rsidRPr="00CD39AB">
              <w:rPr>
                <w:rFonts w:ascii="Arial" w:hAnsi="Arial" w:cs="Arial"/>
                <w:sz w:val="18"/>
                <w:szCs w:val="18"/>
              </w:rPr>
              <w:t xml:space="preserve"> dos serviços</w:t>
            </w:r>
            <w:r w:rsidR="000B632A" w:rsidRPr="00CD39AB">
              <w:rPr>
                <w:rFonts w:ascii="Arial" w:hAnsi="Arial" w:cs="Arial"/>
                <w:sz w:val="18"/>
                <w:szCs w:val="18"/>
              </w:rPr>
              <w:t>.</w:t>
            </w:r>
          </w:p>
        </w:tc>
        <w:tc>
          <w:tcPr>
            <w:tcW w:w="1126" w:type="dxa"/>
            <w:vAlign w:val="center"/>
          </w:tcPr>
          <w:p w14:paraId="4A36CB7E" w14:textId="77777777" w:rsidR="000B632A" w:rsidRPr="00CD39AB" w:rsidRDefault="000B632A" w:rsidP="008560C0">
            <w:pPr>
              <w:spacing w:line="240" w:lineRule="auto"/>
              <w:ind w:firstLine="0"/>
              <w:jc w:val="center"/>
              <w:rPr>
                <w:rFonts w:ascii="Arial" w:hAnsi="Arial" w:cs="Arial"/>
                <w:sz w:val="18"/>
                <w:szCs w:val="18"/>
              </w:rPr>
            </w:pPr>
            <w:r w:rsidRPr="00CD39AB">
              <w:rPr>
                <w:rFonts w:ascii="Arial" w:hAnsi="Arial" w:cs="Arial"/>
                <w:sz w:val="18"/>
                <w:szCs w:val="18"/>
              </w:rPr>
              <w:t>01</w:t>
            </w:r>
          </w:p>
        </w:tc>
        <w:tc>
          <w:tcPr>
            <w:tcW w:w="1538" w:type="dxa"/>
            <w:vAlign w:val="center"/>
          </w:tcPr>
          <w:p w14:paraId="332986FA" w14:textId="77777777" w:rsidR="000B632A" w:rsidRPr="00CD39AB" w:rsidRDefault="000B632A" w:rsidP="008560C0">
            <w:pPr>
              <w:keepNext/>
              <w:spacing w:line="240" w:lineRule="auto"/>
              <w:ind w:firstLine="0"/>
              <w:rPr>
                <w:rFonts w:ascii="Arial" w:hAnsi="Arial" w:cs="Arial"/>
                <w:sz w:val="18"/>
                <w:szCs w:val="18"/>
              </w:rPr>
            </w:pPr>
            <w:r w:rsidRPr="00CD39AB">
              <w:rPr>
                <w:rFonts w:ascii="Arial" w:hAnsi="Arial" w:cs="Arial"/>
                <w:sz w:val="18"/>
                <w:szCs w:val="18"/>
              </w:rPr>
              <w:t>Por dia, a contar da comunicação oficial.</w:t>
            </w:r>
          </w:p>
        </w:tc>
      </w:tr>
      <w:bookmarkEnd w:id="67"/>
      <w:tr w:rsidR="0096424D" w:rsidRPr="00CD39AB" w14:paraId="238D39B8" w14:textId="77777777" w:rsidTr="0096424D">
        <w:trPr>
          <w:jc w:val="center"/>
        </w:trPr>
        <w:tc>
          <w:tcPr>
            <w:tcW w:w="6545" w:type="dxa"/>
            <w:vAlign w:val="center"/>
          </w:tcPr>
          <w:p w14:paraId="1F83B766" w14:textId="21740286" w:rsidR="0096424D" w:rsidRPr="00CD39AB" w:rsidRDefault="0096424D" w:rsidP="008560C0">
            <w:pPr>
              <w:spacing w:line="240" w:lineRule="auto"/>
              <w:ind w:firstLine="454"/>
              <w:jc w:val="both"/>
              <w:rPr>
                <w:rFonts w:ascii="Arial" w:hAnsi="Arial" w:cs="Arial"/>
                <w:sz w:val="18"/>
                <w:szCs w:val="18"/>
              </w:rPr>
            </w:pPr>
            <w:r>
              <w:rPr>
                <w:rFonts w:ascii="Arial" w:hAnsi="Arial" w:cs="Arial"/>
                <w:sz w:val="18"/>
                <w:szCs w:val="18"/>
              </w:rPr>
              <w:t>Cumprir o cronograma de fornecimento e instalação dos equipamentos</w:t>
            </w:r>
          </w:p>
        </w:tc>
        <w:tc>
          <w:tcPr>
            <w:tcW w:w="1126" w:type="dxa"/>
            <w:vAlign w:val="center"/>
          </w:tcPr>
          <w:p w14:paraId="1B1F756F" w14:textId="7A919A47" w:rsidR="0096424D" w:rsidRPr="00CD39AB" w:rsidRDefault="0096424D" w:rsidP="008560C0">
            <w:pPr>
              <w:spacing w:line="240" w:lineRule="auto"/>
              <w:ind w:firstLine="0"/>
              <w:jc w:val="center"/>
              <w:rPr>
                <w:rFonts w:ascii="Arial" w:hAnsi="Arial" w:cs="Arial"/>
                <w:sz w:val="18"/>
                <w:szCs w:val="18"/>
              </w:rPr>
            </w:pPr>
            <w:r>
              <w:rPr>
                <w:rFonts w:ascii="Arial" w:hAnsi="Arial" w:cs="Arial"/>
                <w:bCs/>
                <w:sz w:val="18"/>
                <w:szCs w:val="18"/>
              </w:rPr>
              <w:t>03</w:t>
            </w:r>
          </w:p>
        </w:tc>
        <w:tc>
          <w:tcPr>
            <w:tcW w:w="1538" w:type="dxa"/>
            <w:vAlign w:val="center"/>
          </w:tcPr>
          <w:p w14:paraId="20E8F1B4" w14:textId="3ED8A090" w:rsidR="0096424D" w:rsidRPr="00CD39AB" w:rsidRDefault="0096424D" w:rsidP="008560C0">
            <w:pPr>
              <w:keepNext/>
              <w:spacing w:line="240" w:lineRule="auto"/>
              <w:ind w:firstLine="0"/>
              <w:rPr>
                <w:rFonts w:ascii="Arial" w:hAnsi="Arial" w:cs="Arial"/>
                <w:sz w:val="18"/>
                <w:szCs w:val="18"/>
              </w:rPr>
            </w:pPr>
            <w:r>
              <w:rPr>
                <w:rFonts w:ascii="Arial" w:hAnsi="Arial" w:cs="Arial"/>
                <w:bCs/>
                <w:sz w:val="18"/>
                <w:szCs w:val="18"/>
              </w:rPr>
              <w:t>Por dia, a contar da notificação oficial</w:t>
            </w:r>
          </w:p>
        </w:tc>
      </w:tr>
      <w:tr w:rsidR="008560C0" w:rsidRPr="00CD39AB" w14:paraId="074DDE3F" w14:textId="77777777" w:rsidTr="0096424D">
        <w:trPr>
          <w:jc w:val="center"/>
        </w:trPr>
        <w:tc>
          <w:tcPr>
            <w:tcW w:w="6545" w:type="dxa"/>
            <w:vAlign w:val="center"/>
          </w:tcPr>
          <w:p w14:paraId="070450DE" w14:textId="2B0A00DB" w:rsidR="008560C0" w:rsidRDefault="008560C0" w:rsidP="008560C0">
            <w:pPr>
              <w:spacing w:line="240" w:lineRule="auto"/>
              <w:ind w:firstLine="454"/>
              <w:jc w:val="both"/>
              <w:rPr>
                <w:rFonts w:ascii="Arial" w:hAnsi="Arial" w:cs="Arial"/>
                <w:sz w:val="18"/>
                <w:szCs w:val="18"/>
              </w:rPr>
            </w:pPr>
            <w:r>
              <w:rPr>
                <w:rFonts w:ascii="Arial" w:hAnsi="Arial" w:cs="Arial"/>
                <w:sz w:val="18"/>
                <w:szCs w:val="18"/>
              </w:rPr>
              <w:t>Instalar os equipamentos dentro da janela de operação disponibilizada para a realização dos serviços</w:t>
            </w:r>
          </w:p>
        </w:tc>
        <w:tc>
          <w:tcPr>
            <w:tcW w:w="1126" w:type="dxa"/>
            <w:vAlign w:val="center"/>
          </w:tcPr>
          <w:p w14:paraId="4B9F1709" w14:textId="39CFAE3F" w:rsidR="008560C0" w:rsidRDefault="008560C0" w:rsidP="008560C0">
            <w:pPr>
              <w:spacing w:line="240" w:lineRule="auto"/>
              <w:ind w:firstLine="0"/>
              <w:jc w:val="center"/>
              <w:rPr>
                <w:rFonts w:ascii="Arial" w:hAnsi="Arial" w:cs="Arial"/>
                <w:bCs/>
                <w:sz w:val="18"/>
                <w:szCs w:val="18"/>
              </w:rPr>
            </w:pPr>
            <w:r>
              <w:rPr>
                <w:rFonts w:ascii="Arial" w:hAnsi="Arial" w:cs="Arial"/>
                <w:bCs/>
                <w:sz w:val="18"/>
                <w:szCs w:val="18"/>
              </w:rPr>
              <w:t>03</w:t>
            </w:r>
          </w:p>
        </w:tc>
        <w:tc>
          <w:tcPr>
            <w:tcW w:w="1538" w:type="dxa"/>
            <w:vAlign w:val="center"/>
          </w:tcPr>
          <w:p w14:paraId="31438B90" w14:textId="48FA25CE" w:rsidR="008560C0" w:rsidRDefault="008560C0" w:rsidP="008560C0">
            <w:pPr>
              <w:keepNext/>
              <w:spacing w:line="240" w:lineRule="auto"/>
              <w:ind w:firstLine="0"/>
              <w:rPr>
                <w:rFonts w:ascii="Arial" w:hAnsi="Arial" w:cs="Arial"/>
                <w:bCs/>
                <w:sz w:val="18"/>
                <w:szCs w:val="18"/>
              </w:rPr>
            </w:pPr>
            <w:r>
              <w:rPr>
                <w:rFonts w:ascii="Arial" w:hAnsi="Arial" w:cs="Arial"/>
                <w:bCs/>
                <w:sz w:val="18"/>
                <w:szCs w:val="18"/>
              </w:rPr>
              <w:t>Por dia, a contar da notificação oficial</w:t>
            </w:r>
          </w:p>
        </w:tc>
      </w:tr>
    </w:tbl>
    <w:p w14:paraId="06AF23F7" w14:textId="7E3D13B2" w:rsidR="00CA420C" w:rsidRPr="005C2942" w:rsidRDefault="005C2942" w:rsidP="005C2942">
      <w:pPr>
        <w:pStyle w:val="Legenda"/>
        <w:jc w:val="center"/>
        <w:rPr>
          <w:rFonts w:ascii="Arial" w:hAnsi="Arial" w:cs="Arial"/>
          <w:i w:val="0"/>
          <w:color w:val="000000" w:themeColor="text1"/>
          <w:sz w:val="20"/>
          <w:szCs w:val="20"/>
        </w:rPr>
      </w:pPr>
      <w:bookmarkStart w:id="69" w:name="_Ref20732239"/>
      <w:bookmarkStart w:id="70" w:name="_Ref400005869"/>
      <w:r w:rsidRPr="005C2942">
        <w:rPr>
          <w:rFonts w:ascii="Arial" w:hAnsi="Arial" w:cs="Arial"/>
          <w:i w:val="0"/>
          <w:color w:val="000000" w:themeColor="text1"/>
        </w:rPr>
        <w:t xml:space="preserve">Tabela </w:t>
      </w:r>
      <w:r w:rsidRPr="005C2942">
        <w:rPr>
          <w:rFonts w:ascii="Arial" w:hAnsi="Arial" w:cs="Arial"/>
          <w:i w:val="0"/>
          <w:color w:val="000000" w:themeColor="text1"/>
        </w:rPr>
        <w:fldChar w:fldCharType="begin"/>
      </w:r>
      <w:r w:rsidRPr="005C2942">
        <w:rPr>
          <w:rFonts w:ascii="Arial" w:hAnsi="Arial" w:cs="Arial"/>
          <w:i w:val="0"/>
          <w:color w:val="000000" w:themeColor="text1"/>
        </w:rPr>
        <w:instrText xml:space="preserve"> SEQ Tabela \* ARABIC </w:instrText>
      </w:r>
      <w:r w:rsidRPr="005C2942">
        <w:rPr>
          <w:rFonts w:ascii="Arial" w:hAnsi="Arial" w:cs="Arial"/>
          <w:i w:val="0"/>
          <w:color w:val="000000" w:themeColor="text1"/>
        </w:rPr>
        <w:fldChar w:fldCharType="separate"/>
      </w:r>
      <w:r w:rsidR="00465011">
        <w:rPr>
          <w:rFonts w:ascii="Arial" w:hAnsi="Arial" w:cs="Arial"/>
          <w:i w:val="0"/>
          <w:noProof/>
          <w:color w:val="000000" w:themeColor="text1"/>
        </w:rPr>
        <w:t>3</w:t>
      </w:r>
      <w:r w:rsidRPr="005C2942">
        <w:rPr>
          <w:rFonts w:ascii="Arial" w:hAnsi="Arial" w:cs="Arial"/>
          <w:i w:val="0"/>
          <w:color w:val="000000" w:themeColor="text1"/>
        </w:rPr>
        <w:fldChar w:fldCharType="end"/>
      </w:r>
      <w:bookmarkEnd w:id="69"/>
      <w:r w:rsidRPr="005C2942">
        <w:rPr>
          <w:rFonts w:ascii="Arial" w:hAnsi="Arial" w:cs="Arial"/>
          <w:i w:val="0"/>
          <w:color w:val="000000" w:themeColor="text1"/>
        </w:rPr>
        <w:t>: Pontos de Responsabilidade da Contratada</w:t>
      </w:r>
    </w:p>
    <w:p w14:paraId="304BAF61" w14:textId="50D55406" w:rsidR="00382AA4" w:rsidRPr="00CD39AB" w:rsidRDefault="00382AA4" w:rsidP="00382AA4">
      <w:pPr>
        <w:pStyle w:val="PargrafodaLista"/>
        <w:spacing w:after="0" w:line="360" w:lineRule="auto"/>
        <w:ind w:left="0" w:firstLine="851"/>
        <w:contextualSpacing w:val="0"/>
        <w:jc w:val="both"/>
        <w:rPr>
          <w:rFonts w:ascii="Arial" w:hAnsi="Arial" w:cs="Arial"/>
          <w:sz w:val="20"/>
          <w:szCs w:val="20"/>
        </w:rPr>
      </w:pPr>
      <w:r w:rsidRPr="00CD39AB">
        <w:rPr>
          <w:rFonts w:ascii="Arial" w:hAnsi="Arial" w:cs="Arial"/>
          <w:sz w:val="20"/>
          <w:szCs w:val="20"/>
        </w:rPr>
        <w:t xml:space="preserve">Além das sanções descritas acima a </w:t>
      </w:r>
      <w:r w:rsidR="00692C1A" w:rsidRPr="00CD39AB">
        <w:rPr>
          <w:rFonts w:ascii="Arial" w:hAnsi="Arial" w:cs="Arial"/>
          <w:sz w:val="20"/>
          <w:szCs w:val="20"/>
        </w:rPr>
        <w:t xml:space="preserve">Contratada </w:t>
      </w:r>
      <w:r w:rsidRPr="00CD39AB">
        <w:rPr>
          <w:rFonts w:ascii="Arial" w:hAnsi="Arial" w:cs="Arial"/>
          <w:sz w:val="20"/>
          <w:szCs w:val="20"/>
        </w:rPr>
        <w:t>ainda está sujeita a:</w:t>
      </w:r>
    </w:p>
    <w:p w14:paraId="505E9367" w14:textId="1ACA741B" w:rsidR="00382AA4" w:rsidRPr="00CD39AB" w:rsidRDefault="00382AA4" w:rsidP="00716C41">
      <w:pPr>
        <w:pStyle w:val="PargrafodaLista"/>
        <w:numPr>
          <w:ilvl w:val="0"/>
          <w:numId w:val="13"/>
        </w:numPr>
        <w:spacing w:after="0" w:line="360" w:lineRule="auto"/>
        <w:contextualSpacing w:val="0"/>
        <w:jc w:val="both"/>
        <w:rPr>
          <w:rFonts w:ascii="Arial" w:hAnsi="Arial" w:cs="Arial"/>
          <w:sz w:val="20"/>
          <w:szCs w:val="20"/>
        </w:rPr>
      </w:pPr>
      <w:r w:rsidRPr="00CD39AB">
        <w:rPr>
          <w:rFonts w:ascii="Arial" w:hAnsi="Arial" w:cs="Arial"/>
          <w:sz w:val="20"/>
          <w:szCs w:val="20"/>
        </w:rPr>
        <w:t xml:space="preserve">Suspensão temporária de participação em licitação e impedimento de contratar com a </w:t>
      </w:r>
      <w:r w:rsidR="00692C1A">
        <w:rPr>
          <w:rFonts w:ascii="Arial" w:hAnsi="Arial" w:cs="Arial"/>
          <w:sz w:val="20"/>
          <w:szCs w:val="20"/>
        </w:rPr>
        <w:t>EMAP</w:t>
      </w:r>
      <w:r w:rsidRPr="00CD39AB">
        <w:rPr>
          <w:rFonts w:ascii="Arial" w:hAnsi="Arial" w:cs="Arial"/>
          <w:sz w:val="20"/>
          <w:szCs w:val="20"/>
        </w:rPr>
        <w:t xml:space="preserve"> pelo prazo de até 02 (dois) anos</w:t>
      </w:r>
      <w:bookmarkEnd w:id="70"/>
      <w:r w:rsidRPr="00CD39AB">
        <w:rPr>
          <w:rFonts w:ascii="Arial" w:hAnsi="Arial" w:cs="Arial"/>
          <w:sz w:val="20"/>
          <w:szCs w:val="20"/>
        </w:rPr>
        <w:t>;</w:t>
      </w:r>
    </w:p>
    <w:p w14:paraId="0ADA2EDB" w14:textId="7D1282E2" w:rsidR="00382AA4" w:rsidRPr="00CD39AB" w:rsidRDefault="00382AA4" w:rsidP="00716C41">
      <w:pPr>
        <w:pStyle w:val="PargrafodaLista"/>
        <w:numPr>
          <w:ilvl w:val="0"/>
          <w:numId w:val="13"/>
        </w:numPr>
        <w:spacing w:after="0" w:line="360" w:lineRule="auto"/>
        <w:contextualSpacing w:val="0"/>
        <w:jc w:val="both"/>
        <w:rPr>
          <w:rFonts w:ascii="Arial" w:hAnsi="Arial" w:cs="Arial"/>
          <w:sz w:val="20"/>
          <w:szCs w:val="20"/>
        </w:rPr>
      </w:pPr>
      <w:r w:rsidRPr="00CD39AB">
        <w:rPr>
          <w:rFonts w:ascii="Arial" w:hAnsi="Arial" w:cs="Arial"/>
          <w:sz w:val="20"/>
          <w:szCs w:val="20"/>
        </w:rPr>
        <w:lastRenderedPageBreak/>
        <w:t xml:space="preserve">Declaração de inidoneidade para licitar ou contratar com a Administração Pública enquanto perdurarem os motivos determinantes da punição ou até que seja promovida a reabilitação perante a autoridade que aplicou a penalidade, que será concedida sempre que a </w:t>
      </w:r>
      <w:r w:rsidR="00333E3C" w:rsidRPr="00CD39AB">
        <w:rPr>
          <w:rFonts w:ascii="Arial" w:hAnsi="Arial" w:cs="Arial"/>
          <w:sz w:val="20"/>
          <w:szCs w:val="20"/>
        </w:rPr>
        <w:t xml:space="preserve">Contratada </w:t>
      </w:r>
      <w:r w:rsidRPr="00CD39AB">
        <w:rPr>
          <w:rFonts w:ascii="Arial" w:hAnsi="Arial" w:cs="Arial"/>
          <w:sz w:val="20"/>
          <w:szCs w:val="20"/>
        </w:rPr>
        <w:t>ressarcir a Administração pelos prejuízos resultantes e, depois de decorr</w:t>
      </w:r>
      <w:r w:rsidR="007F6F9C">
        <w:rPr>
          <w:rFonts w:ascii="Arial" w:hAnsi="Arial" w:cs="Arial"/>
          <w:sz w:val="20"/>
          <w:szCs w:val="20"/>
        </w:rPr>
        <w:t>ido o prazo da sanção aplicada.</w:t>
      </w:r>
    </w:p>
    <w:p w14:paraId="5BC2C753" w14:textId="77777777" w:rsidR="00382AA4" w:rsidRPr="00CD39AB" w:rsidRDefault="00382AA4" w:rsidP="000B632A">
      <w:pPr>
        <w:pStyle w:val="PargrafodaLista"/>
        <w:spacing w:after="0" w:line="360" w:lineRule="auto"/>
        <w:ind w:left="0" w:firstLine="851"/>
        <w:contextualSpacing w:val="0"/>
        <w:jc w:val="both"/>
        <w:rPr>
          <w:rFonts w:ascii="Arial" w:hAnsi="Arial" w:cs="Arial"/>
          <w:sz w:val="20"/>
          <w:szCs w:val="20"/>
        </w:rPr>
      </w:pPr>
    </w:p>
    <w:p w14:paraId="0E6CE3EB" w14:textId="4D360741" w:rsidR="000B632A" w:rsidRPr="00CD39AB" w:rsidRDefault="000B632A" w:rsidP="00692C1A">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 xml:space="preserve">A aplicação de qualquer penalidade </w:t>
      </w:r>
      <w:r w:rsidR="004F4C0C">
        <w:rPr>
          <w:rFonts w:ascii="Arial" w:hAnsi="Arial" w:cs="Arial"/>
          <w:sz w:val="20"/>
          <w:szCs w:val="20"/>
        </w:rPr>
        <w:t xml:space="preserve">à Contratada </w:t>
      </w:r>
      <w:r w:rsidRPr="00CD39AB">
        <w:rPr>
          <w:rFonts w:ascii="Arial" w:hAnsi="Arial" w:cs="Arial"/>
          <w:sz w:val="20"/>
          <w:szCs w:val="20"/>
        </w:rPr>
        <w:t>n</w:t>
      </w:r>
      <w:r w:rsidR="007F6F9C">
        <w:rPr>
          <w:rFonts w:ascii="Arial" w:hAnsi="Arial" w:cs="Arial"/>
          <w:sz w:val="20"/>
          <w:szCs w:val="20"/>
        </w:rPr>
        <w:t>ão exclui a aplicação da multa.</w:t>
      </w:r>
    </w:p>
    <w:p w14:paraId="02706B11" w14:textId="77777777" w:rsidR="000B632A" w:rsidRPr="00CD39AB" w:rsidRDefault="000B632A" w:rsidP="00CD39AB">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As multas poderão ser aplicadas cumulativamente, caso um mesmo evento se enquadre em mais de uma das hipóteses citadas nos subitens acima listados.</w:t>
      </w:r>
    </w:p>
    <w:p w14:paraId="2DC82399" w14:textId="3FFD35AA" w:rsidR="000B632A" w:rsidRPr="00CD39AB" w:rsidRDefault="000B632A" w:rsidP="00CD39AB">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A aplicação de qualquer uma das penalidades previstas realizar-se-á por meio de processo administrativo em que se assegurará o contraditório e a ampla defesa</w:t>
      </w:r>
      <w:r w:rsidR="00D32239">
        <w:rPr>
          <w:rFonts w:ascii="Arial" w:hAnsi="Arial" w:cs="Arial"/>
          <w:sz w:val="20"/>
          <w:szCs w:val="20"/>
        </w:rPr>
        <w:t>, por parte da Contratada.</w:t>
      </w:r>
    </w:p>
    <w:p w14:paraId="720A75CE" w14:textId="0AB21287" w:rsidR="000B632A" w:rsidRPr="00CD39AB" w:rsidRDefault="000B632A" w:rsidP="00CD39AB">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 xml:space="preserve">A </w:t>
      </w:r>
      <w:r w:rsidR="00333E3C">
        <w:rPr>
          <w:rFonts w:ascii="Arial" w:hAnsi="Arial" w:cs="Arial"/>
          <w:sz w:val="20"/>
          <w:szCs w:val="20"/>
        </w:rPr>
        <w:t>EMAP</w:t>
      </w:r>
      <w:r w:rsidRPr="00CD39AB">
        <w:rPr>
          <w:rFonts w:ascii="Arial" w:hAnsi="Arial" w:cs="Arial"/>
          <w:sz w:val="20"/>
          <w:szCs w:val="20"/>
        </w:rPr>
        <w:t xml:space="preserve">, na aplicação das sanções, levará em consideração a gravidade da conduta da </w:t>
      </w:r>
      <w:r w:rsidR="00333E3C" w:rsidRPr="00CD39AB">
        <w:rPr>
          <w:rFonts w:ascii="Arial" w:hAnsi="Arial" w:cs="Arial"/>
          <w:sz w:val="20"/>
          <w:szCs w:val="20"/>
        </w:rPr>
        <w:t>Contratada</w:t>
      </w:r>
      <w:r w:rsidRPr="00CD39AB">
        <w:rPr>
          <w:rFonts w:ascii="Arial" w:hAnsi="Arial" w:cs="Arial"/>
          <w:sz w:val="20"/>
          <w:szCs w:val="20"/>
        </w:rPr>
        <w:t xml:space="preserve">, o caráter educativo da pena, bem como o dano causado à </w:t>
      </w:r>
      <w:r w:rsidR="00333E3C">
        <w:rPr>
          <w:rFonts w:ascii="Arial" w:hAnsi="Arial" w:cs="Arial"/>
          <w:sz w:val="20"/>
          <w:szCs w:val="20"/>
        </w:rPr>
        <w:t>EMAP</w:t>
      </w:r>
      <w:r w:rsidRPr="00CD39AB">
        <w:rPr>
          <w:rFonts w:ascii="Arial" w:hAnsi="Arial" w:cs="Arial"/>
          <w:sz w:val="20"/>
          <w:szCs w:val="20"/>
        </w:rPr>
        <w:t>, observando o pr</w:t>
      </w:r>
      <w:r w:rsidR="007F6F9C">
        <w:rPr>
          <w:rFonts w:ascii="Arial" w:hAnsi="Arial" w:cs="Arial"/>
          <w:sz w:val="20"/>
          <w:szCs w:val="20"/>
        </w:rPr>
        <w:t>incípio da proporcionalidade.</w:t>
      </w:r>
    </w:p>
    <w:p w14:paraId="16564CC9" w14:textId="5B1A5A80" w:rsidR="000B632A" w:rsidRPr="00CD39AB" w:rsidRDefault="000B632A" w:rsidP="00CD39AB">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 xml:space="preserve">As multas devidas e/ou os prejuízos causados à </w:t>
      </w:r>
      <w:r w:rsidR="00333E3C">
        <w:rPr>
          <w:rFonts w:ascii="Arial" w:hAnsi="Arial" w:cs="Arial"/>
          <w:sz w:val="20"/>
          <w:szCs w:val="20"/>
        </w:rPr>
        <w:t>EMAP</w:t>
      </w:r>
      <w:r w:rsidRPr="00CD39AB">
        <w:rPr>
          <w:rFonts w:ascii="Arial" w:hAnsi="Arial" w:cs="Arial"/>
          <w:sz w:val="20"/>
          <w:szCs w:val="20"/>
        </w:rPr>
        <w:t>, após regular processo administrativo serão descontadas da Garantia de Execução do Contrato.</w:t>
      </w:r>
    </w:p>
    <w:p w14:paraId="07CC72B2" w14:textId="356378BB" w:rsidR="000B632A" w:rsidRPr="00CD39AB" w:rsidRDefault="000B632A" w:rsidP="00CD39AB">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 xml:space="preserve">Se a multa for de valor superior ao valor da garantia prestada, além da perda desta, responderá a </w:t>
      </w:r>
      <w:r w:rsidR="00333E3C" w:rsidRPr="00CD39AB">
        <w:rPr>
          <w:rFonts w:ascii="Arial" w:hAnsi="Arial" w:cs="Arial"/>
          <w:sz w:val="20"/>
          <w:szCs w:val="20"/>
        </w:rPr>
        <w:t xml:space="preserve">Contratada </w:t>
      </w:r>
      <w:r w:rsidRPr="00CD39AB">
        <w:rPr>
          <w:rFonts w:ascii="Arial" w:hAnsi="Arial" w:cs="Arial"/>
          <w:sz w:val="20"/>
          <w:szCs w:val="20"/>
        </w:rPr>
        <w:t xml:space="preserve">pela sua diferença, </w:t>
      </w:r>
      <w:proofErr w:type="spellStart"/>
      <w:r w:rsidRPr="00CD39AB">
        <w:rPr>
          <w:rFonts w:ascii="Arial" w:hAnsi="Arial" w:cs="Arial"/>
          <w:sz w:val="20"/>
          <w:szCs w:val="20"/>
        </w:rPr>
        <w:t>a</w:t>
      </w:r>
      <w:proofErr w:type="spellEnd"/>
      <w:r w:rsidRPr="00CD39AB">
        <w:rPr>
          <w:rFonts w:ascii="Arial" w:hAnsi="Arial" w:cs="Arial"/>
          <w:sz w:val="20"/>
          <w:szCs w:val="20"/>
        </w:rPr>
        <w:t xml:space="preserve"> qual será descontada dos pagamentos eventualmente devidos pela </w:t>
      </w:r>
      <w:r w:rsidR="00333E3C">
        <w:rPr>
          <w:rFonts w:ascii="Arial" w:hAnsi="Arial" w:cs="Arial"/>
          <w:sz w:val="20"/>
          <w:szCs w:val="20"/>
        </w:rPr>
        <w:t xml:space="preserve">EMAP </w:t>
      </w:r>
      <w:r w:rsidRPr="00CD39AB">
        <w:rPr>
          <w:rFonts w:ascii="Arial" w:hAnsi="Arial" w:cs="Arial"/>
          <w:sz w:val="20"/>
          <w:szCs w:val="20"/>
        </w:rPr>
        <w:t>ou ainda, quando for o caso, cobrada judicialmente.</w:t>
      </w:r>
    </w:p>
    <w:p w14:paraId="4958C891" w14:textId="5952AE32" w:rsidR="000B632A" w:rsidRPr="00CD39AB" w:rsidRDefault="000B632A" w:rsidP="00CD39AB">
      <w:pPr>
        <w:spacing w:after="0" w:line="360" w:lineRule="auto"/>
        <w:ind w:firstLine="709"/>
        <w:jc w:val="both"/>
        <w:rPr>
          <w:rFonts w:ascii="Arial" w:hAnsi="Arial" w:cs="Arial"/>
          <w:sz w:val="20"/>
          <w:szCs w:val="20"/>
        </w:rPr>
      </w:pPr>
      <w:r w:rsidRPr="00CD39AB">
        <w:rPr>
          <w:rFonts w:ascii="Arial" w:hAnsi="Arial" w:cs="Arial"/>
          <w:sz w:val="20"/>
          <w:szCs w:val="20"/>
        </w:rPr>
        <w:t xml:space="preserve">Em caso de acolhimento das justificativas apresentadas pela </w:t>
      </w:r>
      <w:r w:rsidR="00333E3C" w:rsidRPr="00CD39AB">
        <w:rPr>
          <w:rFonts w:ascii="Arial" w:hAnsi="Arial" w:cs="Arial"/>
          <w:sz w:val="20"/>
          <w:szCs w:val="20"/>
        </w:rPr>
        <w:t>Contratada</w:t>
      </w:r>
      <w:r w:rsidRPr="00CD39AB">
        <w:rPr>
          <w:rFonts w:ascii="Arial" w:hAnsi="Arial" w:cs="Arial"/>
          <w:sz w:val="20"/>
          <w:szCs w:val="20"/>
        </w:rPr>
        <w:t xml:space="preserve">, através de recurso administrativo, o valor retido correspondente à multa calculada, será devolvido à </w:t>
      </w:r>
      <w:r w:rsidR="00333E3C" w:rsidRPr="00CD39AB">
        <w:rPr>
          <w:rFonts w:ascii="Arial" w:hAnsi="Arial" w:cs="Arial"/>
          <w:sz w:val="20"/>
          <w:szCs w:val="20"/>
        </w:rPr>
        <w:t>Contratada</w:t>
      </w:r>
      <w:r w:rsidRPr="00CD39AB">
        <w:rPr>
          <w:rFonts w:ascii="Arial" w:hAnsi="Arial" w:cs="Arial"/>
          <w:sz w:val="20"/>
          <w:szCs w:val="20"/>
        </w:rPr>
        <w:t>, não se aplicando atualização financeira de qualquer natureza.</w:t>
      </w:r>
    </w:p>
    <w:p w14:paraId="6E133B77" w14:textId="03E0460A" w:rsidR="000B632A" w:rsidRPr="00CD39AB" w:rsidRDefault="000B632A" w:rsidP="00CD39AB">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 xml:space="preserve">O recurso administrativo será apresentado à </w:t>
      </w:r>
      <w:r w:rsidR="00333E3C" w:rsidRPr="00CD39AB">
        <w:rPr>
          <w:rFonts w:ascii="Arial" w:hAnsi="Arial" w:cs="Arial"/>
          <w:sz w:val="20"/>
          <w:szCs w:val="20"/>
        </w:rPr>
        <w:t>Fiscalização</w:t>
      </w:r>
      <w:r w:rsidRPr="00CD39AB">
        <w:rPr>
          <w:rFonts w:ascii="Arial" w:hAnsi="Arial" w:cs="Arial"/>
          <w:sz w:val="20"/>
          <w:szCs w:val="20"/>
        </w:rPr>
        <w:t>, que avaliará as justificativas que ocasionaram o eventual atraso. Em caso de não acolhimento da justificativa</w:t>
      </w:r>
      <w:r w:rsidR="00333E3C">
        <w:rPr>
          <w:rFonts w:ascii="Arial" w:hAnsi="Arial" w:cs="Arial"/>
          <w:sz w:val="20"/>
          <w:szCs w:val="20"/>
        </w:rPr>
        <w:t>,</w:t>
      </w:r>
      <w:r w:rsidRPr="00CD39AB">
        <w:rPr>
          <w:rFonts w:ascii="Arial" w:hAnsi="Arial" w:cs="Arial"/>
          <w:sz w:val="20"/>
          <w:szCs w:val="20"/>
        </w:rPr>
        <w:t xml:space="preserve"> </w:t>
      </w:r>
      <w:r w:rsidR="00333E3C">
        <w:rPr>
          <w:rFonts w:ascii="Arial" w:hAnsi="Arial" w:cs="Arial"/>
          <w:sz w:val="20"/>
          <w:szCs w:val="20"/>
        </w:rPr>
        <w:t xml:space="preserve">a </w:t>
      </w:r>
      <w:r w:rsidR="00333E3C" w:rsidRPr="00CD39AB">
        <w:rPr>
          <w:rFonts w:ascii="Arial" w:hAnsi="Arial" w:cs="Arial"/>
          <w:sz w:val="20"/>
          <w:szCs w:val="20"/>
        </w:rPr>
        <w:t xml:space="preserve">Fiscalização </w:t>
      </w:r>
      <w:r w:rsidRPr="00CD39AB">
        <w:rPr>
          <w:rFonts w:ascii="Arial" w:hAnsi="Arial" w:cs="Arial"/>
          <w:sz w:val="20"/>
          <w:szCs w:val="20"/>
        </w:rPr>
        <w:t>deverá encaminhar o r</w:t>
      </w:r>
      <w:r w:rsidR="007C6DCF" w:rsidRPr="00CD39AB">
        <w:rPr>
          <w:rFonts w:ascii="Arial" w:hAnsi="Arial" w:cs="Arial"/>
          <w:sz w:val="20"/>
          <w:szCs w:val="20"/>
        </w:rPr>
        <w:t>ecurso administrativo ao Diretor/</w:t>
      </w:r>
      <w:r w:rsidRPr="00CD39AB">
        <w:rPr>
          <w:rFonts w:ascii="Arial" w:hAnsi="Arial" w:cs="Arial"/>
          <w:sz w:val="20"/>
          <w:szCs w:val="20"/>
        </w:rPr>
        <w:t xml:space="preserve">Presidente da </w:t>
      </w:r>
      <w:r w:rsidR="00333E3C">
        <w:rPr>
          <w:rFonts w:ascii="Arial" w:hAnsi="Arial" w:cs="Arial"/>
          <w:sz w:val="20"/>
          <w:szCs w:val="20"/>
        </w:rPr>
        <w:t>EMAP para que este decida.</w:t>
      </w:r>
    </w:p>
    <w:p w14:paraId="774F90D1" w14:textId="77777777" w:rsidR="00CC5682" w:rsidRPr="00333E3C" w:rsidRDefault="00CC5682" w:rsidP="00333E3C">
      <w:pPr>
        <w:spacing w:after="0" w:line="360" w:lineRule="auto"/>
        <w:jc w:val="both"/>
        <w:rPr>
          <w:rFonts w:ascii="Arial" w:hAnsi="Arial" w:cs="Arial"/>
          <w:sz w:val="20"/>
          <w:szCs w:val="20"/>
        </w:rPr>
      </w:pPr>
    </w:p>
    <w:p w14:paraId="5733DD52" w14:textId="77777777" w:rsidR="00DE1142" w:rsidRPr="007408A5" w:rsidRDefault="00712351" w:rsidP="007408A5">
      <w:pPr>
        <w:tabs>
          <w:tab w:val="left" w:pos="5220"/>
        </w:tabs>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E" wp14:editId="5733DDDF">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E" w14:textId="420EEA2A" w:rsidR="00EA58D8" w:rsidRPr="007408A5" w:rsidRDefault="00EA58D8" w:rsidP="0049132E">
                            <w:pPr>
                              <w:pStyle w:val="Ttulo1"/>
                              <w:numPr>
                                <w:ilvl w:val="0"/>
                                <w:numId w:val="20"/>
                              </w:numPr>
                              <w:tabs>
                                <w:tab w:val="left" w:pos="426"/>
                              </w:tabs>
                              <w:spacing w:before="0" w:line="240" w:lineRule="auto"/>
                              <w:rPr>
                                <w:rFonts w:ascii="Arial Narrow" w:hAnsi="Arial Narrow"/>
                                <w:color w:val="FFFFFF" w:themeColor="background1"/>
                                <w:sz w:val="24"/>
                                <w:szCs w:val="24"/>
                              </w:rPr>
                            </w:pPr>
                            <w:bookmarkStart w:id="71" w:name="_Toc427226376"/>
                            <w:bookmarkStart w:id="72" w:name="_Toc427228732"/>
                            <w:bookmarkStart w:id="73" w:name="_Toc16084077"/>
                            <w:bookmarkStart w:id="74" w:name="_Toc16243826"/>
                            <w:bookmarkStart w:id="75" w:name="_Toc20293285"/>
                            <w:bookmarkStart w:id="76" w:name="_Toc20293338"/>
                            <w:r w:rsidRPr="001C4113">
                              <w:rPr>
                                <w:rFonts w:ascii="Arial Narrow" w:hAnsi="Arial Narrow"/>
                                <w:color w:val="FFFFFF" w:themeColor="background1"/>
                                <w:sz w:val="24"/>
                                <w:szCs w:val="24"/>
                              </w:rPr>
                              <w:t>VALOR</w:t>
                            </w:r>
                            <w:bookmarkEnd w:id="71"/>
                            <w:bookmarkEnd w:id="72"/>
                            <w:bookmarkEnd w:id="73"/>
                            <w:bookmarkEnd w:id="74"/>
                            <w:bookmarkEnd w:id="75"/>
                            <w:bookmarkEnd w:id="76"/>
                            <w:r>
                              <w:rPr>
                                <w:rFonts w:ascii="Arial Narrow" w:hAnsi="Arial Narrow"/>
                                <w:color w:val="FFFFFF" w:themeColor="background1"/>
                                <w:sz w:val="24"/>
                                <w:szCs w:val="24"/>
                              </w:rPr>
                              <w:t xml:space="preserve"> DO CONTRATO</w:t>
                            </w:r>
                          </w:p>
                        </w:txbxContent>
                      </wps:txbx>
                      <wps:bodyPr rot="0" vert="horz" wrap="square" lIns="91440" tIns="45720" rIns="91440" bIns="45720" anchor="t" anchorCtr="0">
                        <a:noAutofit/>
                      </wps:bodyPr>
                    </wps:wsp>
                  </a:graphicData>
                </a:graphic>
              </wp:inline>
            </w:drawing>
          </mc:Choice>
          <mc:Fallback>
            <w:pict>
              <v:shape w14:anchorId="5733DDDE"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2p/oQ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A8GSr6aYfyiUxE9BNlen9o0aD7wVlP&#10;d5lqf38EpzgzHywZcZUvFvHyp81ieTanjTuO7I4jYAVBRWHYuNyG9GBEGhYvybCVTl566WTqme5o&#10;0mWaU3wEjvcp6+XV2/w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a/an+hAgAAPQUAAA4AAAAAAAAAAAAAAAAALgIAAGRycy9l&#10;Mm9Eb2MueG1sUEsBAi0AFAAGAAgAAAAhANBd8V3ZAAAABAEAAA8AAAAAAAAAAAAAAAAA+wQAAGRy&#10;cy9kb3ducmV2LnhtbFBLBQYAAAAABAAEAPMAAAABBgAAAAA=&#10;" fillcolor="#1f497d [3215]" stroked="f" strokeweight="1.5pt">
                <v:textbox>
                  <w:txbxContent>
                    <w:p w14:paraId="5733DE1E" w14:textId="420EEA2A" w:rsidR="00EA58D8" w:rsidRPr="007408A5" w:rsidRDefault="00EA58D8" w:rsidP="0049132E">
                      <w:pPr>
                        <w:pStyle w:val="Ttulo1"/>
                        <w:numPr>
                          <w:ilvl w:val="0"/>
                          <w:numId w:val="20"/>
                        </w:numPr>
                        <w:tabs>
                          <w:tab w:val="left" w:pos="426"/>
                        </w:tabs>
                        <w:spacing w:before="0" w:line="240" w:lineRule="auto"/>
                        <w:rPr>
                          <w:rFonts w:ascii="Arial Narrow" w:hAnsi="Arial Narrow"/>
                          <w:color w:val="FFFFFF" w:themeColor="background1"/>
                          <w:sz w:val="24"/>
                          <w:szCs w:val="24"/>
                        </w:rPr>
                      </w:pPr>
                      <w:bookmarkStart w:id="125" w:name="_Toc427226376"/>
                      <w:bookmarkStart w:id="126" w:name="_Toc427228732"/>
                      <w:bookmarkStart w:id="127" w:name="_Toc16084077"/>
                      <w:bookmarkStart w:id="128" w:name="_Toc16243826"/>
                      <w:bookmarkStart w:id="129" w:name="_Toc20293285"/>
                      <w:bookmarkStart w:id="130" w:name="_Toc20293338"/>
                      <w:r w:rsidRPr="001C4113">
                        <w:rPr>
                          <w:rFonts w:ascii="Arial Narrow" w:hAnsi="Arial Narrow"/>
                          <w:color w:val="FFFFFF" w:themeColor="background1"/>
                          <w:sz w:val="24"/>
                          <w:szCs w:val="24"/>
                        </w:rPr>
                        <w:t>VALOR</w:t>
                      </w:r>
                      <w:bookmarkEnd w:id="125"/>
                      <w:bookmarkEnd w:id="126"/>
                      <w:bookmarkEnd w:id="127"/>
                      <w:bookmarkEnd w:id="128"/>
                      <w:bookmarkEnd w:id="129"/>
                      <w:bookmarkEnd w:id="130"/>
                      <w:r>
                        <w:rPr>
                          <w:rFonts w:ascii="Arial Narrow" w:hAnsi="Arial Narrow"/>
                          <w:color w:val="FFFFFF" w:themeColor="background1"/>
                          <w:sz w:val="24"/>
                          <w:szCs w:val="24"/>
                        </w:rPr>
                        <w:t xml:space="preserve"> DO CONTRATO</w:t>
                      </w:r>
                    </w:p>
                  </w:txbxContent>
                </v:textbox>
                <w10:anchorlock/>
              </v:shape>
            </w:pict>
          </mc:Fallback>
        </mc:AlternateContent>
      </w:r>
    </w:p>
    <w:p w14:paraId="4B4D3EB5" w14:textId="5A3AC9F6" w:rsidR="00550D8C" w:rsidRPr="005567FF" w:rsidRDefault="00550D8C" w:rsidP="00550D8C">
      <w:pPr>
        <w:widowControl w:val="0"/>
        <w:overflowPunct w:val="0"/>
        <w:autoSpaceDE w:val="0"/>
        <w:autoSpaceDN w:val="0"/>
        <w:adjustRightInd w:val="0"/>
        <w:spacing w:after="0" w:line="360" w:lineRule="auto"/>
        <w:ind w:firstLine="709"/>
        <w:jc w:val="both"/>
        <w:rPr>
          <w:rFonts w:ascii="Arial" w:hAnsi="Arial" w:cs="Arial"/>
          <w:sz w:val="20"/>
          <w:szCs w:val="20"/>
        </w:rPr>
      </w:pPr>
      <w:r w:rsidRPr="00942FA7">
        <w:rPr>
          <w:rFonts w:ascii="Arial" w:hAnsi="Arial" w:cs="Arial"/>
          <w:sz w:val="20"/>
          <w:szCs w:val="20"/>
        </w:rPr>
        <w:t>A contratação será de acordo com o art. 42 da Lei 13.303/2016, o critério de julgamento</w:t>
      </w:r>
      <w:r w:rsidRPr="005567FF">
        <w:rPr>
          <w:rFonts w:ascii="Arial" w:hAnsi="Arial" w:cs="Arial"/>
          <w:sz w:val="20"/>
          <w:szCs w:val="20"/>
        </w:rPr>
        <w:t xml:space="preserve"> será Menor Preço e o modo de disputa será fechado, conforme disposto no </w:t>
      </w:r>
      <w:r w:rsidRPr="005567FF">
        <w:rPr>
          <w:rFonts w:ascii="Arial" w:hAnsi="Arial" w:cs="Arial"/>
          <w:color w:val="000000"/>
          <w:sz w:val="20"/>
          <w:szCs w:val="20"/>
        </w:rPr>
        <w:t xml:space="preserve">§ 2º, </w:t>
      </w:r>
      <w:r w:rsidRPr="005567FF">
        <w:rPr>
          <w:rFonts w:ascii="Arial" w:hAnsi="Arial" w:cs="Arial"/>
          <w:sz w:val="20"/>
          <w:szCs w:val="20"/>
        </w:rPr>
        <w:t xml:space="preserve">art. 52 da referida lei. </w:t>
      </w:r>
      <w:r w:rsidR="00B06F7E">
        <w:rPr>
          <w:rFonts w:ascii="Arial" w:hAnsi="Arial" w:cs="Arial"/>
          <w:sz w:val="20"/>
          <w:szCs w:val="20"/>
        </w:rPr>
        <w:t xml:space="preserve">A licitação será por modo de disputa fechado e em regime de </w:t>
      </w:r>
      <w:r w:rsidR="00B06F7E" w:rsidRPr="00942FA7">
        <w:rPr>
          <w:rFonts w:ascii="Arial" w:hAnsi="Arial" w:cs="Arial"/>
          <w:sz w:val="20"/>
          <w:szCs w:val="20"/>
        </w:rPr>
        <w:t xml:space="preserve">empreitada por preço </w:t>
      </w:r>
      <w:r w:rsidR="00B06F7E">
        <w:rPr>
          <w:rFonts w:ascii="Arial" w:hAnsi="Arial" w:cs="Arial"/>
          <w:sz w:val="20"/>
          <w:szCs w:val="20"/>
        </w:rPr>
        <w:t>unitário</w:t>
      </w:r>
      <w:r w:rsidR="00B06F7E" w:rsidRPr="00942FA7">
        <w:rPr>
          <w:rFonts w:ascii="Arial" w:hAnsi="Arial" w:cs="Arial"/>
          <w:sz w:val="20"/>
          <w:szCs w:val="20"/>
        </w:rPr>
        <w:t>,</w:t>
      </w:r>
      <w:r w:rsidR="00B06F7E">
        <w:rPr>
          <w:rFonts w:ascii="Arial" w:hAnsi="Arial" w:cs="Arial"/>
          <w:sz w:val="20"/>
          <w:szCs w:val="20"/>
        </w:rPr>
        <w:t xml:space="preserve"> sendo o Orçamento Não Sigiloso.</w:t>
      </w:r>
    </w:p>
    <w:p w14:paraId="6D6B70FB" w14:textId="182A465C" w:rsidR="00550D8C" w:rsidRDefault="00550D8C" w:rsidP="00550D8C">
      <w:pPr>
        <w:widowControl w:val="0"/>
        <w:overflowPunct w:val="0"/>
        <w:autoSpaceDE w:val="0"/>
        <w:autoSpaceDN w:val="0"/>
        <w:adjustRightInd w:val="0"/>
        <w:spacing w:after="0" w:line="360" w:lineRule="auto"/>
        <w:ind w:firstLine="709"/>
        <w:jc w:val="both"/>
        <w:rPr>
          <w:rFonts w:ascii="Arial" w:hAnsi="Arial" w:cs="Arial"/>
          <w:sz w:val="20"/>
          <w:szCs w:val="20"/>
        </w:rPr>
      </w:pPr>
      <w:r>
        <w:rPr>
          <w:rFonts w:ascii="Arial" w:hAnsi="Arial" w:cs="Arial"/>
          <w:sz w:val="20"/>
          <w:szCs w:val="20"/>
        </w:rPr>
        <w:t xml:space="preserve">A </w:t>
      </w:r>
      <w:r w:rsidRPr="00FF1376">
        <w:rPr>
          <w:rFonts w:ascii="Arial" w:hAnsi="Arial" w:cs="Arial"/>
          <w:sz w:val="20"/>
          <w:szCs w:val="20"/>
        </w:rPr>
        <w:t xml:space="preserve">modalidade de </w:t>
      </w:r>
      <w:r w:rsidRPr="005567FF">
        <w:rPr>
          <w:rFonts w:ascii="Arial" w:hAnsi="Arial" w:cs="Arial"/>
          <w:sz w:val="20"/>
          <w:szCs w:val="20"/>
        </w:rPr>
        <w:t xml:space="preserve">licitação </w:t>
      </w:r>
      <w:r>
        <w:rPr>
          <w:rFonts w:ascii="Arial" w:hAnsi="Arial" w:cs="Arial"/>
          <w:sz w:val="20"/>
          <w:szCs w:val="20"/>
        </w:rPr>
        <w:t xml:space="preserve">será </w:t>
      </w:r>
      <w:r w:rsidRPr="005567FF">
        <w:rPr>
          <w:rFonts w:ascii="Arial" w:hAnsi="Arial" w:cs="Arial"/>
          <w:sz w:val="20"/>
          <w:szCs w:val="20"/>
        </w:rPr>
        <w:t>conforme LRE (Lei de Responsabilidade das Estatais) uma vez que se configura como serviço</w:t>
      </w:r>
      <w:r>
        <w:rPr>
          <w:rFonts w:ascii="Arial" w:hAnsi="Arial" w:cs="Arial"/>
          <w:sz w:val="20"/>
          <w:szCs w:val="20"/>
        </w:rPr>
        <w:t>s</w:t>
      </w:r>
      <w:r w:rsidRPr="005567FF">
        <w:rPr>
          <w:rFonts w:ascii="Arial" w:hAnsi="Arial" w:cs="Arial"/>
          <w:sz w:val="20"/>
          <w:szCs w:val="20"/>
        </w:rPr>
        <w:t xml:space="preserve"> </w:t>
      </w:r>
      <w:r>
        <w:rPr>
          <w:rFonts w:ascii="Arial" w:hAnsi="Arial" w:cs="Arial"/>
          <w:sz w:val="20"/>
          <w:szCs w:val="20"/>
        </w:rPr>
        <w:t>e equipamentos especializados</w:t>
      </w:r>
      <w:r w:rsidRPr="005567FF">
        <w:rPr>
          <w:rFonts w:ascii="Arial" w:hAnsi="Arial" w:cs="Arial"/>
          <w:sz w:val="20"/>
          <w:szCs w:val="20"/>
        </w:rPr>
        <w:t>. O julgamento por menor preço tem o objetivo de contratar a proposta mais vantajosa para Administração Pública. O modo de disputa fechado decorre da própria natureza da licitação, em virtude de o serviço ser não comum.</w:t>
      </w:r>
      <w:r>
        <w:rPr>
          <w:rFonts w:ascii="Arial" w:hAnsi="Arial" w:cs="Arial"/>
          <w:sz w:val="20"/>
          <w:szCs w:val="20"/>
        </w:rPr>
        <w:t xml:space="preserve"> A empreitada por Regime Unitário se dá devido a previsão das quantidades dos serviços terem precisão variável, apesar do Projeto Executivo </w:t>
      </w:r>
      <w:r>
        <w:rPr>
          <w:rFonts w:ascii="Arial" w:hAnsi="Arial" w:cs="Arial"/>
          <w:sz w:val="20"/>
          <w:szCs w:val="20"/>
        </w:rPr>
        <w:lastRenderedPageBreak/>
        <w:t xml:space="preserve">aprovado, visto que como o objeto do Contrato se refere a </w:t>
      </w:r>
      <w:r w:rsidR="00B06F7E">
        <w:rPr>
          <w:rFonts w:ascii="Arial" w:hAnsi="Arial" w:cs="Arial"/>
          <w:sz w:val="20"/>
          <w:szCs w:val="20"/>
        </w:rPr>
        <w:t>Instalação de Equipamentos</w:t>
      </w:r>
      <w:r>
        <w:rPr>
          <w:rFonts w:ascii="Arial" w:hAnsi="Arial" w:cs="Arial"/>
          <w:sz w:val="20"/>
          <w:szCs w:val="20"/>
        </w:rPr>
        <w:t xml:space="preserve">, há possibilidade </w:t>
      </w:r>
      <w:r w:rsidR="00B06F7E">
        <w:rPr>
          <w:rFonts w:ascii="Arial" w:hAnsi="Arial" w:cs="Arial"/>
          <w:sz w:val="20"/>
          <w:szCs w:val="20"/>
        </w:rPr>
        <w:t>de alteração de algumas quantidades de pavimentos e infraestrutura.</w:t>
      </w:r>
      <w:r>
        <w:rPr>
          <w:rFonts w:ascii="Arial" w:hAnsi="Arial" w:cs="Arial"/>
          <w:sz w:val="20"/>
          <w:szCs w:val="20"/>
        </w:rPr>
        <w:t xml:space="preserve"> </w:t>
      </w:r>
    </w:p>
    <w:p w14:paraId="4DDA351C" w14:textId="77777777" w:rsidR="00550D8C" w:rsidRPr="004E0FB3" w:rsidRDefault="00550D8C" w:rsidP="00550D8C">
      <w:pPr>
        <w:widowControl w:val="0"/>
        <w:overflowPunct w:val="0"/>
        <w:autoSpaceDE w:val="0"/>
        <w:autoSpaceDN w:val="0"/>
        <w:adjustRightInd w:val="0"/>
        <w:spacing w:after="0" w:line="360" w:lineRule="auto"/>
        <w:ind w:firstLine="709"/>
        <w:jc w:val="both"/>
        <w:rPr>
          <w:rFonts w:ascii="Arial" w:hAnsi="Arial" w:cs="Arial"/>
          <w:sz w:val="20"/>
          <w:szCs w:val="20"/>
        </w:rPr>
      </w:pPr>
      <w:r w:rsidRPr="004E0FB3">
        <w:rPr>
          <w:rFonts w:ascii="Arial" w:eastAsiaTheme="minorHAnsi" w:hAnsi="Arial" w:cs="Arial"/>
          <w:sz w:val="20"/>
          <w:szCs w:val="20"/>
          <w:lang w:eastAsia="en-US"/>
        </w:rPr>
        <w:t>O valor estimado deste Projeto Básico não é sigiloso conforme previsto Art. 34 no Lei 13.303/2019, tendo em vista que os projetos básicos e executivos foram objeto do contrato 0</w:t>
      </w:r>
      <w:r>
        <w:rPr>
          <w:rFonts w:ascii="Arial" w:eastAsiaTheme="minorHAnsi" w:hAnsi="Arial" w:cs="Arial"/>
          <w:sz w:val="20"/>
          <w:szCs w:val="20"/>
          <w:lang w:eastAsia="en-US"/>
        </w:rPr>
        <w:t>03/2022</w:t>
      </w:r>
      <w:r w:rsidRPr="004E0FB3">
        <w:rPr>
          <w:rFonts w:ascii="Arial" w:eastAsiaTheme="minorHAnsi" w:hAnsi="Arial" w:cs="Arial"/>
          <w:sz w:val="20"/>
          <w:szCs w:val="20"/>
          <w:lang w:eastAsia="en-US"/>
        </w:rPr>
        <w:t xml:space="preserve">/00, celebrado entre a EMAP e a empresa </w:t>
      </w:r>
      <w:r>
        <w:rPr>
          <w:rFonts w:ascii="Arial" w:eastAsiaTheme="minorHAnsi" w:hAnsi="Arial" w:cs="Arial"/>
          <w:sz w:val="20"/>
          <w:szCs w:val="20"/>
          <w:lang w:eastAsia="en-US"/>
        </w:rPr>
        <w:t>EXE</w:t>
      </w:r>
      <w:r w:rsidRPr="004E0FB3">
        <w:rPr>
          <w:rFonts w:ascii="Arial" w:eastAsiaTheme="minorHAnsi" w:hAnsi="Arial" w:cs="Arial"/>
          <w:sz w:val="20"/>
          <w:szCs w:val="20"/>
          <w:lang w:eastAsia="en-US"/>
        </w:rPr>
        <w:t xml:space="preserve"> Engenharia LTDA no dia </w:t>
      </w:r>
      <w:r>
        <w:rPr>
          <w:rFonts w:ascii="Arial" w:eastAsiaTheme="minorHAnsi" w:hAnsi="Arial" w:cs="Arial"/>
          <w:sz w:val="20"/>
          <w:szCs w:val="20"/>
          <w:lang w:eastAsia="en-US"/>
        </w:rPr>
        <w:t>07 de fevereiro de 2022</w:t>
      </w:r>
      <w:r w:rsidRPr="004E0FB3">
        <w:rPr>
          <w:rFonts w:ascii="Arial" w:eastAsiaTheme="minorHAnsi" w:hAnsi="Arial" w:cs="Arial"/>
          <w:sz w:val="20"/>
          <w:szCs w:val="20"/>
          <w:lang w:eastAsia="en-US"/>
        </w:rPr>
        <w:t>.</w:t>
      </w:r>
    </w:p>
    <w:p w14:paraId="47344A9D" w14:textId="77777777" w:rsidR="00550D8C" w:rsidRDefault="00550D8C" w:rsidP="00550D8C">
      <w:pPr>
        <w:widowControl w:val="0"/>
        <w:overflowPunct w:val="0"/>
        <w:autoSpaceDE w:val="0"/>
        <w:autoSpaceDN w:val="0"/>
        <w:adjustRightInd w:val="0"/>
        <w:spacing w:after="0" w:line="360" w:lineRule="auto"/>
        <w:ind w:firstLine="709"/>
        <w:jc w:val="both"/>
        <w:rPr>
          <w:rFonts w:ascii="Arial" w:hAnsi="Arial" w:cs="Arial"/>
          <w:sz w:val="20"/>
          <w:szCs w:val="20"/>
        </w:rPr>
      </w:pPr>
      <w:r w:rsidRPr="005567FF">
        <w:rPr>
          <w:rFonts w:ascii="Arial" w:hAnsi="Arial" w:cs="Arial"/>
          <w:sz w:val="20"/>
          <w:szCs w:val="20"/>
        </w:rPr>
        <w:t xml:space="preserve">O processo licitatório não é destinado exclusivamente à </w:t>
      </w:r>
      <w:r>
        <w:rPr>
          <w:rFonts w:ascii="Arial" w:hAnsi="Arial" w:cs="Arial"/>
          <w:sz w:val="20"/>
          <w:szCs w:val="20"/>
        </w:rPr>
        <w:t>Microem</w:t>
      </w:r>
      <w:r w:rsidRPr="005567FF">
        <w:rPr>
          <w:rFonts w:ascii="Arial" w:hAnsi="Arial" w:cs="Arial"/>
          <w:sz w:val="20"/>
          <w:szCs w:val="20"/>
        </w:rPr>
        <w:t>presas - ME, Empresa de Pequeno Porte – EPP, Microempreendedores Individuais</w:t>
      </w:r>
      <w:r>
        <w:rPr>
          <w:rFonts w:ascii="Arial" w:hAnsi="Arial" w:cs="Arial"/>
          <w:sz w:val="20"/>
          <w:szCs w:val="20"/>
        </w:rPr>
        <w:t xml:space="preserve"> – </w:t>
      </w:r>
      <w:r w:rsidRPr="005567FF">
        <w:rPr>
          <w:rFonts w:ascii="Arial" w:hAnsi="Arial" w:cs="Arial"/>
          <w:sz w:val="20"/>
          <w:szCs w:val="20"/>
        </w:rPr>
        <w:t>MEI</w:t>
      </w:r>
      <w:r>
        <w:rPr>
          <w:rFonts w:ascii="Arial" w:hAnsi="Arial" w:cs="Arial"/>
          <w:sz w:val="20"/>
          <w:szCs w:val="20"/>
        </w:rPr>
        <w:t>, pois os valores são vultuosos e incompatíveis com os referidos tipos de Pessoa Jurídica.</w:t>
      </w:r>
    </w:p>
    <w:p w14:paraId="3C1F41E7" w14:textId="77777777" w:rsidR="00550D8C" w:rsidRPr="00CD39AB" w:rsidRDefault="00550D8C" w:rsidP="00550D8C">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 xml:space="preserve">Dessa forma, disponibilizam-se os modelos da Planilha Orçamentária Sintética e de sua Composição de Custo Unitária em </w:t>
      </w:r>
      <w:r w:rsidRPr="00AB2050">
        <w:rPr>
          <w:rFonts w:ascii="Arial" w:hAnsi="Arial" w:cs="Arial"/>
          <w:sz w:val="20"/>
          <w:szCs w:val="20"/>
        </w:rPr>
        <w:t xml:space="preserve">anexo a este </w:t>
      </w:r>
      <w:r>
        <w:rPr>
          <w:rFonts w:ascii="Arial" w:hAnsi="Arial" w:cs="Arial"/>
          <w:sz w:val="20"/>
          <w:szCs w:val="20"/>
        </w:rPr>
        <w:t>Projeto Básico</w:t>
      </w:r>
      <w:r w:rsidRPr="00AB2050">
        <w:rPr>
          <w:rFonts w:ascii="Arial" w:hAnsi="Arial" w:cs="Arial"/>
          <w:sz w:val="20"/>
          <w:szCs w:val="20"/>
        </w:rPr>
        <w:t>.</w:t>
      </w:r>
    </w:p>
    <w:p w14:paraId="162FFEBB" w14:textId="77777777" w:rsidR="00550D8C" w:rsidRPr="00CD39AB" w:rsidRDefault="00550D8C" w:rsidP="00550D8C">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O preço proposto para execução do contrato, objeto desta licitação será fixo, expresso em reais (R$) e se referirão à data de apresentação das propostas, válidos por 60 (sessenta) dias.</w:t>
      </w:r>
    </w:p>
    <w:p w14:paraId="4A4C0E2B" w14:textId="77777777" w:rsidR="00550D8C" w:rsidRPr="00CD39AB" w:rsidRDefault="00550D8C" w:rsidP="00550D8C">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 xml:space="preserve">Na composição dos preços unitários, a licitante deverá utilizar 02 (duas) casas decimais </w:t>
      </w:r>
      <w:r>
        <w:rPr>
          <w:rFonts w:ascii="Arial" w:hAnsi="Arial" w:cs="Arial"/>
          <w:sz w:val="20"/>
          <w:szCs w:val="20"/>
        </w:rPr>
        <w:t>“</w:t>
      </w:r>
      <w:r w:rsidRPr="00CD39AB">
        <w:rPr>
          <w:rFonts w:ascii="Arial" w:hAnsi="Arial" w:cs="Arial"/>
          <w:sz w:val="20"/>
          <w:szCs w:val="20"/>
        </w:rPr>
        <w:t>truncadas</w:t>
      </w:r>
      <w:r>
        <w:rPr>
          <w:rFonts w:ascii="Arial" w:hAnsi="Arial" w:cs="Arial"/>
          <w:sz w:val="20"/>
          <w:szCs w:val="20"/>
        </w:rPr>
        <w:t>”</w:t>
      </w:r>
      <w:r w:rsidRPr="00CD39AB">
        <w:rPr>
          <w:rFonts w:ascii="Arial" w:hAnsi="Arial" w:cs="Arial"/>
          <w:sz w:val="20"/>
          <w:szCs w:val="20"/>
        </w:rPr>
        <w:t xml:space="preserve"> (padrão TCU) para evitar correções futuras nas Propostas de Preços.</w:t>
      </w:r>
    </w:p>
    <w:p w14:paraId="62C87756" w14:textId="052A068F" w:rsidR="00550D8C" w:rsidRDefault="00550D8C" w:rsidP="00550D8C">
      <w:pPr>
        <w:pStyle w:val="PargrafodaLista"/>
        <w:spacing w:after="0" w:line="360" w:lineRule="auto"/>
        <w:ind w:left="0" w:firstLine="709"/>
        <w:contextualSpacing w:val="0"/>
        <w:jc w:val="both"/>
        <w:rPr>
          <w:rFonts w:ascii="Arial" w:hAnsi="Arial" w:cs="Arial"/>
          <w:sz w:val="20"/>
          <w:szCs w:val="20"/>
        </w:rPr>
      </w:pPr>
      <w:r>
        <w:rPr>
          <w:rFonts w:ascii="Arial" w:hAnsi="Arial" w:cs="Arial"/>
          <w:sz w:val="20"/>
          <w:szCs w:val="20"/>
        </w:rPr>
        <w:t>Verifica-se</w:t>
      </w:r>
      <w:r w:rsidRPr="00CD39AB">
        <w:rPr>
          <w:rFonts w:ascii="Arial" w:hAnsi="Arial" w:cs="Arial"/>
          <w:sz w:val="20"/>
          <w:szCs w:val="20"/>
        </w:rPr>
        <w:t xml:space="preserve"> Disponibilidade Financeira e Orçamentária no orçamento d</w:t>
      </w:r>
      <w:r w:rsidRPr="00AB2050">
        <w:rPr>
          <w:rFonts w:ascii="Arial" w:hAnsi="Arial" w:cs="Arial"/>
          <w:sz w:val="20"/>
          <w:szCs w:val="20"/>
        </w:rPr>
        <w:t xml:space="preserve">a EMAP CAPEX </w:t>
      </w:r>
      <w:r>
        <w:rPr>
          <w:rFonts w:ascii="Arial" w:hAnsi="Arial" w:cs="Arial"/>
          <w:sz w:val="20"/>
          <w:szCs w:val="20"/>
        </w:rPr>
        <w:t>202</w:t>
      </w:r>
      <w:r w:rsidR="00FA01BF">
        <w:rPr>
          <w:rFonts w:ascii="Arial" w:hAnsi="Arial" w:cs="Arial"/>
          <w:sz w:val="20"/>
          <w:szCs w:val="20"/>
        </w:rPr>
        <w:t>4</w:t>
      </w:r>
      <w:r w:rsidR="006301CB">
        <w:rPr>
          <w:rFonts w:ascii="Arial" w:hAnsi="Arial" w:cs="Arial"/>
          <w:sz w:val="20"/>
          <w:szCs w:val="20"/>
        </w:rPr>
        <w:t>/2025.</w:t>
      </w:r>
    </w:p>
    <w:p w14:paraId="29190E66" w14:textId="76A1E677" w:rsidR="00FC39D8" w:rsidRDefault="00550D8C" w:rsidP="00550D8C">
      <w:pPr>
        <w:pStyle w:val="PargrafodaLista"/>
        <w:spacing w:after="0" w:line="360" w:lineRule="auto"/>
        <w:ind w:left="0" w:firstLine="709"/>
        <w:contextualSpacing w:val="0"/>
        <w:jc w:val="both"/>
        <w:rPr>
          <w:rFonts w:ascii="Arial" w:hAnsi="Arial" w:cs="Arial"/>
          <w:sz w:val="20"/>
          <w:szCs w:val="20"/>
        </w:rPr>
      </w:pPr>
      <w:r>
        <w:rPr>
          <w:rFonts w:ascii="Arial" w:hAnsi="Arial" w:cs="Arial"/>
          <w:sz w:val="20"/>
          <w:szCs w:val="20"/>
        </w:rPr>
        <w:t xml:space="preserve">O Contrato é do Tipo Empreitada por Preço Unitário, sendo que o valor total para o Contrato é de R$ </w:t>
      </w:r>
      <w:r w:rsidR="00FA01BF" w:rsidRPr="00FA01BF">
        <w:rPr>
          <w:rFonts w:ascii="Arial" w:hAnsi="Arial" w:cs="Arial"/>
          <w:sz w:val="20"/>
          <w:szCs w:val="20"/>
        </w:rPr>
        <w:t>8.</w:t>
      </w:r>
      <w:r w:rsidR="00BC7443">
        <w:rPr>
          <w:rFonts w:ascii="Arial" w:hAnsi="Arial" w:cs="Arial"/>
          <w:sz w:val="20"/>
          <w:szCs w:val="20"/>
        </w:rPr>
        <w:t>768</w:t>
      </w:r>
      <w:r w:rsidR="00FA01BF" w:rsidRPr="00FA01BF">
        <w:rPr>
          <w:rFonts w:ascii="Arial" w:hAnsi="Arial" w:cs="Arial"/>
          <w:sz w:val="20"/>
          <w:szCs w:val="20"/>
        </w:rPr>
        <w:t>.</w:t>
      </w:r>
      <w:r w:rsidR="00BC7443">
        <w:rPr>
          <w:rFonts w:ascii="Arial" w:hAnsi="Arial" w:cs="Arial"/>
          <w:sz w:val="20"/>
          <w:szCs w:val="20"/>
        </w:rPr>
        <w:t>482</w:t>
      </w:r>
      <w:r w:rsidR="00B111DA">
        <w:rPr>
          <w:rFonts w:ascii="Arial" w:hAnsi="Arial" w:cs="Arial"/>
          <w:sz w:val="20"/>
          <w:szCs w:val="20"/>
        </w:rPr>
        <w:t>,</w:t>
      </w:r>
      <w:r w:rsidR="00BC7443">
        <w:rPr>
          <w:rFonts w:ascii="Arial" w:hAnsi="Arial" w:cs="Arial"/>
          <w:sz w:val="20"/>
          <w:szCs w:val="20"/>
        </w:rPr>
        <w:t>81</w:t>
      </w:r>
      <w:r w:rsidR="00FA01BF" w:rsidRPr="00FA01BF">
        <w:rPr>
          <w:rFonts w:ascii="Arial" w:hAnsi="Arial" w:cs="Arial"/>
          <w:sz w:val="20"/>
          <w:szCs w:val="20"/>
        </w:rPr>
        <w:t xml:space="preserve"> </w:t>
      </w:r>
      <w:r>
        <w:rPr>
          <w:rFonts w:ascii="Arial" w:hAnsi="Arial" w:cs="Arial"/>
          <w:sz w:val="20"/>
          <w:szCs w:val="20"/>
        </w:rPr>
        <w:t>(</w:t>
      </w:r>
      <w:r w:rsidR="00FA01BF">
        <w:rPr>
          <w:rFonts w:ascii="Arial" w:hAnsi="Arial" w:cs="Arial"/>
          <w:color w:val="000000" w:themeColor="text1"/>
          <w:sz w:val="20"/>
          <w:szCs w:val="20"/>
        </w:rPr>
        <w:t xml:space="preserve">Oito Milhões, </w:t>
      </w:r>
      <w:r w:rsidR="00BC7443">
        <w:rPr>
          <w:rFonts w:ascii="Arial" w:hAnsi="Arial" w:cs="Arial"/>
          <w:color w:val="000000" w:themeColor="text1"/>
          <w:sz w:val="20"/>
          <w:szCs w:val="20"/>
        </w:rPr>
        <w:t>setecentos e sessenta e oito</w:t>
      </w:r>
      <w:r w:rsidR="00FA01BF">
        <w:rPr>
          <w:rFonts w:ascii="Arial" w:hAnsi="Arial" w:cs="Arial"/>
          <w:color w:val="000000" w:themeColor="text1"/>
          <w:sz w:val="20"/>
          <w:szCs w:val="20"/>
        </w:rPr>
        <w:t xml:space="preserve"> mil, </w:t>
      </w:r>
      <w:r w:rsidR="00BC7443">
        <w:rPr>
          <w:rFonts w:ascii="Arial" w:hAnsi="Arial" w:cs="Arial"/>
          <w:color w:val="000000" w:themeColor="text1"/>
          <w:sz w:val="20"/>
          <w:szCs w:val="20"/>
        </w:rPr>
        <w:t>quatrocentos e oitenta e dois</w:t>
      </w:r>
      <w:r w:rsidR="00FA01BF">
        <w:rPr>
          <w:rFonts w:ascii="Arial" w:hAnsi="Arial" w:cs="Arial"/>
          <w:color w:val="000000" w:themeColor="text1"/>
          <w:sz w:val="20"/>
          <w:szCs w:val="20"/>
        </w:rPr>
        <w:t xml:space="preserve"> reais e </w:t>
      </w:r>
      <w:r w:rsidR="00BC7443">
        <w:rPr>
          <w:rFonts w:ascii="Arial" w:hAnsi="Arial" w:cs="Arial"/>
          <w:color w:val="000000" w:themeColor="text1"/>
          <w:sz w:val="20"/>
          <w:szCs w:val="20"/>
        </w:rPr>
        <w:t>oitenta e um</w:t>
      </w:r>
      <w:r w:rsidR="00FA01BF">
        <w:rPr>
          <w:rFonts w:ascii="Arial" w:hAnsi="Arial" w:cs="Arial"/>
          <w:color w:val="000000" w:themeColor="text1"/>
          <w:sz w:val="20"/>
          <w:szCs w:val="20"/>
        </w:rPr>
        <w:t xml:space="preserve"> centavos</w:t>
      </w:r>
      <w:r>
        <w:rPr>
          <w:rFonts w:ascii="Arial" w:hAnsi="Arial" w:cs="Arial"/>
          <w:sz w:val="20"/>
          <w:szCs w:val="20"/>
        </w:rPr>
        <w:t>).</w:t>
      </w:r>
    </w:p>
    <w:p w14:paraId="5733DD72" w14:textId="77777777" w:rsidR="00DE1142" w:rsidRPr="007408A5" w:rsidRDefault="00712351" w:rsidP="00DE1142">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Pr>
          <w:rFonts w:ascii="Arial" w:hAnsi="Arial" w:cs="Arial"/>
          <w:noProof/>
          <w:sz w:val="24"/>
          <w:szCs w:val="24"/>
        </w:rPr>
        <mc:AlternateContent>
          <mc:Choice Requires="wps">
            <w:drawing>
              <wp:inline distT="0" distB="0" distL="0" distR="0" wp14:anchorId="5733DDE6" wp14:editId="5733DDE7">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481E039" w14:textId="24770A47" w:rsidR="00EA58D8" w:rsidRPr="00681932" w:rsidRDefault="00EA58D8" w:rsidP="0049132E">
                            <w:pPr>
                              <w:pStyle w:val="Ttulo1"/>
                              <w:numPr>
                                <w:ilvl w:val="0"/>
                                <w:numId w:val="20"/>
                              </w:numPr>
                              <w:tabs>
                                <w:tab w:val="left" w:pos="426"/>
                              </w:tabs>
                              <w:spacing w:before="0" w:line="240" w:lineRule="auto"/>
                              <w:rPr>
                                <w:rFonts w:ascii="Arial Narrow" w:hAnsi="Arial Narrow"/>
                                <w:color w:val="FFFFFF" w:themeColor="background1"/>
                                <w:sz w:val="20"/>
                                <w:szCs w:val="20"/>
                              </w:rPr>
                            </w:pPr>
                            <w:bookmarkStart w:id="77" w:name="_Toc427228733"/>
                            <w:bookmarkStart w:id="78" w:name="_Toc16084078"/>
                            <w:bookmarkStart w:id="79" w:name="_Toc16243827"/>
                            <w:bookmarkStart w:id="80" w:name="_Toc20293286"/>
                            <w:bookmarkStart w:id="81" w:name="_Toc20293339"/>
                            <w:r>
                              <w:rPr>
                                <w:rFonts w:ascii="Arial Narrow" w:hAnsi="Arial Narrow"/>
                                <w:color w:val="FFFFFF" w:themeColor="background1"/>
                                <w:sz w:val="24"/>
                                <w:szCs w:val="24"/>
                              </w:rPr>
                              <w:t>GESTÃO DA FISCALIZAÇÃO</w:t>
                            </w:r>
                          </w:p>
                          <w:p w14:paraId="6583E211" w14:textId="77777777" w:rsidR="00EA58D8" w:rsidRPr="00681932" w:rsidRDefault="00EA58D8" w:rsidP="00681932">
                            <w:pPr>
                              <w:spacing w:after="0"/>
                              <w:rPr>
                                <w:sz w:val="20"/>
                                <w:szCs w:val="20"/>
                              </w:rPr>
                            </w:pPr>
                          </w:p>
                          <w:p w14:paraId="0D75AE5F" w14:textId="77777777" w:rsidR="00EA58D8" w:rsidRPr="00681932" w:rsidRDefault="00EA58D8" w:rsidP="0049132E">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w:t>
                            </w:r>
                          </w:p>
                          <w:p w14:paraId="76AF24A3" w14:textId="77777777" w:rsidR="00EA58D8" w:rsidRPr="00681932" w:rsidRDefault="00EA58D8" w:rsidP="00681932">
                            <w:pPr>
                              <w:spacing w:after="0"/>
                              <w:rPr>
                                <w:sz w:val="20"/>
                                <w:szCs w:val="20"/>
                              </w:rPr>
                            </w:pPr>
                          </w:p>
                          <w:p w14:paraId="381D6EE9"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w:t>
                            </w:r>
                          </w:p>
                          <w:p w14:paraId="5C34B77C" w14:textId="77777777" w:rsidR="00EA58D8" w:rsidRPr="00681932" w:rsidRDefault="00EA58D8" w:rsidP="00681932">
                            <w:pPr>
                              <w:spacing w:after="0"/>
                              <w:rPr>
                                <w:sz w:val="20"/>
                                <w:szCs w:val="20"/>
                              </w:rPr>
                            </w:pPr>
                          </w:p>
                          <w:p w14:paraId="6D6FFDE4" w14:textId="77777777" w:rsidR="00EA58D8" w:rsidRPr="00681932" w:rsidRDefault="00EA58D8" w:rsidP="0049132E">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MEDIÇÃOCONDIÇÕES DE RECEBIMENTO</w:t>
                            </w:r>
                          </w:p>
                          <w:p w14:paraId="7C6BF89A" w14:textId="77777777" w:rsidR="00EA58D8" w:rsidRPr="00681932" w:rsidRDefault="00EA58D8" w:rsidP="00681932">
                            <w:pPr>
                              <w:spacing w:after="0"/>
                              <w:rPr>
                                <w:sz w:val="20"/>
                                <w:szCs w:val="20"/>
                              </w:rPr>
                            </w:pPr>
                          </w:p>
                          <w:p w14:paraId="5733DE1F" w14:textId="2C892EDC" w:rsidR="00EA58D8" w:rsidRPr="007408A5" w:rsidRDefault="00EA58D8" w:rsidP="0049132E">
                            <w:pPr>
                              <w:pStyle w:val="Ttulo1"/>
                              <w:numPr>
                                <w:ilvl w:val="0"/>
                                <w:numId w:val="22"/>
                              </w:numPr>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CRITÉRIOS DE MEDIÇÃOCONDIÇÕES DE RECEBIMENTO</w:t>
                            </w:r>
                            <w:r w:rsidRPr="007408A5">
                              <w:rPr>
                                <w:rFonts w:ascii="Arial Narrow" w:hAnsi="Arial Narrow"/>
                                <w:color w:val="FFFFFF" w:themeColor="background1"/>
                                <w:sz w:val="24"/>
                                <w:szCs w:val="24"/>
                              </w:rPr>
                              <w:t>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77"/>
                            <w:bookmarkEnd w:id="78"/>
                            <w:bookmarkEnd w:id="79"/>
                            <w:bookmarkEnd w:id="80"/>
                            <w:bookmarkEnd w:id="81"/>
                          </w:p>
                        </w:txbxContent>
                      </wps:txbx>
                      <wps:bodyPr rot="0" vert="horz" wrap="square" lIns="91440" tIns="45720" rIns="91440" bIns="45720" anchor="t" anchorCtr="0">
                        <a:noAutofit/>
                      </wps:bodyPr>
                    </wps:wsp>
                  </a:graphicData>
                </a:graphic>
              </wp:inline>
            </w:drawing>
          </mc:Choice>
          <mc:Fallback>
            <w:pict>
              <v:shape w14:anchorId="5733DDE6"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p2lgGKACAAA9BQAADgAAAAAAAAAAAAAAAAAuAgAAZHJzL2Uy&#10;b0RvYy54bWxQSwECLQAUAAYACAAAACEA0F3xXdkAAAAEAQAADwAAAAAAAAAAAAAAAAD6BAAAZHJz&#10;L2Rvd25yZXYueG1sUEsFBgAAAAAEAAQA8wAAAAAGAAAAAA==&#10;" fillcolor="#1f497d [3215]" stroked="f" strokeweight="1.5pt">
                <v:textbox>
                  <w:txbxContent>
                    <w:p w14:paraId="6481E039" w14:textId="24770A47" w:rsidR="00EA58D8" w:rsidRPr="00681932" w:rsidRDefault="00EA58D8" w:rsidP="0049132E">
                      <w:pPr>
                        <w:pStyle w:val="Ttulo1"/>
                        <w:numPr>
                          <w:ilvl w:val="0"/>
                          <w:numId w:val="20"/>
                        </w:numPr>
                        <w:tabs>
                          <w:tab w:val="left" w:pos="426"/>
                        </w:tabs>
                        <w:spacing w:before="0" w:line="240" w:lineRule="auto"/>
                        <w:rPr>
                          <w:rFonts w:ascii="Arial Narrow" w:hAnsi="Arial Narrow"/>
                          <w:color w:val="FFFFFF" w:themeColor="background1"/>
                          <w:sz w:val="20"/>
                          <w:szCs w:val="20"/>
                        </w:rPr>
                      </w:pPr>
                      <w:bookmarkStart w:id="136" w:name="_Toc427228733"/>
                      <w:bookmarkStart w:id="137" w:name="_Toc16084078"/>
                      <w:bookmarkStart w:id="138" w:name="_Toc16243827"/>
                      <w:bookmarkStart w:id="139" w:name="_Toc20293286"/>
                      <w:bookmarkStart w:id="140" w:name="_Toc20293339"/>
                      <w:r>
                        <w:rPr>
                          <w:rFonts w:ascii="Arial Narrow" w:hAnsi="Arial Narrow"/>
                          <w:color w:val="FFFFFF" w:themeColor="background1"/>
                          <w:sz w:val="24"/>
                          <w:szCs w:val="24"/>
                        </w:rPr>
                        <w:t>GESTÃO DA FISCALIZAÇÃO</w:t>
                      </w:r>
                    </w:p>
                    <w:p w14:paraId="6583E211" w14:textId="77777777" w:rsidR="00EA58D8" w:rsidRPr="00681932" w:rsidRDefault="00EA58D8" w:rsidP="00681932">
                      <w:pPr>
                        <w:spacing w:after="0"/>
                        <w:rPr>
                          <w:sz w:val="20"/>
                          <w:szCs w:val="20"/>
                        </w:rPr>
                      </w:pPr>
                    </w:p>
                    <w:p w14:paraId="0D75AE5F" w14:textId="77777777" w:rsidR="00EA58D8" w:rsidRPr="00681932" w:rsidRDefault="00EA58D8" w:rsidP="0049132E">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w:t>
                      </w:r>
                    </w:p>
                    <w:p w14:paraId="76AF24A3" w14:textId="77777777" w:rsidR="00EA58D8" w:rsidRPr="00681932" w:rsidRDefault="00EA58D8" w:rsidP="00681932">
                      <w:pPr>
                        <w:spacing w:after="0"/>
                        <w:rPr>
                          <w:sz w:val="20"/>
                          <w:szCs w:val="20"/>
                        </w:rPr>
                      </w:pPr>
                    </w:p>
                    <w:p w14:paraId="381D6EE9"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w:t>
                      </w:r>
                    </w:p>
                    <w:p w14:paraId="5C34B77C" w14:textId="77777777" w:rsidR="00EA58D8" w:rsidRPr="00681932" w:rsidRDefault="00EA58D8" w:rsidP="00681932">
                      <w:pPr>
                        <w:spacing w:after="0"/>
                        <w:rPr>
                          <w:sz w:val="20"/>
                          <w:szCs w:val="20"/>
                        </w:rPr>
                      </w:pPr>
                    </w:p>
                    <w:p w14:paraId="6D6FFDE4" w14:textId="77777777" w:rsidR="00EA58D8" w:rsidRPr="00681932" w:rsidRDefault="00EA58D8" w:rsidP="0049132E">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MEDIÇÃOCONDIÇÕES DE RECEBIMENTO</w:t>
                      </w:r>
                    </w:p>
                    <w:p w14:paraId="7C6BF89A" w14:textId="77777777" w:rsidR="00EA58D8" w:rsidRPr="00681932" w:rsidRDefault="00EA58D8" w:rsidP="00681932">
                      <w:pPr>
                        <w:spacing w:after="0"/>
                        <w:rPr>
                          <w:sz w:val="20"/>
                          <w:szCs w:val="20"/>
                        </w:rPr>
                      </w:pPr>
                    </w:p>
                    <w:p w14:paraId="5733DE1F" w14:textId="2C892EDC" w:rsidR="00EA58D8" w:rsidRPr="007408A5" w:rsidRDefault="00EA58D8" w:rsidP="0049132E">
                      <w:pPr>
                        <w:pStyle w:val="Ttulo1"/>
                        <w:numPr>
                          <w:ilvl w:val="0"/>
                          <w:numId w:val="22"/>
                        </w:numPr>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CRITÉRIOS DE MEDIÇÃOCONDIÇÕES DE RECEBIMENTO</w:t>
                      </w:r>
                      <w:r w:rsidRPr="007408A5">
                        <w:rPr>
                          <w:rFonts w:ascii="Arial Narrow" w:hAnsi="Arial Narrow"/>
                          <w:color w:val="FFFFFF" w:themeColor="background1"/>
                          <w:sz w:val="24"/>
                          <w:szCs w:val="24"/>
                        </w:rPr>
                        <w:t>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136"/>
                      <w:bookmarkEnd w:id="137"/>
                      <w:bookmarkEnd w:id="138"/>
                      <w:bookmarkEnd w:id="139"/>
                      <w:bookmarkEnd w:id="140"/>
                    </w:p>
                  </w:txbxContent>
                </v:textbox>
                <w10:anchorlock/>
              </v:shape>
            </w:pict>
          </mc:Fallback>
        </mc:AlternateContent>
      </w:r>
    </w:p>
    <w:p w14:paraId="283EB618" w14:textId="27593218" w:rsidR="000725A8" w:rsidRPr="00CD39AB" w:rsidRDefault="009C738D" w:rsidP="00AB2050">
      <w:pPr>
        <w:pStyle w:val="PargrafodaLista"/>
        <w:spacing w:after="0" w:line="360" w:lineRule="auto"/>
        <w:ind w:left="0" w:firstLine="709"/>
        <w:contextualSpacing w:val="0"/>
        <w:jc w:val="both"/>
        <w:rPr>
          <w:rFonts w:ascii="Arial" w:hAnsi="Arial" w:cs="Arial"/>
          <w:bCs/>
          <w:sz w:val="20"/>
          <w:szCs w:val="20"/>
        </w:rPr>
      </w:pPr>
      <w:r>
        <w:rPr>
          <w:rFonts w:ascii="Arial" w:hAnsi="Arial" w:cs="Arial"/>
          <w:sz w:val="20"/>
          <w:szCs w:val="20"/>
        </w:rPr>
        <w:t>O</w:t>
      </w:r>
      <w:r w:rsidR="000725A8" w:rsidRPr="00CD39AB">
        <w:rPr>
          <w:rFonts w:ascii="Arial" w:hAnsi="Arial" w:cs="Arial"/>
          <w:sz w:val="20"/>
          <w:szCs w:val="20"/>
        </w:rPr>
        <w:t xml:space="preserve"> contrato </w:t>
      </w:r>
      <w:r>
        <w:rPr>
          <w:rFonts w:ascii="Arial" w:hAnsi="Arial" w:cs="Arial"/>
          <w:sz w:val="20"/>
          <w:szCs w:val="20"/>
        </w:rPr>
        <w:t xml:space="preserve">será </w:t>
      </w:r>
      <w:r w:rsidR="000725A8" w:rsidRPr="00CD39AB">
        <w:rPr>
          <w:rFonts w:ascii="Arial" w:hAnsi="Arial" w:cs="Arial"/>
          <w:sz w:val="20"/>
          <w:szCs w:val="20"/>
        </w:rPr>
        <w:t>acompanhado por um gestor de contrato, representante da Administração Pública</w:t>
      </w:r>
      <w:r w:rsidR="00AB2050">
        <w:rPr>
          <w:rFonts w:ascii="Arial" w:hAnsi="Arial" w:cs="Arial"/>
          <w:sz w:val="20"/>
          <w:szCs w:val="20"/>
        </w:rPr>
        <w:t>.</w:t>
      </w:r>
    </w:p>
    <w:p w14:paraId="11BF8819" w14:textId="7E62E04D" w:rsidR="00A52FAB" w:rsidRPr="00CD39AB" w:rsidRDefault="00A52FAB" w:rsidP="00CD39AB">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 xml:space="preserve">Os serviços serão fiscalizados por </w:t>
      </w:r>
      <w:r w:rsidRPr="00AB2050">
        <w:rPr>
          <w:rFonts w:ascii="Arial" w:hAnsi="Arial" w:cs="Arial"/>
          <w:sz w:val="20"/>
          <w:szCs w:val="20"/>
        </w:rPr>
        <w:t xml:space="preserve">representante da Gerência de </w:t>
      </w:r>
      <w:r w:rsidR="009C738D" w:rsidRPr="00AB2050">
        <w:rPr>
          <w:rFonts w:ascii="Arial" w:hAnsi="Arial" w:cs="Arial"/>
          <w:sz w:val="20"/>
          <w:szCs w:val="20"/>
        </w:rPr>
        <w:t>Implantação</w:t>
      </w:r>
      <w:r w:rsidRPr="00AB2050">
        <w:rPr>
          <w:rFonts w:ascii="Arial" w:hAnsi="Arial" w:cs="Arial"/>
          <w:sz w:val="20"/>
          <w:szCs w:val="20"/>
        </w:rPr>
        <w:t>, especialmente</w:t>
      </w:r>
      <w:r w:rsidRPr="00CD39AB">
        <w:rPr>
          <w:rFonts w:ascii="Arial" w:hAnsi="Arial" w:cs="Arial"/>
          <w:sz w:val="20"/>
          <w:szCs w:val="20"/>
        </w:rPr>
        <w:t xml:space="preserve"> designados pelo Presidente da EMAP que ficará responsável pela comprovação da execução dos serviços exigidos neste Termo e em atestar a Nota fiscal, devendo este ser substituído, no caso de seu impedimento, por outro funcionário indicado pela mesma fonte, a seu exclusivo juízo.</w:t>
      </w:r>
    </w:p>
    <w:p w14:paraId="7BD4E1AC" w14:textId="25CC9DCB" w:rsidR="00A52FAB" w:rsidRPr="00CD39AB" w:rsidRDefault="00A52FAB" w:rsidP="00CD39AB">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As decisões e providências que ultrapassarem a competência d</w:t>
      </w:r>
      <w:r w:rsidR="00A936E5">
        <w:rPr>
          <w:rFonts w:ascii="Arial" w:hAnsi="Arial" w:cs="Arial"/>
          <w:sz w:val="20"/>
          <w:szCs w:val="20"/>
        </w:rPr>
        <w:t xml:space="preserve">a Fiscalização </w:t>
      </w:r>
      <w:r w:rsidRPr="00CD39AB">
        <w:rPr>
          <w:rFonts w:ascii="Arial" w:hAnsi="Arial" w:cs="Arial"/>
          <w:sz w:val="20"/>
          <w:szCs w:val="20"/>
        </w:rPr>
        <w:t>devem ser solicitadas a seus superiores em tempo hábil para a adoção das medidas convenientes.</w:t>
      </w:r>
    </w:p>
    <w:p w14:paraId="30E28556" w14:textId="7C95AFF8" w:rsidR="00A52FAB" w:rsidRPr="00CD39AB" w:rsidRDefault="00A52FAB" w:rsidP="00CD39AB">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 xml:space="preserve">A atuação ou a eventual omissão da </w:t>
      </w:r>
      <w:r w:rsidR="00A936E5" w:rsidRPr="00CD39AB">
        <w:rPr>
          <w:rFonts w:ascii="Arial" w:hAnsi="Arial" w:cs="Arial"/>
          <w:sz w:val="20"/>
          <w:szCs w:val="20"/>
        </w:rPr>
        <w:t xml:space="preserve">Fiscalização </w:t>
      </w:r>
      <w:r w:rsidRPr="00CD39AB">
        <w:rPr>
          <w:rFonts w:ascii="Arial" w:hAnsi="Arial" w:cs="Arial"/>
          <w:sz w:val="20"/>
          <w:szCs w:val="20"/>
        </w:rPr>
        <w:t>durante a realização dos serviços não poderão ser invocada para eximir a Contratada da responsabilidade pela execução dos serviços.</w:t>
      </w:r>
    </w:p>
    <w:p w14:paraId="7D2205D6" w14:textId="3B3DB63B" w:rsidR="00A52FAB" w:rsidRPr="00CD39AB" w:rsidRDefault="00A52FAB" w:rsidP="00CD39AB">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 xml:space="preserve">A </w:t>
      </w:r>
      <w:r w:rsidR="00A936E5" w:rsidRPr="00CD39AB">
        <w:rPr>
          <w:rFonts w:ascii="Arial" w:hAnsi="Arial" w:cs="Arial"/>
          <w:sz w:val="20"/>
          <w:szCs w:val="20"/>
        </w:rPr>
        <w:t xml:space="preserve">Fiscalização </w:t>
      </w:r>
      <w:r w:rsidRPr="00CD39AB">
        <w:rPr>
          <w:rFonts w:ascii="Arial" w:hAnsi="Arial" w:cs="Arial"/>
          <w:sz w:val="20"/>
          <w:szCs w:val="20"/>
        </w:rPr>
        <w:t xml:space="preserve">não aceitará a alegação de atraso dos serviços devido ao não fornecimento tempestivo dos materiais pelos fornecedores, nem tão pouco a transferência de qualquer responsabilidade da </w:t>
      </w:r>
      <w:r w:rsidR="00A936E5" w:rsidRPr="00CD39AB">
        <w:rPr>
          <w:rFonts w:ascii="Arial" w:hAnsi="Arial" w:cs="Arial"/>
          <w:sz w:val="20"/>
          <w:szCs w:val="20"/>
        </w:rPr>
        <w:t xml:space="preserve">contratada </w:t>
      </w:r>
      <w:r w:rsidRPr="00CD39AB">
        <w:rPr>
          <w:rFonts w:ascii="Arial" w:hAnsi="Arial" w:cs="Arial"/>
          <w:sz w:val="20"/>
          <w:szCs w:val="20"/>
        </w:rPr>
        <w:t>para outras entidades, sejam fabricantes, técnicos, subempreiteiros, entre outros.</w:t>
      </w:r>
    </w:p>
    <w:p w14:paraId="1D46DB87" w14:textId="3B704900" w:rsidR="00A52FAB" w:rsidRPr="00CD39AB" w:rsidRDefault="00A52FAB" w:rsidP="00CD39AB">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 xml:space="preserve">A partir do quinto dia de atraso na execução do cronograma físico-financeiro ou o descumprimento de quaisquer obrigações previstas no edital e no contrato, a </w:t>
      </w:r>
      <w:r w:rsidR="00A936E5" w:rsidRPr="00CD39AB">
        <w:rPr>
          <w:rFonts w:ascii="Arial" w:hAnsi="Arial" w:cs="Arial"/>
          <w:sz w:val="20"/>
          <w:szCs w:val="20"/>
        </w:rPr>
        <w:t xml:space="preserve">Fiscalização </w:t>
      </w:r>
      <w:r w:rsidRPr="00CD39AB">
        <w:rPr>
          <w:rFonts w:ascii="Arial" w:hAnsi="Arial" w:cs="Arial"/>
          <w:sz w:val="20"/>
          <w:szCs w:val="20"/>
        </w:rPr>
        <w:t>poderá aplicar advertência, desde que não configure hipótese de aplicação de sansão mais grave, sem prejuízo das multas eventualmente cabíveis.</w:t>
      </w:r>
    </w:p>
    <w:p w14:paraId="42609C64" w14:textId="2899712D" w:rsidR="00A52FAB" w:rsidRPr="00CD39AB" w:rsidRDefault="00A52FAB" w:rsidP="00CD39AB">
      <w:pPr>
        <w:pStyle w:val="PargrafodaLista"/>
        <w:spacing w:after="0" w:line="360" w:lineRule="auto"/>
        <w:ind w:left="0" w:firstLine="709"/>
        <w:contextualSpacing w:val="0"/>
        <w:jc w:val="both"/>
        <w:rPr>
          <w:rFonts w:ascii="Arial" w:hAnsi="Arial" w:cs="Arial"/>
          <w:sz w:val="20"/>
          <w:szCs w:val="20"/>
        </w:rPr>
      </w:pPr>
      <w:r w:rsidRPr="009733ED">
        <w:rPr>
          <w:rFonts w:ascii="Arial" w:hAnsi="Arial" w:cs="Arial"/>
          <w:sz w:val="20"/>
          <w:szCs w:val="20"/>
        </w:rPr>
        <w:lastRenderedPageBreak/>
        <w:t xml:space="preserve">A </w:t>
      </w:r>
      <w:r w:rsidR="00A936E5" w:rsidRPr="009733ED">
        <w:rPr>
          <w:rFonts w:ascii="Arial" w:hAnsi="Arial" w:cs="Arial"/>
          <w:sz w:val="20"/>
          <w:szCs w:val="20"/>
        </w:rPr>
        <w:t xml:space="preserve">Fiscalização </w:t>
      </w:r>
      <w:r w:rsidRPr="009733ED">
        <w:rPr>
          <w:rFonts w:ascii="Arial" w:hAnsi="Arial" w:cs="Arial"/>
          <w:sz w:val="20"/>
          <w:szCs w:val="20"/>
        </w:rPr>
        <w:t xml:space="preserve">deverá registrar </w:t>
      </w:r>
      <w:r w:rsidR="00A936E5" w:rsidRPr="009733ED">
        <w:rPr>
          <w:rFonts w:ascii="Arial" w:hAnsi="Arial" w:cs="Arial"/>
          <w:sz w:val="20"/>
          <w:szCs w:val="20"/>
        </w:rPr>
        <w:t xml:space="preserve">Avaliação de Fornecedores, em anexo a este </w:t>
      </w:r>
      <w:r w:rsidR="00187120">
        <w:rPr>
          <w:rFonts w:ascii="Arial" w:hAnsi="Arial" w:cs="Arial"/>
          <w:sz w:val="20"/>
          <w:szCs w:val="20"/>
        </w:rPr>
        <w:t>Projeto Básico</w:t>
      </w:r>
      <w:r w:rsidR="00A936E5" w:rsidRPr="009733ED">
        <w:rPr>
          <w:rFonts w:ascii="Arial" w:hAnsi="Arial" w:cs="Arial"/>
          <w:sz w:val="20"/>
          <w:szCs w:val="20"/>
        </w:rPr>
        <w:t xml:space="preserve">, </w:t>
      </w:r>
      <w:r w:rsidRPr="009733ED">
        <w:rPr>
          <w:rFonts w:ascii="Arial" w:hAnsi="Arial" w:cs="Arial"/>
          <w:sz w:val="20"/>
          <w:szCs w:val="20"/>
        </w:rPr>
        <w:t>nos quesitos atendimento, qualidade, segurança</w:t>
      </w:r>
      <w:r w:rsidRPr="00CD39AB">
        <w:rPr>
          <w:rFonts w:ascii="Arial" w:hAnsi="Arial" w:cs="Arial"/>
          <w:sz w:val="20"/>
          <w:szCs w:val="20"/>
        </w:rPr>
        <w:t xml:space="preserve"> e meio ambiente, sempre ao fechamento de cada </w:t>
      </w:r>
      <w:r w:rsidR="00A936E5" w:rsidRPr="00CD39AB">
        <w:rPr>
          <w:rFonts w:ascii="Arial" w:hAnsi="Arial" w:cs="Arial"/>
          <w:sz w:val="20"/>
          <w:szCs w:val="20"/>
        </w:rPr>
        <w:t>Medição</w:t>
      </w:r>
      <w:r w:rsidRPr="00CD39AB">
        <w:rPr>
          <w:rFonts w:ascii="Arial" w:hAnsi="Arial" w:cs="Arial"/>
          <w:sz w:val="20"/>
          <w:szCs w:val="20"/>
        </w:rPr>
        <w:t xml:space="preserve">. Podendo a qualquer momento reavaliar a comprovação de capacidade técnica declarada e a quaisquer quantidades, rever ou suspender a </w:t>
      </w:r>
      <w:r w:rsidR="00A936E5" w:rsidRPr="00CD39AB">
        <w:rPr>
          <w:rFonts w:ascii="Arial" w:hAnsi="Arial" w:cs="Arial"/>
          <w:sz w:val="20"/>
          <w:szCs w:val="20"/>
        </w:rPr>
        <w:t>Contratada</w:t>
      </w:r>
      <w:r w:rsidRPr="00CD39AB">
        <w:rPr>
          <w:rFonts w:ascii="Arial" w:hAnsi="Arial" w:cs="Arial"/>
          <w:sz w:val="20"/>
          <w:szCs w:val="20"/>
        </w:rPr>
        <w:t>, caso não atenda ao potencial exigido para este objeto.</w:t>
      </w:r>
    </w:p>
    <w:p w14:paraId="0F5C73B6" w14:textId="788E5EA8" w:rsidR="00A52FAB" w:rsidRPr="00CD39AB" w:rsidRDefault="00A52FAB" w:rsidP="00CD39AB">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 xml:space="preserve">A qualquer tempo a </w:t>
      </w:r>
      <w:r w:rsidR="00A936E5" w:rsidRPr="00CD39AB">
        <w:rPr>
          <w:rFonts w:ascii="Arial" w:hAnsi="Arial" w:cs="Arial"/>
          <w:sz w:val="20"/>
          <w:szCs w:val="20"/>
        </w:rPr>
        <w:t xml:space="preserve">Fiscalização </w:t>
      </w:r>
      <w:r w:rsidRPr="00CD39AB">
        <w:rPr>
          <w:rFonts w:ascii="Arial" w:hAnsi="Arial" w:cs="Arial"/>
          <w:sz w:val="20"/>
          <w:szCs w:val="20"/>
        </w:rPr>
        <w:t xml:space="preserve">poderá solicitar a substituição de qualquer membro da equipe técnica da </w:t>
      </w:r>
      <w:r w:rsidR="00A936E5" w:rsidRPr="00CD39AB">
        <w:rPr>
          <w:rFonts w:ascii="Arial" w:hAnsi="Arial" w:cs="Arial"/>
          <w:sz w:val="20"/>
          <w:szCs w:val="20"/>
        </w:rPr>
        <w:t>Contratada</w:t>
      </w:r>
      <w:r w:rsidRPr="00CD39AB">
        <w:rPr>
          <w:rFonts w:ascii="Arial" w:hAnsi="Arial" w:cs="Arial"/>
          <w:sz w:val="20"/>
          <w:szCs w:val="20"/>
        </w:rPr>
        <w:t>, desde que entenda que seja benéfico a</w:t>
      </w:r>
      <w:r w:rsidR="00A936E5">
        <w:rPr>
          <w:rFonts w:ascii="Arial" w:hAnsi="Arial" w:cs="Arial"/>
          <w:sz w:val="20"/>
          <w:szCs w:val="20"/>
        </w:rPr>
        <w:t>o desenvolvimento dos trabalhos, devendo apresentar os motivos que justifiquem a solicitação.</w:t>
      </w:r>
      <w:r w:rsidR="0061578B">
        <w:rPr>
          <w:rFonts w:ascii="Arial" w:hAnsi="Arial" w:cs="Arial"/>
          <w:sz w:val="20"/>
          <w:szCs w:val="20"/>
        </w:rPr>
        <w:t xml:space="preserve"> </w:t>
      </w:r>
      <w:r w:rsidR="0061578B" w:rsidRPr="0087094B">
        <w:rPr>
          <w:rFonts w:ascii="Arial" w:hAnsi="Arial" w:cs="Arial"/>
          <w:bCs/>
          <w:sz w:val="20"/>
          <w:szCs w:val="20"/>
        </w:rPr>
        <w:t>Da decisão referida cabe recurso, à Contratada, no prazo de 3 (três) dias úteis</w:t>
      </w:r>
      <w:r w:rsidR="0061578B">
        <w:rPr>
          <w:rFonts w:ascii="Arial" w:hAnsi="Arial" w:cs="Arial"/>
          <w:bCs/>
          <w:sz w:val="20"/>
          <w:szCs w:val="20"/>
        </w:rPr>
        <w:t xml:space="preserve"> a partir da data da soli</w:t>
      </w:r>
      <w:r w:rsidR="00CE192F">
        <w:rPr>
          <w:rFonts w:ascii="Arial" w:hAnsi="Arial" w:cs="Arial"/>
          <w:bCs/>
          <w:sz w:val="20"/>
          <w:szCs w:val="20"/>
        </w:rPr>
        <w:t>ci</w:t>
      </w:r>
      <w:r w:rsidR="0061578B">
        <w:rPr>
          <w:rFonts w:ascii="Arial" w:hAnsi="Arial" w:cs="Arial"/>
          <w:bCs/>
          <w:sz w:val="20"/>
          <w:szCs w:val="20"/>
        </w:rPr>
        <w:t>tação.</w:t>
      </w:r>
    </w:p>
    <w:p w14:paraId="68CFB640" w14:textId="67EFBAF3" w:rsidR="00A52FAB" w:rsidRPr="00CD39AB" w:rsidRDefault="00A52FAB" w:rsidP="00CD39AB">
      <w:pPr>
        <w:pStyle w:val="PargrafodaLista"/>
        <w:spacing w:after="0" w:line="360" w:lineRule="auto"/>
        <w:ind w:left="0" w:firstLine="709"/>
        <w:contextualSpacing w:val="0"/>
        <w:jc w:val="both"/>
        <w:rPr>
          <w:rFonts w:ascii="Arial" w:hAnsi="Arial" w:cs="Arial"/>
          <w:sz w:val="20"/>
          <w:szCs w:val="20"/>
        </w:rPr>
      </w:pPr>
      <w:r w:rsidRPr="00CD39AB">
        <w:rPr>
          <w:rFonts w:ascii="Arial" w:hAnsi="Arial" w:cs="Arial"/>
          <w:sz w:val="20"/>
          <w:szCs w:val="20"/>
        </w:rPr>
        <w:t xml:space="preserve">As reuniões realizadas serão documentadas por Atas de Reunião, elaboradas pela </w:t>
      </w:r>
      <w:r w:rsidR="00A936E5" w:rsidRPr="00CD39AB">
        <w:rPr>
          <w:rFonts w:ascii="Arial" w:hAnsi="Arial" w:cs="Arial"/>
          <w:sz w:val="20"/>
          <w:szCs w:val="20"/>
        </w:rPr>
        <w:t xml:space="preserve">Fiscalização </w:t>
      </w:r>
      <w:r w:rsidRPr="00CD39AB">
        <w:rPr>
          <w:rFonts w:ascii="Arial" w:hAnsi="Arial" w:cs="Arial"/>
          <w:sz w:val="20"/>
          <w:szCs w:val="20"/>
        </w:rPr>
        <w:t>e que conterão, no mínimo, os seguintes elementos: data, nome e assinatura dos participantes, assuntos tratados, decisões, datas das ações e responsáveis pelas providências a serem tomadas.</w:t>
      </w:r>
    </w:p>
    <w:p w14:paraId="36EB76A0" w14:textId="77777777" w:rsidR="0061719A" w:rsidRPr="00CD39AB" w:rsidRDefault="0061719A" w:rsidP="00CD39AB">
      <w:pPr>
        <w:pStyle w:val="PargrafodaLista"/>
        <w:spacing w:after="0" w:line="360" w:lineRule="auto"/>
        <w:ind w:left="0" w:firstLine="709"/>
        <w:contextualSpacing w:val="0"/>
        <w:jc w:val="both"/>
        <w:rPr>
          <w:rFonts w:ascii="Arial" w:hAnsi="Arial" w:cs="Arial"/>
          <w:sz w:val="20"/>
          <w:szCs w:val="20"/>
        </w:rPr>
      </w:pPr>
    </w:p>
    <w:p w14:paraId="5733DD84" w14:textId="77777777" w:rsidR="00DE1142" w:rsidRPr="007408A5" w:rsidRDefault="00712351" w:rsidP="00B23ABC">
      <w:pPr>
        <w:spacing w:after="0" w:line="360" w:lineRule="auto"/>
        <w:jc w:val="both"/>
        <w:rPr>
          <w:rFonts w:ascii="Arial" w:hAnsi="Arial" w:cs="Arial"/>
          <w:color w:val="000000" w:themeColor="text1"/>
          <w:sz w:val="24"/>
          <w:szCs w:val="24"/>
        </w:rPr>
      </w:pPr>
      <w:r>
        <w:rPr>
          <w:rFonts w:ascii="Arial" w:hAnsi="Arial" w:cs="Arial"/>
          <w:noProof/>
          <w:sz w:val="24"/>
          <w:szCs w:val="24"/>
        </w:rPr>
        <mc:AlternateContent>
          <mc:Choice Requires="wps">
            <w:drawing>
              <wp:inline distT="0" distB="0" distL="0" distR="0" wp14:anchorId="5733DDE8" wp14:editId="5733DDE9">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B920F11" w14:textId="16D3D1BC" w:rsidR="00EA58D8" w:rsidRPr="007408A5" w:rsidRDefault="00EA58D8" w:rsidP="0049132E">
                            <w:pPr>
                              <w:pStyle w:val="Ttulo1"/>
                              <w:numPr>
                                <w:ilvl w:val="0"/>
                                <w:numId w:val="20"/>
                              </w:numPr>
                              <w:tabs>
                                <w:tab w:val="left" w:pos="426"/>
                              </w:tabs>
                              <w:spacing w:before="0" w:line="240" w:lineRule="auto"/>
                              <w:rPr>
                                <w:rFonts w:ascii="Arial Narrow" w:hAnsi="Arial Narrow"/>
                                <w:color w:val="FFFFFF" w:themeColor="background1"/>
                                <w:sz w:val="24"/>
                                <w:szCs w:val="24"/>
                              </w:rPr>
                            </w:pPr>
                            <w:bookmarkStart w:id="82" w:name="_Toc427226381"/>
                            <w:bookmarkStart w:id="83" w:name="_Toc427228734"/>
                            <w:bookmarkStart w:id="84" w:name="_Toc16084079"/>
                            <w:bookmarkStart w:id="85" w:name="_Toc16243828"/>
                            <w:bookmarkStart w:id="86" w:name="_Toc20293287"/>
                            <w:bookmarkStart w:id="87" w:name="_Toc20293340"/>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D58C04A" w14:textId="77777777" w:rsidR="00EA58D8" w:rsidRDefault="00EA58D8"/>
                          <w:p w14:paraId="5733DE20" w14:textId="3CDBA300" w:rsidR="00EA58D8" w:rsidRPr="007408A5" w:rsidRDefault="00EA58D8" w:rsidP="000725A8">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82"/>
                            <w:bookmarkEnd w:id="83"/>
                            <w:bookmarkEnd w:id="84"/>
                            <w:bookmarkEnd w:id="85"/>
                            <w:bookmarkEnd w:id="86"/>
                            <w:bookmarkEnd w:id="87"/>
                          </w:p>
                        </w:txbxContent>
                      </wps:txbx>
                      <wps:bodyPr rot="0" vert="horz" wrap="square" lIns="91440" tIns="45720" rIns="91440" bIns="45720" anchor="t" anchorCtr="0">
                        <a:noAutofit/>
                      </wps:bodyPr>
                    </wps:wsp>
                  </a:graphicData>
                </a:graphic>
              </wp:inline>
            </w:drawing>
          </mc:Choice>
          <mc:Fallback>
            <w:pict>
              <v:shape w14:anchorId="5733DDE8"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0tUu4ogIAAD0FAAAOAAAAAAAAAAAAAAAAAC4CAABkcnMv&#10;ZTJvRG9jLnhtbFBLAQItABQABgAIAAAAIQDQXfFd2QAAAAQBAAAPAAAAAAAAAAAAAAAAAPwEAABk&#10;cnMvZG93bnJldi54bWxQSwUGAAAAAAQABADzAAAAAgYAAAAA&#10;" fillcolor="#1f497d [3215]" stroked="f" strokeweight="1.5pt">
                <v:textbox>
                  <w:txbxContent>
                    <w:p w14:paraId="2B920F11" w14:textId="16D3D1BC" w:rsidR="00EA58D8" w:rsidRPr="007408A5" w:rsidRDefault="00EA58D8" w:rsidP="0049132E">
                      <w:pPr>
                        <w:pStyle w:val="Ttulo1"/>
                        <w:numPr>
                          <w:ilvl w:val="0"/>
                          <w:numId w:val="20"/>
                        </w:numPr>
                        <w:tabs>
                          <w:tab w:val="left" w:pos="426"/>
                        </w:tabs>
                        <w:spacing w:before="0" w:line="240" w:lineRule="auto"/>
                        <w:rPr>
                          <w:rFonts w:ascii="Arial Narrow" w:hAnsi="Arial Narrow"/>
                          <w:color w:val="FFFFFF" w:themeColor="background1"/>
                          <w:sz w:val="24"/>
                          <w:szCs w:val="24"/>
                        </w:rPr>
                      </w:pPr>
                      <w:bookmarkStart w:id="147" w:name="_Toc427226381"/>
                      <w:bookmarkStart w:id="148" w:name="_Toc427228734"/>
                      <w:bookmarkStart w:id="149" w:name="_Toc16084079"/>
                      <w:bookmarkStart w:id="150" w:name="_Toc16243828"/>
                      <w:bookmarkStart w:id="151" w:name="_Toc20293287"/>
                      <w:bookmarkStart w:id="152" w:name="_Toc20293340"/>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D58C04A" w14:textId="77777777" w:rsidR="00EA58D8" w:rsidRDefault="00EA58D8"/>
                    <w:p w14:paraId="5733DE20" w14:textId="3CDBA300" w:rsidR="00EA58D8" w:rsidRPr="007408A5" w:rsidRDefault="00EA58D8" w:rsidP="000725A8">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47"/>
                      <w:bookmarkEnd w:id="148"/>
                      <w:bookmarkEnd w:id="149"/>
                      <w:bookmarkEnd w:id="150"/>
                      <w:bookmarkEnd w:id="151"/>
                      <w:bookmarkEnd w:id="152"/>
                    </w:p>
                  </w:txbxContent>
                </v:textbox>
                <w10:anchorlock/>
              </v:shape>
            </w:pict>
          </mc:Fallback>
        </mc:AlternateContent>
      </w:r>
    </w:p>
    <w:p w14:paraId="77C7DCCC" w14:textId="38D8160C" w:rsidR="00A52FAB" w:rsidRPr="00CD39AB" w:rsidRDefault="00A52FAB" w:rsidP="00CD39AB">
      <w:pPr>
        <w:spacing w:after="0" w:line="360" w:lineRule="auto"/>
        <w:ind w:firstLine="709"/>
        <w:jc w:val="both"/>
        <w:rPr>
          <w:rFonts w:ascii="Arial" w:hAnsi="Arial" w:cs="Arial"/>
          <w:color w:val="000000" w:themeColor="text1"/>
          <w:sz w:val="20"/>
          <w:szCs w:val="20"/>
        </w:rPr>
      </w:pPr>
      <w:r w:rsidRPr="00CD39AB">
        <w:rPr>
          <w:rFonts w:ascii="Arial" w:hAnsi="Arial" w:cs="Arial"/>
          <w:color w:val="000000" w:themeColor="text1"/>
          <w:sz w:val="20"/>
          <w:szCs w:val="20"/>
        </w:rPr>
        <w:t xml:space="preserve">Os riscos inerentes ao processo, nas fases de </w:t>
      </w:r>
      <w:r w:rsidRPr="009733ED">
        <w:rPr>
          <w:rFonts w:ascii="Arial" w:hAnsi="Arial" w:cs="Arial"/>
          <w:color w:val="000000" w:themeColor="text1"/>
          <w:sz w:val="20"/>
          <w:szCs w:val="20"/>
        </w:rPr>
        <w:t xml:space="preserve">contratação </w:t>
      </w:r>
      <w:r w:rsidR="00A936E5" w:rsidRPr="009733ED">
        <w:rPr>
          <w:rFonts w:ascii="Arial" w:hAnsi="Arial" w:cs="Arial"/>
          <w:color w:val="000000" w:themeColor="text1"/>
          <w:sz w:val="20"/>
          <w:szCs w:val="20"/>
        </w:rPr>
        <w:t xml:space="preserve">deste </w:t>
      </w:r>
      <w:r w:rsidR="00187120">
        <w:rPr>
          <w:rFonts w:ascii="Arial" w:hAnsi="Arial" w:cs="Arial"/>
          <w:color w:val="000000" w:themeColor="text1"/>
          <w:sz w:val="20"/>
          <w:szCs w:val="20"/>
        </w:rPr>
        <w:t>Projeto Básico</w:t>
      </w:r>
      <w:r w:rsidRPr="009733ED">
        <w:rPr>
          <w:rFonts w:ascii="Arial" w:hAnsi="Arial" w:cs="Arial"/>
          <w:color w:val="000000" w:themeColor="text1"/>
          <w:sz w:val="20"/>
          <w:szCs w:val="20"/>
        </w:rPr>
        <w:t xml:space="preserve"> e ao posterior desenvolvimento das atividades contratadas, são:</w:t>
      </w:r>
      <w:r w:rsidRPr="00CD39AB">
        <w:rPr>
          <w:rFonts w:ascii="Arial" w:hAnsi="Arial" w:cs="Arial"/>
          <w:color w:val="000000" w:themeColor="text1"/>
          <w:sz w:val="20"/>
          <w:szCs w:val="20"/>
        </w:rPr>
        <w:t xml:space="preserve"> </w:t>
      </w:r>
    </w:p>
    <w:p w14:paraId="496E71CC" w14:textId="77777777" w:rsidR="00A52FAB" w:rsidRPr="00CD39AB" w:rsidRDefault="00A52FAB" w:rsidP="00716C41">
      <w:pPr>
        <w:numPr>
          <w:ilvl w:val="0"/>
          <w:numId w:val="6"/>
        </w:numPr>
        <w:spacing w:after="0" w:line="360" w:lineRule="auto"/>
        <w:ind w:left="714" w:hanging="357"/>
        <w:contextualSpacing/>
        <w:jc w:val="both"/>
        <w:rPr>
          <w:rFonts w:ascii="Arial" w:hAnsi="Arial" w:cs="Arial"/>
          <w:color w:val="000000" w:themeColor="text1"/>
          <w:sz w:val="20"/>
          <w:szCs w:val="20"/>
        </w:rPr>
      </w:pPr>
      <w:r w:rsidRPr="00CD39AB">
        <w:rPr>
          <w:rFonts w:ascii="Arial" w:hAnsi="Arial" w:cs="Arial"/>
          <w:color w:val="000000" w:themeColor="text1"/>
          <w:sz w:val="20"/>
          <w:szCs w:val="20"/>
        </w:rPr>
        <w:t>Prejuízos financeiros a EMAP relativos à mão-de-obra empregada para elaboração de todo o processo licitatório;</w:t>
      </w:r>
    </w:p>
    <w:p w14:paraId="552CD584" w14:textId="77777777" w:rsidR="00D342E3" w:rsidRPr="00CD39AB" w:rsidRDefault="00D342E3" w:rsidP="00716C41">
      <w:pPr>
        <w:numPr>
          <w:ilvl w:val="0"/>
          <w:numId w:val="6"/>
        </w:numPr>
        <w:tabs>
          <w:tab w:val="left" w:pos="851"/>
        </w:tabs>
        <w:spacing w:after="0" w:line="360" w:lineRule="auto"/>
        <w:ind w:left="714" w:hanging="357"/>
        <w:contextualSpacing/>
        <w:jc w:val="both"/>
        <w:rPr>
          <w:rFonts w:ascii="Arial" w:hAnsi="Arial" w:cs="Arial"/>
          <w:color w:val="000000" w:themeColor="text1"/>
          <w:sz w:val="20"/>
          <w:szCs w:val="20"/>
        </w:rPr>
      </w:pPr>
      <w:r w:rsidRPr="00CD39AB">
        <w:rPr>
          <w:rFonts w:ascii="Arial" w:hAnsi="Arial" w:cs="Arial"/>
          <w:color w:val="000000" w:themeColor="text1"/>
          <w:sz w:val="20"/>
          <w:szCs w:val="20"/>
        </w:rPr>
        <w:t xml:space="preserve">Impacto ao </w:t>
      </w:r>
      <w:r w:rsidR="00A52FAB" w:rsidRPr="00CD39AB">
        <w:rPr>
          <w:rFonts w:ascii="Arial" w:hAnsi="Arial" w:cs="Arial"/>
          <w:color w:val="000000" w:themeColor="text1"/>
          <w:sz w:val="20"/>
          <w:szCs w:val="20"/>
        </w:rPr>
        <w:t>plano de investimento</w:t>
      </w:r>
      <w:r w:rsidRPr="00CD39AB">
        <w:rPr>
          <w:rFonts w:ascii="Arial" w:hAnsi="Arial" w:cs="Arial"/>
          <w:color w:val="000000" w:themeColor="text1"/>
          <w:sz w:val="20"/>
          <w:szCs w:val="20"/>
        </w:rPr>
        <w:t xml:space="preserve"> da EMAP</w:t>
      </w:r>
      <w:r w:rsidR="00A52FAB" w:rsidRPr="00CD39AB">
        <w:rPr>
          <w:rFonts w:ascii="Arial" w:hAnsi="Arial" w:cs="Arial"/>
          <w:color w:val="000000" w:themeColor="text1"/>
          <w:sz w:val="20"/>
          <w:szCs w:val="20"/>
        </w:rPr>
        <w:t>;</w:t>
      </w:r>
    </w:p>
    <w:p w14:paraId="777D1A4F" w14:textId="10A131A4" w:rsidR="00A936E5" w:rsidRDefault="00A936E5" w:rsidP="00716C41">
      <w:pPr>
        <w:numPr>
          <w:ilvl w:val="0"/>
          <w:numId w:val="6"/>
        </w:numPr>
        <w:spacing w:after="0" w:line="360" w:lineRule="auto"/>
        <w:ind w:left="714" w:hanging="357"/>
        <w:contextualSpacing/>
        <w:jc w:val="both"/>
        <w:rPr>
          <w:rFonts w:ascii="Arial" w:hAnsi="Arial" w:cs="Arial"/>
          <w:color w:val="000000" w:themeColor="text1"/>
          <w:sz w:val="20"/>
          <w:szCs w:val="20"/>
        </w:rPr>
      </w:pPr>
      <w:r>
        <w:rPr>
          <w:rFonts w:ascii="Arial" w:hAnsi="Arial" w:cs="Arial"/>
          <w:color w:val="000000" w:themeColor="text1"/>
          <w:sz w:val="20"/>
          <w:szCs w:val="20"/>
        </w:rPr>
        <w:t>Redução da segurança das operações portuárias no</w:t>
      </w:r>
      <w:r w:rsidR="009D10D6">
        <w:rPr>
          <w:rFonts w:ascii="Arial" w:hAnsi="Arial" w:cs="Arial"/>
          <w:color w:val="000000" w:themeColor="text1"/>
          <w:sz w:val="20"/>
          <w:szCs w:val="20"/>
        </w:rPr>
        <w:t>s</w:t>
      </w:r>
      <w:r>
        <w:rPr>
          <w:rFonts w:ascii="Arial" w:hAnsi="Arial" w:cs="Arial"/>
          <w:color w:val="000000" w:themeColor="text1"/>
          <w:sz w:val="20"/>
          <w:szCs w:val="20"/>
        </w:rPr>
        <w:t xml:space="preserve"> Berço</w:t>
      </w:r>
      <w:r w:rsidR="009D10D6">
        <w:rPr>
          <w:rFonts w:ascii="Arial" w:hAnsi="Arial" w:cs="Arial"/>
          <w:color w:val="000000" w:themeColor="text1"/>
          <w:sz w:val="20"/>
          <w:szCs w:val="20"/>
        </w:rPr>
        <w:t>s</w:t>
      </w:r>
      <w:r>
        <w:rPr>
          <w:rFonts w:ascii="Arial" w:hAnsi="Arial" w:cs="Arial"/>
          <w:color w:val="000000" w:themeColor="text1"/>
          <w:sz w:val="20"/>
          <w:szCs w:val="20"/>
        </w:rPr>
        <w:t xml:space="preserve"> 10</w:t>
      </w:r>
      <w:r w:rsidR="009D10D6">
        <w:rPr>
          <w:rFonts w:ascii="Arial" w:hAnsi="Arial" w:cs="Arial"/>
          <w:color w:val="000000" w:themeColor="text1"/>
          <w:sz w:val="20"/>
          <w:szCs w:val="20"/>
        </w:rPr>
        <w:t>3 e 104</w:t>
      </w:r>
      <w:r>
        <w:rPr>
          <w:rFonts w:ascii="Arial" w:hAnsi="Arial" w:cs="Arial"/>
          <w:color w:val="000000" w:themeColor="text1"/>
          <w:sz w:val="20"/>
          <w:szCs w:val="20"/>
        </w:rPr>
        <w:t>;</w:t>
      </w:r>
    </w:p>
    <w:p w14:paraId="41BF3215" w14:textId="7ABD3A2C" w:rsidR="00F90F36" w:rsidRDefault="00F90F36" w:rsidP="00716C41">
      <w:pPr>
        <w:numPr>
          <w:ilvl w:val="0"/>
          <w:numId w:val="6"/>
        </w:numPr>
        <w:spacing w:after="0" w:line="360" w:lineRule="auto"/>
        <w:ind w:left="714" w:hanging="357"/>
        <w:contextualSpacing/>
        <w:jc w:val="both"/>
        <w:rPr>
          <w:rFonts w:ascii="Arial" w:hAnsi="Arial" w:cs="Arial"/>
          <w:color w:val="000000" w:themeColor="text1"/>
          <w:sz w:val="20"/>
          <w:szCs w:val="20"/>
        </w:rPr>
      </w:pPr>
      <w:r>
        <w:rPr>
          <w:rFonts w:ascii="Arial" w:hAnsi="Arial" w:cs="Arial"/>
          <w:color w:val="000000" w:themeColor="text1"/>
          <w:sz w:val="20"/>
          <w:szCs w:val="20"/>
        </w:rPr>
        <w:t xml:space="preserve">Impossibilidade de amarração de navios, e consequentemente </w:t>
      </w:r>
      <w:r w:rsidR="009D10D6">
        <w:rPr>
          <w:rFonts w:ascii="Arial" w:hAnsi="Arial" w:cs="Arial"/>
          <w:color w:val="000000" w:themeColor="text1"/>
          <w:sz w:val="20"/>
          <w:szCs w:val="20"/>
        </w:rPr>
        <w:t>impacto operacional</w:t>
      </w:r>
      <w:r>
        <w:rPr>
          <w:rFonts w:ascii="Arial" w:hAnsi="Arial" w:cs="Arial"/>
          <w:color w:val="000000" w:themeColor="text1"/>
          <w:sz w:val="20"/>
          <w:szCs w:val="20"/>
        </w:rPr>
        <w:t xml:space="preserve">, </w:t>
      </w:r>
      <w:r w:rsidR="00FA01BF">
        <w:rPr>
          <w:rFonts w:ascii="Arial" w:hAnsi="Arial" w:cs="Arial"/>
          <w:color w:val="000000" w:themeColor="text1"/>
          <w:sz w:val="20"/>
          <w:szCs w:val="20"/>
        </w:rPr>
        <w:t>no Berço 104;</w:t>
      </w:r>
    </w:p>
    <w:p w14:paraId="218B6E28" w14:textId="4B4D81E5" w:rsidR="00A52FAB" w:rsidRPr="00A936E5" w:rsidRDefault="00A52FAB" w:rsidP="00716C41">
      <w:pPr>
        <w:numPr>
          <w:ilvl w:val="0"/>
          <w:numId w:val="6"/>
        </w:numPr>
        <w:spacing w:after="0" w:line="360" w:lineRule="auto"/>
        <w:ind w:left="714" w:hanging="357"/>
        <w:contextualSpacing/>
        <w:jc w:val="both"/>
        <w:rPr>
          <w:rFonts w:ascii="Arial" w:hAnsi="Arial" w:cs="Arial"/>
          <w:color w:val="000000" w:themeColor="text1"/>
          <w:sz w:val="20"/>
          <w:szCs w:val="20"/>
        </w:rPr>
      </w:pPr>
      <w:r w:rsidRPr="00CD39AB">
        <w:rPr>
          <w:rFonts w:ascii="Arial" w:hAnsi="Arial" w:cs="Arial"/>
          <w:color w:val="000000" w:themeColor="text1"/>
          <w:sz w:val="20"/>
          <w:szCs w:val="20"/>
        </w:rPr>
        <w:t>Impacto negativo para imag</w:t>
      </w:r>
      <w:r w:rsidR="00A936E5">
        <w:rPr>
          <w:rFonts w:ascii="Arial" w:hAnsi="Arial" w:cs="Arial"/>
          <w:color w:val="000000" w:themeColor="text1"/>
          <w:sz w:val="20"/>
          <w:szCs w:val="20"/>
        </w:rPr>
        <w:t>em da EMAP e do Porto do Itaqui</w:t>
      </w:r>
      <w:r w:rsidRPr="00A936E5">
        <w:rPr>
          <w:rFonts w:ascii="Arial" w:hAnsi="Arial" w:cs="Arial"/>
          <w:color w:val="000000" w:themeColor="text1"/>
          <w:sz w:val="20"/>
          <w:szCs w:val="20"/>
        </w:rPr>
        <w:t>.</w:t>
      </w:r>
    </w:p>
    <w:p w14:paraId="3BEE213E" w14:textId="2C9A0F87" w:rsidR="00D342E3" w:rsidRPr="00CD39AB" w:rsidRDefault="00D342E3" w:rsidP="00A936E5">
      <w:pPr>
        <w:spacing w:after="0" w:line="360" w:lineRule="auto"/>
        <w:ind w:firstLine="709"/>
        <w:jc w:val="both"/>
        <w:rPr>
          <w:rFonts w:ascii="Arial" w:hAnsi="Arial" w:cs="Arial"/>
          <w:color w:val="000000" w:themeColor="text1"/>
          <w:sz w:val="20"/>
          <w:szCs w:val="20"/>
        </w:rPr>
      </w:pPr>
      <w:r w:rsidRPr="00CD39AB">
        <w:rPr>
          <w:rFonts w:ascii="Arial" w:hAnsi="Arial" w:cs="Arial"/>
          <w:color w:val="000000" w:themeColor="text1"/>
          <w:sz w:val="20"/>
          <w:szCs w:val="20"/>
        </w:rPr>
        <w:t xml:space="preserve">Desta forma, deverá ser exigida da </w:t>
      </w:r>
      <w:r w:rsidR="00A936E5" w:rsidRPr="00CD39AB">
        <w:rPr>
          <w:rFonts w:ascii="Arial" w:hAnsi="Arial" w:cs="Arial"/>
          <w:color w:val="000000" w:themeColor="text1"/>
          <w:sz w:val="20"/>
          <w:szCs w:val="20"/>
        </w:rPr>
        <w:t xml:space="preserve">Contratada </w:t>
      </w:r>
      <w:r w:rsidRPr="00CD39AB">
        <w:rPr>
          <w:rFonts w:ascii="Arial" w:hAnsi="Arial" w:cs="Arial"/>
          <w:color w:val="000000" w:themeColor="text1"/>
          <w:sz w:val="20"/>
          <w:szCs w:val="20"/>
        </w:rPr>
        <w:t xml:space="preserve">a apresentação à </w:t>
      </w:r>
      <w:r w:rsidR="00A936E5">
        <w:rPr>
          <w:rFonts w:ascii="Arial" w:hAnsi="Arial" w:cs="Arial"/>
          <w:color w:val="000000" w:themeColor="text1"/>
          <w:sz w:val="20"/>
          <w:szCs w:val="20"/>
        </w:rPr>
        <w:t xml:space="preserve">EMAP, </w:t>
      </w:r>
      <w:r w:rsidRPr="00CD39AB">
        <w:rPr>
          <w:rFonts w:ascii="Arial" w:hAnsi="Arial" w:cs="Arial"/>
          <w:color w:val="000000" w:themeColor="text1"/>
          <w:sz w:val="20"/>
          <w:szCs w:val="20"/>
        </w:rPr>
        <w:t>no prazo máximo de 10 (dez) dias úteis, contado da data da assinatura do Contrato, comprovante de prestação de garantia correspondente a 5% (cinco por cento) do valor global contratado, com validade para todo o período contrat</w:t>
      </w:r>
      <w:r w:rsidR="007F6F9C">
        <w:rPr>
          <w:rFonts w:ascii="Arial" w:hAnsi="Arial" w:cs="Arial"/>
          <w:color w:val="000000" w:themeColor="text1"/>
          <w:sz w:val="20"/>
          <w:szCs w:val="20"/>
        </w:rPr>
        <w:t>ual.</w:t>
      </w:r>
    </w:p>
    <w:p w14:paraId="397E275C" w14:textId="77777777" w:rsidR="00D342E3" w:rsidRPr="00CD39AB" w:rsidRDefault="00D342E3" w:rsidP="00CD39AB">
      <w:pPr>
        <w:pStyle w:val="PargrafodaLista"/>
        <w:spacing w:after="0" w:line="360" w:lineRule="auto"/>
        <w:ind w:left="0" w:firstLine="851"/>
        <w:contextualSpacing w:val="0"/>
        <w:jc w:val="both"/>
        <w:rPr>
          <w:rFonts w:ascii="Arial" w:hAnsi="Arial" w:cs="Arial"/>
          <w:color w:val="000000" w:themeColor="text1"/>
          <w:sz w:val="20"/>
          <w:szCs w:val="20"/>
        </w:rPr>
      </w:pPr>
      <w:r w:rsidRPr="00CD39AB">
        <w:rPr>
          <w:rFonts w:ascii="Arial" w:hAnsi="Arial" w:cs="Arial"/>
          <w:color w:val="000000" w:themeColor="text1"/>
          <w:sz w:val="20"/>
          <w:szCs w:val="20"/>
        </w:rPr>
        <w:t>A garantia citada no subitem anterior deverá ser prestada em uma das seguintes modalidades:</w:t>
      </w:r>
    </w:p>
    <w:p w14:paraId="63349AA3" w14:textId="36354763" w:rsidR="00D342E3" w:rsidRPr="00A936E5" w:rsidRDefault="00D342E3" w:rsidP="00716C41">
      <w:pPr>
        <w:pStyle w:val="PargrafodaLista"/>
        <w:numPr>
          <w:ilvl w:val="0"/>
          <w:numId w:val="14"/>
        </w:numPr>
        <w:spacing w:after="0" w:line="360" w:lineRule="auto"/>
        <w:ind w:left="0" w:firstLine="851"/>
        <w:contextualSpacing w:val="0"/>
        <w:jc w:val="both"/>
        <w:rPr>
          <w:rFonts w:ascii="Arial" w:hAnsi="Arial" w:cs="Arial"/>
          <w:color w:val="000000" w:themeColor="text1"/>
          <w:sz w:val="20"/>
          <w:szCs w:val="20"/>
        </w:rPr>
      </w:pPr>
      <w:r w:rsidRPr="00A936E5">
        <w:rPr>
          <w:rFonts w:ascii="Arial" w:hAnsi="Arial" w:cs="Arial"/>
          <w:b/>
          <w:color w:val="000000" w:themeColor="text1"/>
          <w:sz w:val="20"/>
          <w:szCs w:val="20"/>
        </w:rPr>
        <w:t xml:space="preserve">Caução em dinheiro: </w:t>
      </w:r>
      <w:r w:rsidRPr="00A936E5">
        <w:rPr>
          <w:rFonts w:ascii="Arial" w:hAnsi="Arial" w:cs="Arial"/>
          <w:color w:val="000000" w:themeColor="text1"/>
          <w:sz w:val="20"/>
          <w:szCs w:val="20"/>
        </w:rPr>
        <w:t xml:space="preserve">Se a opção de garantia for a caução em dinheiro, a </w:t>
      </w:r>
      <w:r w:rsidR="00521F82" w:rsidRPr="00A936E5">
        <w:rPr>
          <w:rFonts w:ascii="Arial" w:hAnsi="Arial" w:cs="Arial"/>
          <w:color w:val="000000" w:themeColor="text1"/>
          <w:sz w:val="20"/>
          <w:szCs w:val="20"/>
        </w:rPr>
        <w:t xml:space="preserve">Contratada </w:t>
      </w:r>
      <w:r w:rsidRPr="00A936E5">
        <w:rPr>
          <w:rFonts w:ascii="Arial" w:hAnsi="Arial" w:cs="Arial"/>
          <w:color w:val="000000" w:themeColor="text1"/>
          <w:sz w:val="20"/>
          <w:szCs w:val="20"/>
        </w:rPr>
        <w:t>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21CC0C9F" w14:textId="4EA1A3E6" w:rsidR="00D342E3" w:rsidRPr="00A936E5" w:rsidRDefault="00A936E5" w:rsidP="00716C41">
      <w:pPr>
        <w:pStyle w:val="PargrafodaLista"/>
        <w:numPr>
          <w:ilvl w:val="0"/>
          <w:numId w:val="14"/>
        </w:numPr>
        <w:spacing w:after="0" w:line="360" w:lineRule="auto"/>
        <w:ind w:left="0" w:firstLine="851"/>
        <w:contextualSpacing w:val="0"/>
        <w:jc w:val="both"/>
        <w:rPr>
          <w:rFonts w:ascii="Arial" w:hAnsi="Arial" w:cs="Arial"/>
          <w:color w:val="000000" w:themeColor="text1"/>
          <w:sz w:val="20"/>
          <w:szCs w:val="20"/>
        </w:rPr>
      </w:pPr>
      <w:r w:rsidRPr="00A936E5">
        <w:rPr>
          <w:rFonts w:ascii="Arial" w:hAnsi="Arial" w:cs="Arial"/>
          <w:b/>
          <w:color w:val="000000" w:themeColor="text1"/>
          <w:sz w:val="20"/>
          <w:szCs w:val="20"/>
        </w:rPr>
        <w:t>Fiança bancária:</w:t>
      </w:r>
      <w:r w:rsidR="004C32FD">
        <w:rPr>
          <w:rFonts w:ascii="Arial" w:hAnsi="Arial" w:cs="Arial"/>
          <w:b/>
          <w:color w:val="000000" w:themeColor="text1"/>
          <w:sz w:val="20"/>
          <w:szCs w:val="20"/>
        </w:rPr>
        <w:t xml:space="preserve"> </w:t>
      </w:r>
      <w:r w:rsidR="00D342E3" w:rsidRPr="00A936E5">
        <w:rPr>
          <w:rFonts w:ascii="Arial" w:hAnsi="Arial" w:cs="Arial"/>
          <w:color w:val="000000" w:themeColor="text1"/>
          <w:sz w:val="20"/>
          <w:szCs w:val="20"/>
        </w:rPr>
        <w:t xml:space="preserve">Se a opção de garantia for fiança bancária, a </w:t>
      </w:r>
      <w:r w:rsidRPr="00A936E5">
        <w:rPr>
          <w:rFonts w:ascii="Arial" w:hAnsi="Arial" w:cs="Arial"/>
          <w:color w:val="000000" w:themeColor="text1"/>
          <w:sz w:val="20"/>
          <w:szCs w:val="20"/>
        </w:rPr>
        <w:t>EMAP</w:t>
      </w:r>
      <w:r w:rsidR="00D342E3" w:rsidRPr="00A936E5">
        <w:rPr>
          <w:rFonts w:ascii="Arial" w:hAnsi="Arial" w:cs="Arial"/>
          <w:color w:val="000000" w:themeColor="text1"/>
          <w:sz w:val="20"/>
          <w:szCs w:val="20"/>
        </w:rPr>
        <w:t xml:space="preserve"> aceitará cartas de fiança bancária emitidas em favor da </w:t>
      </w:r>
      <w:r w:rsidRPr="00A936E5">
        <w:rPr>
          <w:rFonts w:ascii="Arial" w:hAnsi="Arial" w:cs="Arial"/>
          <w:color w:val="000000" w:themeColor="text1"/>
          <w:sz w:val="20"/>
          <w:szCs w:val="20"/>
        </w:rPr>
        <w:t>Contratada</w:t>
      </w:r>
      <w:r w:rsidR="007F6F9C">
        <w:rPr>
          <w:rFonts w:ascii="Arial" w:hAnsi="Arial" w:cs="Arial"/>
          <w:color w:val="000000" w:themeColor="text1"/>
          <w:sz w:val="20"/>
          <w:szCs w:val="20"/>
        </w:rPr>
        <w:t>, desde que:</w:t>
      </w:r>
    </w:p>
    <w:p w14:paraId="2C0CE6D6" w14:textId="316CD289" w:rsidR="00D342E3" w:rsidRPr="00CD39AB" w:rsidRDefault="00D342E3" w:rsidP="00716C41">
      <w:pPr>
        <w:pStyle w:val="PargrafodaLista"/>
        <w:numPr>
          <w:ilvl w:val="1"/>
          <w:numId w:val="17"/>
        </w:numPr>
        <w:spacing w:after="0" w:line="360" w:lineRule="auto"/>
        <w:ind w:left="1559" w:hanging="357"/>
        <w:jc w:val="both"/>
        <w:rPr>
          <w:rFonts w:ascii="Arial" w:hAnsi="Arial" w:cs="Arial"/>
          <w:color w:val="000000" w:themeColor="text1"/>
          <w:sz w:val="20"/>
          <w:szCs w:val="20"/>
        </w:rPr>
      </w:pPr>
      <w:r w:rsidRPr="00CD39AB">
        <w:rPr>
          <w:rFonts w:ascii="Arial" w:hAnsi="Arial" w:cs="Arial"/>
          <w:color w:val="000000" w:themeColor="text1"/>
          <w:sz w:val="20"/>
          <w:szCs w:val="20"/>
        </w:rPr>
        <w:t>Emitidas por bancos comerciais, de investimento e/ou múltiplos, autorizados a funcionar no Brasil, segundo a legislação brasileira e o regulamen</w:t>
      </w:r>
      <w:r w:rsidR="007F6F9C">
        <w:rPr>
          <w:rFonts w:ascii="Arial" w:hAnsi="Arial" w:cs="Arial"/>
          <w:color w:val="000000" w:themeColor="text1"/>
          <w:sz w:val="20"/>
          <w:szCs w:val="20"/>
        </w:rPr>
        <w:t>to próprio do setor financeiro;</w:t>
      </w:r>
    </w:p>
    <w:p w14:paraId="060066A1" w14:textId="3D229CFC" w:rsidR="00D342E3" w:rsidRPr="00CD39AB" w:rsidRDefault="00D342E3" w:rsidP="00716C41">
      <w:pPr>
        <w:pStyle w:val="PargrafodaLista"/>
        <w:numPr>
          <w:ilvl w:val="1"/>
          <w:numId w:val="17"/>
        </w:numPr>
        <w:spacing w:after="0" w:line="360" w:lineRule="auto"/>
        <w:ind w:left="1559" w:hanging="357"/>
        <w:jc w:val="both"/>
        <w:rPr>
          <w:rFonts w:ascii="Arial" w:hAnsi="Arial" w:cs="Arial"/>
          <w:color w:val="000000" w:themeColor="text1"/>
          <w:sz w:val="20"/>
          <w:szCs w:val="20"/>
        </w:rPr>
      </w:pPr>
      <w:r w:rsidRPr="00CD39AB">
        <w:rPr>
          <w:rFonts w:ascii="Arial" w:hAnsi="Arial" w:cs="Arial"/>
          <w:color w:val="000000" w:themeColor="text1"/>
          <w:sz w:val="20"/>
          <w:szCs w:val="20"/>
        </w:rPr>
        <w:lastRenderedPageBreak/>
        <w:t>Os bancos observem as vedações do Conselho Monetário Nacional quanto aos limites de endividam</w:t>
      </w:r>
      <w:r w:rsidR="007F6F9C">
        <w:rPr>
          <w:rFonts w:ascii="Arial" w:hAnsi="Arial" w:cs="Arial"/>
          <w:color w:val="000000" w:themeColor="text1"/>
          <w:sz w:val="20"/>
          <w:szCs w:val="20"/>
        </w:rPr>
        <w:t>ento e diversificação do risco;</w:t>
      </w:r>
    </w:p>
    <w:p w14:paraId="586DDB85" w14:textId="6F2B4365" w:rsidR="00D342E3" w:rsidRPr="00CD39AB" w:rsidRDefault="00D342E3" w:rsidP="00716C41">
      <w:pPr>
        <w:pStyle w:val="PargrafodaLista"/>
        <w:numPr>
          <w:ilvl w:val="1"/>
          <w:numId w:val="17"/>
        </w:numPr>
        <w:spacing w:after="0" w:line="360" w:lineRule="auto"/>
        <w:ind w:left="1559" w:hanging="357"/>
        <w:jc w:val="both"/>
        <w:rPr>
          <w:rFonts w:ascii="Arial" w:hAnsi="Arial" w:cs="Arial"/>
          <w:color w:val="000000" w:themeColor="text1"/>
          <w:sz w:val="20"/>
          <w:szCs w:val="20"/>
        </w:rPr>
      </w:pPr>
      <w:r w:rsidRPr="00CD39AB">
        <w:rPr>
          <w:rFonts w:ascii="Arial" w:hAnsi="Arial" w:cs="Arial"/>
          <w:color w:val="000000" w:themeColor="text1"/>
          <w:sz w:val="20"/>
          <w:szCs w:val="20"/>
        </w:rPr>
        <w:t xml:space="preserve">Não sejam acrescentadas cláusulas que eximam a </w:t>
      </w:r>
      <w:r w:rsidR="00521F82" w:rsidRPr="00CD39AB">
        <w:rPr>
          <w:rFonts w:ascii="Arial" w:hAnsi="Arial" w:cs="Arial"/>
          <w:color w:val="000000" w:themeColor="text1"/>
          <w:sz w:val="20"/>
          <w:szCs w:val="20"/>
        </w:rPr>
        <w:t xml:space="preserve">Contratada </w:t>
      </w:r>
      <w:r w:rsidR="007F6F9C">
        <w:rPr>
          <w:rFonts w:ascii="Arial" w:hAnsi="Arial" w:cs="Arial"/>
          <w:color w:val="000000" w:themeColor="text1"/>
          <w:sz w:val="20"/>
          <w:szCs w:val="20"/>
        </w:rPr>
        <w:t>de suas responsabilidades;</w:t>
      </w:r>
    </w:p>
    <w:p w14:paraId="098B5D87" w14:textId="574C9EA9" w:rsidR="00D342E3" w:rsidRPr="00CD39AB" w:rsidRDefault="00D342E3" w:rsidP="00716C41">
      <w:pPr>
        <w:pStyle w:val="PargrafodaLista"/>
        <w:numPr>
          <w:ilvl w:val="1"/>
          <w:numId w:val="17"/>
        </w:numPr>
        <w:spacing w:after="0" w:line="360" w:lineRule="auto"/>
        <w:ind w:left="1559" w:hanging="357"/>
        <w:jc w:val="both"/>
        <w:rPr>
          <w:rFonts w:ascii="Arial" w:hAnsi="Arial" w:cs="Arial"/>
          <w:color w:val="000000" w:themeColor="text1"/>
          <w:sz w:val="20"/>
          <w:szCs w:val="20"/>
        </w:rPr>
      </w:pPr>
      <w:r w:rsidRPr="00CD39AB">
        <w:rPr>
          <w:rFonts w:ascii="Arial" w:hAnsi="Arial" w:cs="Arial"/>
          <w:color w:val="000000" w:themeColor="text1"/>
          <w:sz w:val="20"/>
          <w:szCs w:val="20"/>
        </w:rPr>
        <w:t>Contendo firmas dos representantes</w:t>
      </w:r>
      <w:r w:rsidR="007F6F9C">
        <w:rPr>
          <w:rFonts w:ascii="Arial" w:hAnsi="Arial" w:cs="Arial"/>
          <w:color w:val="000000" w:themeColor="text1"/>
          <w:sz w:val="20"/>
          <w:szCs w:val="20"/>
        </w:rPr>
        <w:t xml:space="preserve"> legais do fiador reconhecidas;</w:t>
      </w:r>
    </w:p>
    <w:p w14:paraId="428FC036" w14:textId="24C8A46C" w:rsidR="00D342E3" w:rsidRPr="00CD39AB" w:rsidRDefault="00D342E3" w:rsidP="00716C41">
      <w:pPr>
        <w:pStyle w:val="PargrafodaLista"/>
        <w:numPr>
          <w:ilvl w:val="1"/>
          <w:numId w:val="17"/>
        </w:numPr>
        <w:spacing w:after="0" w:line="360" w:lineRule="auto"/>
        <w:ind w:left="1559" w:hanging="357"/>
        <w:jc w:val="both"/>
        <w:rPr>
          <w:rFonts w:ascii="Arial" w:hAnsi="Arial" w:cs="Arial"/>
          <w:color w:val="000000" w:themeColor="text1"/>
          <w:sz w:val="20"/>
          <w:szCs w:val="20"/>
        </w:rPr>
      </w:pPr>
      <w:r w:rsidRPr="00CD39AB">
        <w:rPr>
          <w:rFonts w:ascii="Arial" w:hAnsi="Arial" w:cs="Arial"/>
          <w:color w:val="000000" w:themeColor="text1"/>
          <w:sz w:val="20"/>
          <w:szCs w:val="20"/>
        </w:rPr>
        <w:t>Contendo a</w:t>
      </w:r>
      <w:r w:rsidR="007F6F9C">
        <w:rPr>
          <w:rFonts w:ascii="Arial" w:hAnsi="Arial" w:cs="Arial"/>
          <w:color w:val="000000" w:themeColor="text1"/>
          <w:sz w:val="20"/>
          <w:szCs w:val="20"/>
        </w:rPr>
        <w:t>ssinaturas de duas testemunhas;</w:t>
      </w:r>
    </w:p>
    <w:p w14:paraId="1FCDABFD" w14:textId="77777777" w:rsidR="00D342E3" w:rsidRPr="00CD39AB" w:rsidRDefault="00D342E3" w:rsidP="00716C41">
      <w:pPr>
        <w:pStyle w:val="PargrafodaLista"/>
        <w:numPr>
          <w:ilvl w:val="1"/>
          <w:numId w:val="17"/>
        </w:numPr>
        <w:spacing w:after="0" w:line="360" w:lineRule="auto"/>
        <w:ind w:left="1559" w:hanging="357"/>
        <w:jc w:val="both"/>
        <w:rPr>
          <w:rFonts w:ascii="Arial" w:hAnsi="Arial" w:cs="Arial"/>
          <w:color w:val="000000" w:themeColor="text1"/>
          <w:sz w:val="20"/>
          <w:szCs w:val="20"/>
        </w:rPr>
      </w:pPr>
      <w:r w:rsidRPr="00CD39AB">
        <w:rPr>
          <w:rFonts w:ascii="Arial" w:hAnsi="Arial" w:cs="Arial"/>
          <w:color w:val="000000" w:themeColor="text1"/>
          <w:sz w:val="20"/>
          <w:szCs w:val="20"/>
        </w:rPr>
        <w:t xml:space="preserve">Contendo rubrica no anverso e nas demais páginas que não contenham assinaturas; </w:t>
      </w:r>
    </w:p>
    <w:p w14:paraId="304BD09E" w14:textId="1F333A3F" w:rsidR="00D342E3" w:rsidRPr="00CD39AB" w:rsidRDefault="00D342E3" w:rsidP="00716C41">
      <w:pPr>
        <w:pStyle w:val="PargrafodaLista"/>
        <w:numPr>
          <w:ilvl w:val="1"/>
          <w:numId w:val="17"/>
        </w:numPr>
        <w:spacing w:after="0" w:line="360" w:lineRule="auto"/>
        <w:ind w:left="1559" w:hanging="357"/>
        <w:jc w:val="both"/>
        <w:rPr>
          <w:rFonts w:ascii="Arial" w:hAnsi="Arial" w:cs="Arial"/>
          <w:color w:val="000000" w:themeColor="text1"/>
          <w:sz w:val="20"/>
          <w:szCs w:val="20"/>
        </w:rPr>
      </w:pPr>
      <w:r w:rsidRPr="00CD39AB">
        <w:rPr>
          <w:rFonts w:ascii="Arial" w:hAnsi="Arial" w:cs="Arial"/>
          <w:color w:val="000000" w:themeColor="text1"/>
          <w:sz w:val="20"/>
          <w:szCs w:val="20"/>
        </w:rPr>
        <w:t>Seja entregue em sua forma original, não sendo aceit</w:t>
      </w:r>
      <w:r w:rsidR="007F6F9C">
        <w:rPr>
          <w:rFonts w:ascii="Arial" w:hAnsi="Arial" w:cs="Arial"/>
          <w:color w:val="000000" w:themeColor="text1"/>
          <w:sz w:val="20"/>
          <w:szCs w:val="20"/>
        </w:rPr>
        <w:t>as cópias de qualquer natureza;</w:t>
      </w:r>
    </w:p>
    <w:p w14:paraId="678F10B7" w14:textId="77777777" w:rsidR="00D342E3" w:rsidRPr="00CD39AB" w:rsidRDefault="00D342E3" w:rsidP="00716C41">
      <w:pPr>
        <w:pStyle w:val="PargrafodaLista"/>
        <w:numPr>
          <w:ilvl w:val="1"/>
          <w:numId w:val="17"/>
        </w:numPr>
        <w:spacing w:after="0" w:line="360" w:lineRule="auto"/>
        <w:ind w:left="1559" w:hanging="357"/>
        <w:jc w:val="both"/>
        <w:rPr>
          <w:rFonts w:ascii="Arial" w:hAnsi="Arial" w:cs="Arial"/>
          <w:color w:val="000000" w:themeColor="text1"/>
          <w:sz w:val="20"/>
          <w:szCs w:val="20"/>
        </w:rPr>
      </w:pPr>
      <w:r w:rsidRPr="00CD39AB">
        <w:rPr>
          <w:rFonts w:ascii="Arial" w:hAnsi="Arial" w:cs="Arial"/>
          <w:color w:val="000000" w:themeColor="text1"/>
          <w:sz w:val="20"/>
          <w:szCs w:val="20"/>
        </w:rPr>
        <w:t>O banco possua sistema para verificação de autenticidade.</w:t>
      </w:r>
    </w:p>
    <w:p w14:paraId="76813C15" w14:textId="77777777" w:rsidR="00D342E3" w:rsidRPr="00CD39AB" w:rsidRDefault="00D342E3" w:rsidP="00CD39AB">
      <w:pPr>
        <w:pStyle w:val="PargrafodaLista"/>
        <w:spacing w:after="0" w:line="360" w:lineRule="auto"/>
        <w:ind w:left="1559"/>
        <w:jc w:val="both"/>
        <w:rPr>
          <w:rFonts w:ascii="Arial" w:hAnsi="Arial" w:cs="Arial"/>
          <w:color w:val="000000" w:themeColor="text1"/>
          <w:sz w:val="20"/>
          <w:szCs w:val="20"/>
        </w:rPr>
      </w:pPr>
    </w:p>
    <w:p w14:paraId="56EAD848" w14:textId="39D0C102" w:rsidR="00D342E3" w:rsidRPr="00CD39AB" w:rsidRDefault="00D342E3" w:rsidP="00716C41">
      <w:pPr>
        <w:pStyle w:val="PargrafodaLista"/>
        <w:numPr>
          <w:ilvl w:val="0"/>
          <w:numId w:val="14"/>
        </w:numPr>
        <w:spacing w:after="0" w:line="360" w:lineRule="auto"/>
        <w:ind w:left="1134"/>
        <w:contextualSpacing w:val="0"/>
        <w:jc w:val="both"/>
        <w:rPr>
          <w:rFonts w:ascii="Arial" w:hAnsi="Arial" w:cs="Arial"/>
          <w:color w:val="000000" w:themeColor="text1"/>
          <w:sz w:val="20"/>
          <w:szCs w:val="20"/>
        </w:rPr>
      </w:pPr>
      <w:r w:rsidRPr="00CD39AB">
        <w:rPr>
          <w:rFonts w:ascii="Arial" w:hAnsi="Arial" w:cs="Arial"/>
          <w:b/>
          <w:color w:val="000000" w:themeColor="text1"/>
          <w:sz w:val="20"/>
          <w:szCs w:val="20"/>
        </w:rPr>
        <w:t>Seguro-garantia</w:t>
      </w:r>
      <w:r w:rsidRPr="00CD39AB">
        <w:rPr>
          <w:rFonts w:ascii="Arial" w:hAnsi="Arial" w:cs="Arial"/>
          <w:color w:val="000000" w:themeColor="text1"/>
          <w:sz w:val="20"/>
          <w:szCs w:val="20"/>
        </w:rPr>
        <w:t xml:space="preserve">: </w:t>
      </w:r>
      <w:r w:rsidR="00521F82" w:rsidRPr="00A936E5">
        <w:rPr>
          <w:rFonts w:ascii="Arial" w:hAnsi="Arial" w:cs="Arial"/>
          <w:color w:val="000000" w:themeColor="text1"/>
          <w:sz w:val="20"/>
          <w:szCs w:val="20"/>
        </w:rPr>
        <w:t xml:space="preserve">Se a opção de garantia for </w:t>
      </w:r>
      <w:r w:rsidR="00521F82">
        <w:rPr>
          <w:rFonts w:ascii="Arial" w:hAnsi="Arial" w:cs="Arial"/>
          <w:color w:val="000000" w:themeColor="text1"/>
          <w:sz w:val="20"/>
          <w:szCs w:val="20"/>
        </w:rPr>
        <w:t>seguro-garantia</w:t>
      </w:r>
      <w:r w:rsidR="00521F82" w:rsidRPr="00A936E5">
        <w:rPr>
          <w:rFonts w:ascii="Arial" w:hAnsi="Arial" w:cs="Arial"/>
          <w:color w:val="000000" w:themeColor="text1"/>
          <w:sz w:val="20"/>
          <w:szCs w:val="20"/>
        </w:rPr>
        <w:t>, a EMAP aceitará cartas de fiança bancária emitidas em favor da Contratada, desde que:</w:t>
      </w:r>
    </w:p>
    <w:p w14:paraId="0A78164E" w14:textId="65A13B75" w:rsidR="00D342E3" w:rsidRPr="00CD39AB" w:rsidRDefault="00521F82" w:rsidP="00716C41">
      <w:pPr>
        <w:pStyle w:val="PargrafodaLista"/>
        <w:numPr>
          <w:ilvl w:val="0"/>
          <w:numId w:val="15"/>
        </w:numPr>
        <w:spacing w:after="0" w:line="360" w:lineRule="auto"/>
        <w:contextualSpacing w:val="0"/>
        <w:jc w:val="both"/>
        <w:rPr>
          <w:rFonts w:ascii="Arial" w:hAnsi="Arial" w:cs="Arial"/>
          <w:color w:val="000000" w:themeColor="text1"/>
          <w:sz w:val="20"/>
          <w:szCs w:val="20"/>
        </w:rPr>
      </w:pPr>
      <w:r>
        <w:rPr>
          <w:rFonts w:ascii="Arial" w:hAnsi="Arial" w:cs="Arial"/>
          <w:color w:val="000000" w:themeColor="text1"/>
          <w:sz w:val="20"/>
          <w:szCs w:val="20"/>
        </w:rPr>
        <w:t>A v</w:t>
      </w:r>
      <w:r w:rsidR="00D342E3" w:rsidRPr="00CD39AB">
        <w:rPr>
          <w:rFonts w:ascii="Arial" w:hAnsi="Arial" w:cs="Arial"/>
          <w:color w:val="000000" w:themeColor="text1"/>
          <w:sz w:val="20"/>
          <w:szCs w:val="20"/>
        </w:rPr>
        <w:t>ia original da apólice completa, ou seja, com as Especificações Técnicas do Seguro, Condições Gerais e as Condições Especiais da Garantia, impressas em seu verso ou anexas. Alternativamente, poderá ser emitida apólice com certificação digital.</w:t>
      </w:r>
    </w:p>
    <w:p w14:paraId="3BFC6123" w14:textId="54B0B011" w:rsidR="00D342E3" w:rsidRPr="00CD39AB" w:rsidRDefault="00D342E3" w:rsidP="00716C41">
      <w:pPr>
        <w:pStyle w:val="PargrafodaLista"/>
        <w:numPr>
          <w:ilvl w:val="0"/>
          <w:numId w:val="15"/>
        </w:numPr>
        <w:spacing w:after="0" w:line="360" w:lineRule="auto"/>
        <w:contextualSpacing w:val="0"/>
        <w:jc w:val="both"/>
        <w:rPr>
          <w:rFonts w:ascii="Arial" w:hAnsi="Arial" w:cs="Arial"/>
          <w:color w:val="000000" w:themeColor="text1"/>
          <w:sz w:val="20"/>
          <w:szCs w:val="20"/>
        </w:rPr>
      </w:pPr>
      <w:r w:rsidRPr="00CD39AB">
        <w:rPr>
          <w:rFonts w:ascii="Arial" w:hAnsi="Arial" w:cs="Arial"/>
          <w:color w:val="000000" w:themeColor="text1"/>
          <w:sz w:val="20"/>
          <w:szCs w:val="20"/>
        </w:rPr>
        <w:t xml:space="preserve">O seguro-garantia e suas condições gerais deverão atender aos anexos I e II da </w:t>
      </w:r>
      <w:r w:rsidR="004C32FD" w:rsidRPr="00CD39AB">
        <w:rPr>
          <w:rFonts w:ascii="Arial" w:hAnsi="Arial" w:cs="Arial"/>
          <w:color w:val="000000" w:themeColor="text1"/>
          <w:sz w:val="20"/>
          <w:szCs w:val="20"/>
        </w:rPr>
        <w:t xml:space="preserve">Circular </w:t>
      </w:r>
      <w:r w:rsidRPr="00CD39AB">
        <w:rPr>
          <w:rFonts w:ascii="Arial" w:hAnsi="Arial" w:cs="Arial"/>
          <w:color w:val="000000" w:themeColor="text1"/>
          <w:sz w:val="20"/>
          <w:szCs w:val="20"/>
        </w:rPr>
        <w:t>SUSEP nº 232, de 03 de junho de 2003.</w:t>
      </w:r>
    </w:p>
    <w:p w14:paraId="5C275B66" w14:textId="5BAA35AF" w:rsidR="00D342E3" w:rsidRPr="00CD39AB" w:rsidRDefault="00D342E3" w:rsidP="00716C41">
      <w:pPr>
        <w:pStyle w:val="PargrafodaLista"/>
        <w:numPr>
          <w:ilvl w:val="0"/>
          <w:numId w:val="15"/>
        </w:numPr>
        <w:spacing w:after="0" w:line="360" w:lineRule="auto"/>
        <w:contextualSpacing w:val="0"/>
        <w:jc w:val="both"/>
        <w:rPr>
          <w:rFonts w:ascii="Arial" w:hAnsi="Arial" w:cs="Arial"/>
          <w:color w:val="000000" w:themeColor="text1"/>
          <w:sz w:val="20"/>
          <w:szCs w:val="20"/>
        </w:rPr>
      </w:pPr>
      <w:r w:rsidRPr="00CD39AB">
        <w:rPr>
          <w:rFonts w:ascii="Arial" w:hAnsi="Arial" w:cs="Arial"/>
          <w:color w:val="000000" w:themeColor="text1"/>
          <w:sz w:val="20"/>
          <w:szCs w:val="20"/>
        </w:rPr>
        <w:t>O seguro-garanti</w:t>
      </w:r>
      <w:r w:rsidR="007F6F9C">
        <w:rPr>
          <w:rFonts w:ascii="Arial" w:hAnsi="Arial" w:cs="Arial"/>
          <w:color w:val="000000" w:themeColor="text1"/>
          <w:sz w:val="20"/>
          <w:szCs w:val="20"/>
        </w:rPr>
        <w:t>a deverá ser livre de franquia.</w:t>
      </w:r>
    </w:p>
    <w:p w14:paraId="6CEA302B" w14:textId="7232D4AF" w:rsidR="00D342E3" w:rsidRPr="00CD39AB" w:rsidRDefault="00D342E3" w:rsidP="00716C41">
      <w:pPr>
        <w:pStyle w:val="PargrafodaLista"/>
        <w:numPr>
          <w:ilvl w:val="0"/>
          <w:numId w:val="15"/>
        </w:numPr>
        <w:spacing w:after="0" w:line="360" w:lineRule="auto"/>
        <w:contextualSpacing w:val="0"/>
        <w:jc w:val="both"/>
        <w:rPr>
          <w:rFonts w:ascii="Arial" w:hAnsi="Arial" w:cs="Arial"/>
          <w:color w:val="000000" w:themeColor="text1"/>
          <w:sz w:val="20"/>
          <w:szCs w:val="20"/>
        </w:rPr>
      </w:pPr>
      <w:r w:rsidRPr="00CD39AB">
        <w:rPr>
          <w:rFonts w:ascii="Arial" w:hAnsi="Arial" w:cs="Arial"/>
          <w:color w:val="000000" w:themeColor="text1"/>
          <w:sz w:val="20"/>
          <w:szCs w:val="20"/>
        </w:rPr>
        <w:t>Na apólice mencionada deverão constar, no mí</w:t>
      </w:r>
      <w:r w:rsidR="007F6F9C">
        <w:rPr>
          <w:rFonts w:ascii="Arial" w:hAnsi="Arial" w:cs="Arial"/>
          <w:color w:val="000000" w:themeColor="text1"/>
          <w:sz w:val="20"/>
          <w:szCs w:val="20"/>
        </w:rPr>
        <w:t>nimo, as seguintes informações:</w:t>
      </w:r>
    </w:p>
    <w:p w14:paraId="6F46D2D6" w14:textId="27CE2726" w:rsidR="00D342E3" w:rsidRPr="00CD39AB" w:rsidRDefault="00D342E3" w:rsidP="00716C41">
      <w:pPr>
        <w:pStyle w:val="PargrafodaLista"/>
        <w:numPr>
          <w:ilvl w:val="1"/>
          <w:numId w:val="15"/>
        </w:numPr>
        <w:spacing w:after="0" w:line="360" w:lineRule="auto"/>
        <w:contextualSpacing w:val="0"/>
        <w:jc w:val="both"/>
        <w:rPr>
          <w:rFonts w:ascii="Arial" w:hAnsi="Arial" w:cs="Arial"/>
          <w:color w:val="000000" w:themeColor="text1"/>
          <w:sz w:val="20"/>
          <w:szCs w:val="20"/>
        </w:rPr>
      </w:pPr>
      <w:r w:rsidRPr="00CD39AB">
        <w:rPr>
          <w:rFonts w:ascii="Arial" w:hAnsi="Arial" w:cs="Arial"/>
          <w:color w:val="000000" w:themeColor="text1"/>
          <w:sz w:val="20"/>
          <w:szCs w:val="20"/>
        </w:rPr>
        <w:t>Número completo da licitação ou, quando se tratar de a</w:t>
      </w:r>
      <w:r w:rsidR="007F6F9C">
        <w:rPr>
          <w:rFonts w:ascii="Arial" w:hAnsi="Arial" w:cs="Arial"/>
          <w:color w:val="000000" w:themeColor="text1"/>
          <w:sz w:val="20"/>
          <w:szCs w:val="20"/>
        </w:rPr>
        <w:t>ditamento, o número do Contrato;</w:t>
      </w:r>
    </w:p>
    <w:p w14:paraId="0B134745" w14:textId="2AC09634" w:rsidR="00D342E3" w:rsidRPr="00CD39AB" w:rsidRDefault="00D342E3" w:rsidP="00716C41">
      <w:pPr>
        <w:pStyle w:val="PargrafodaLista"/>
        <w:numPr>
          <w:ilvl w:val="1"/>
          <w:numId w:val="15"/>
        </w:numPr>
        <w:spacing w:after="0" w:line="360" w:lineRule="auto"/>
        <w:contextualSpacing w:val="0"/>
        <w:jc w:val="both"/>
        <w:rPr>
          <w:rFonts w:ascii="Arial" w:hAnsi="Arial" w:cs="Arial"/>
          <w:color w:val="000000" w:themeColor="text1"/>
          <w:sz w:val="20"/>
          <w:szCs w:val="20"/>
        </w:rPr>
      </w:pPr>
      <w:r w:rsidRPr="00CD39AB">
        <w:rPr>
          <w:rFonts w:ascii="Arial" w:hAnsi="Arial" w:cs="Arial"/>
          <w:color w:val="000000" w:themeColor="text1"/>
          <w:sz w:val="20"/>
          <w:szCs w:val="20"/>
        </w:rPr>
        <w:t>Objeto a ser contratado, especificado no Edital</w:t>
      </w:r>
      <w:r w:rsidR="007F6F9C">
        <w:rPr>
          <w:rFonts w:ascii="Arial" w:hAnsi="Arial" w:cs="Arial"/>
          <w:color w:val="000000" w:themeColor="text1"/>
          <w:sz w:val="20"/>
          <w:szCs w:val="20"/>
        </w:rPr>
        <w:t>;</w:t>
      </w:r>
    </w:p>
    <w:p w14:paraId="7DA1C85A" w14:textId="394F019D" w:rsidR="00D342E3" w:rsidRPr="00CD39AB" w:rsidRDefault="00D342E3" w:rsidP="00716C41">
      <w:pPr>
        <w:pStyle w:val="PargrafodaLista"/>
        <w:numPr>
          <w:ilvl w:val="1"/>
          <w:numId w:val="15"/>
        </w:numPr>
        <w:spacing w:after="0" w:line="360" w:lineRule="auto"/>
        <w:contextualSpacing w:val="0"/>
        <w:jc w:val="both"/>
        <w:rPr>
          <w:rFonts w:ascii="Arial" w:hAnsi="Arial" w:cs="Arial"/>
          <w:color w:val="000000" w:themeColor="text1"/>
          <w:sz w:val="20"/>
          <w:szCs w:val="20"/>
        </w:rPr>
      </w:pPr>
      <w:r w:rsidRPr="00CD39AB">
        <w:rPr>
          <w:rFonts w:ascii="Arial" w:hAnsi="Arial" w:cs="Arial"/>
          <w:color w:val="000000" w:themeColor="text1"/>
          <w:sz w:val="20"/>
          <w:szCs w:val="20"/>
        </w:rPr>
        <w:t xml:space="preserve">Nome e número do CNPJ do </w:t>
      </w:r>
      <w:r w:rsidR="004C32FD" w:rsidRPr="00CD39AB">
        <w:rPr>
          <w:rFonts w:ascii="Arial" w:hAnsi="Arial" w:cs="Arial"/>
          <w:color w:val="000000" w:themeColor="text1"/>
          <w:sz w:val="20"/>
          <w:szCs w:val="20"/>
        </w:rPr>
        <w:t>Segurado</w:t>
      </w:r>
      <w:r w:rsidR="007F6F9C">
        <w:rPr>
          <w:rFonts w:ascii="Arial" w:hAnsi="Arial" w:cs="Arial"/>
          <w:color w:val="000000" w:themeColor="text1"/>
          <w:sz w:val="20"/>
          <w:szCs w:val="20"/>
        </w:rPr>
        <w:t>;</w:t>
      </w:r>
    </w:p>
    <w:p w14:paraId="42901DEE" w14:textId="6C8D0D06" w:rsidR="00D342E3" w:rsidRPr="00CD39AB" w:rsidRDefault="00D342E3" w:rsidP="00716C41">
      <w:pPr>
        <w:pStyle w:val="PargrafodaLista"/>
        <w:numPr>
          <w:ilvl w:val="1"/>
          <w:numId w:val="15"/>
        </w:numPr>
        <w:spacing w:after="0" w:line="360" w:lineRule="auto"/>
        <w:contextualSpacing w:val="0"/>
        <w:jc w:val="both"/>
        <w:rPr>
          <w:rFonts w:ascii="Arial" w:hAnsi="Arial" w:cs="Arial"/>
          <w:color w:val="000000" w:themeColor="text1"/>
          <w:sz w:val="20"/>
          <w:szCs w:val="20"/>
        </w:rPr>
      </w:pPr>
      <w:r w:rsidRPr="00CD39AB">
        <w:rPr>
          <w:rFonts w:ascii="Arial" w:hAnsi="Arial" w:cs="Arial"/>
          <w:color w:val="000000" w:themeColor="text1"/>
          <w:sz w:val="20"/>
          <w:szCs w:val="20"/>
        </w:rPr>
        <w:t>Nome e número do CNPJ do emitente (Seguradora)</w:t>
      </w:r>
      <w:r w:rsidR="007F6F9C">
        <w:rPr>
          <w:rFonts w:ascii="Arial" w:hAnsi="Arial" w:cs="Arial"/>
          <w:color w:val="000000" w:themeColor="text1"/>
          <w:sz w:val="20"/>
          <w:szCs w:val="20"/>
        </w:rPr>
        <w:t>;</w:t>
      </w:r>
    </w:p>
    <w:p w14:paraId="2DD90968" w14:textId="7268148D" w:rsidR="00D342E3" w:rsidRPr="00CD39AB" w:rsidRDefault="00D342E3" w:rsidP="00716C41">
      <w:pPr>
        <w:pStyle w:val="PargrafodaLista"/>
        <w:numPr>
          <w:ilvl w:val="1"/>
          <w:numId w:val="15"/>
        </w:numPr>
        <w:spacing w:after="0" w:line="360" w:lineRule="auto"/>
        <w:contextualSpacing w:val="0"/>
        <w:jc w:val="both"/>
        <w:rPr>
          <w:rFonts w:ascii="Arial" w:hAnsi="Arial" w:cs="Arial"/>
          <w:color w:val="000000" w:themeColor="text1"/>
          <w:sz w:val="20"/>
          <w:szCs w:val="20"/>
        </w:rPr>
      </w:pPr>
      <w:r w:rsidRPr="00CD39AB">
        <w:rPr>
          <w:rFonts w:ascii="Arial" w:hAnsi="Arial" w:cs="Arial"/>
          <w:color w:val="000000" w:themeColor="text1"/>
          <w:sz w:val="20"/>
          <w:szCs w:val="20"/>
        </w:rPr>
        <w:t xml:space="preserve">Nome e número do CNPJ da </w:t>
      </w:r>
      <w:r w:rsidR="004C32FD" w:rsidRPr="00CD39AB">
        <w:rPr>
          <w:rFonts w:ascii="Arial" w:hAnsi="Arial" w:cs="Arial"/>
          <w:color w:val="000000" w:themeColor="text1"/>
          <w:sz w:val="20"/>
          <w:szCs w:val="20"/>
        </w:rPr>
        <w:t xml:space="preserve">Contratada </w:t>
      </w:r>
      <w:r w:rsidRPr="00CD39AB">
        <w:rPr>
          <w:rFonts w:ascii="Arial" w:hAnsi="Arial" w:cs="Arial"/>
          <w:color w:val="000000" w:themeColor="text1"/>
          <w:sz w:val="20"/>
          <w:szCs w:val="20"/>
        </w:rPr>
        <w:t>(</w:t>
      </w:r>
      <w:r w:rsidR="004C32FD" w:rsidRPr="00CD39AB">
        <w:rPr>
          <w:rFonts w:ascii="Arial" w:hAnsi="Arial" w:cs="Arial"/>
          <w:color w:val="000000" w:themeColor="text1"/>
          <w:sz w:val="20"/>
          <w:szCs w:val="20"/>
        </w:rPr>
        <w:t xml:space="preserve">Tomadora </w:t>
      </w:r>
      <w:r w:rsidR="00D544C9">
        <w:rPr>
          <w:rFonts w:ascii="Arial" w:hAnsi="Arial" w:cs="Arial"/>
          <w:color w:val="000000" w:themeColor="text1"/>
          <w:sz w:val="20"/>
          <w:szCs w:val="20"/>
        </w:rPr>
        <w:t>da apólice).</w:t>
      </w:r>
    </w:p>
    <w:p w14:paraId="7A4A9B5E" w14:textId="77777777" w:rsidR="00D342E3" w:rsidRPr="00CD39AB" w:rsidRDefault="00D342E3" w:rsidP="00CD39AB">
      <w:pPr>
        <w:pStyle w:val="PargrafodaLista"/>
        <w:spacing w:after="0" w:line="360" w:lineRule="auto"/>
        <w:ind w:left="0" w:firstLine="851"/>
        <w:contextualSpacing w:val="0"/>
        <w:jc w:val="both"/>
        <w:rPr>
          <w:rFonts w:ascii="Arial" w:hAnsi="Arial" w:cs="Arial"/>
          <w:color w:val="000000" w:themeColor="text1"/>
          <w:sz w:val="20"/>
          <w:szCs w:val="20"/>
        </w:rPr>
      </w:pPr>
    </w:p>
    <w:p w14:paraId="1B375505" w14:textId="5FFCCF68" w:rsidR="00D342E3" w:rsidRPr="00CD39AB" w:rsidRDefault="00D342E3" w:rsidP="00CD39AB">
      <w:pPr>
        <w:pStyle w:val="PargrafodaLista"/>
        <w:spacing w:after="0" w:line="360" w:lineRule="auto"/>
        <w:ind w:left="0" w:firstLine="851"/>
        <w:contextualSpacing w:val="0"/>
        <w:jc w:val="both"/>
        <w:rPr>
          <w:rFonts w:ascii="Arial" w:hAnsi="Arial" w:cs="Arial"/>
          <w:color w:val="000000" w:themeColor="text1"/>
          <w:sz w:val="20"/>
          <w:szCs w:val="20"/>
        </w:rPr>
      </w:pPr>
      <w:r w:rsidRPr="00CD39AB">
        <w:rPr>
          <w:rFonts w:ascii="Arial" w:hAnsi="Arial" w:cs="Arial"/>
          <w:color w:val="000000" w:themeColor="text1"/>
          <w:sz w:val="20"/>
          <w:szCs w:val="20"/>
        </w:rPr>
        <w:t xml:space="preserve">As apólices de seguro, em todas as suas modalidades, e/ou cartas de fiança, e seus endossos e aditamentos, devem expressar a </w:t>
      </w:r>
      <w:r w:rsidR="00563087">
        <w:rPr>
          <w:rFonts w:ascii="Arial" w:hAnsi="Arial" w:cs="Arial"/>
          <w:color w:val="000000" w:themeColor="text1"/>
          <w:sz w:val="20"/>
          <w:szCs w:val="20"/>
        </w:rPr>
        <w:t>EMAP</w:t>
      </w:r>
      <w:r w:rsidRPr="00CD39AB">
        <w:rPr>
          <w:rFonts w:ascii="Arial" w:hAnsi="Arial" w:cs="Arial"/>
          <w:color w:val="000000" w:themeColor="text1"/>
          <w:sz w:val="20"/>
          <w:szCs w:val="20"/>
        </w:rPr>
        <w:t xml:space="preserve"> como </w:t>
      </w:r>
      <w:r w:rsidR="00521F82" w:rsidRPr="00CD39AB">
        <w:rPr>
          <w:rFonts w:ascii="Arial" w:hAnsi="Arial" w:cs="Arial"/>
          <w:color w:val="000000" w:themeColor="text1"/>
          <w:sz w:val="20"/>
          <w:szCs w:val="20"/>
        </w:rPr>
        <w:t xml:space="preserve">Segurada </w:t>
      </w:r>
      <w:r w:rsidRPr="00CD39AB">
        <w:rPr>
          <w:rFonts w:ascii="Arial" w:hAnsi="Arial" w:cs="Arial"/>
          <w:color w:val="000000" w:themeColor="text1"/>
          <w:sz w:val="20"/>
          <w:szCs w:val="20"/>
        </w:rPr>
        <w:t>e especificar claramente o objeto do seguro de acordo com o Edital e/ou Termo de Contrato ou Termo Aditivo a que se vincula.</w:t>
      </w:r>
    </w:p>
    <w:p w14:paraId="1259463F" w14:textId="730215D6" w:rsidR="00D342E3" w:rsidRPr="00CD39AB" w:rsidRDefault="00D342E3" w:rsidP="00CD39AB">
      <w:pPr>
        <w:pStyle w:val="PargrafodaLista"/>
        <w:spacing w:after="0" w:line="360" w:lineRule="auto"/>
        <w:ind w:left="0" w:firstLine="851"/>
        <w:contextualSpacing w:val="0"/>
        <w:jc w:val="both"/>
        <w:rPr>
          <w:rFonts w:ascii="Arial" w:hAnsi="Arial" w:cs="Arial"/>
          <w:color w:val="000000" w:themeColor="text1"/>
          <w:sz w:val="20"/>
          <w:szCs w:val="20"/>
        </w:rPr>
      </w:pPr>
      <w:r w:rsidRPr="00CD39AB">
        <w:rPr>
          <w:rFonts w:ascii="Arial" w:hAnsi="Arial" w:cs="Arial"/>
          <w:color w:val="000000" w:themeColor="text1"/>
          <w:sz w:val="20"/>
          <w:szCs w:val="20"/>
        </w:rPr>
        <w:t xml:space="preserve">A garantia prestada na forma escolhida pelo licitante deverá ser entregue à </w:t>
      </w:r>
      <w:r w:rsidR="00521F82">
        <w:rPr>
          <w:rFonts w:ascii="Arial" w:hAnsi="Arial" w:cs="Arial"/>
          <w:color w:val="000000" w:themeColor="text1"/>
          <w:sz w:val="20"/>
          <w:szCs w:val="20"/>
        </w:rPr>
        <w:t>EMAP</w:t>
      </w:r>
      <w:r w:rsidRPr="00CD39AB">
        <w:rPr>
          <w:rFonts w:ascii="Arial" w:hAnsi="Arial" w:cs="Arial"/>
          <w:color w:val="000000" w:themeColor="text1"/>
          <w:sz w:val="20"/>
          <w:szCs w:val="20"/>
        </w:rPr>
        <w:t xml:space="preserve">, localizada na Avenida dos Portugueses, s/nº, Porto do Itaqui, CEP: 65085-370, São Luís – MA, que emitirá o respectivo recibo de recebimento. Cópia desse recibo deverá ser entregue pela </w:t>
      </w:r>
      <w:r w:rsidR="00032716" w:rsidRPr="00CD39AB">
        <w:rPr>
          <w:rFonts w:ascii="Arial" w:hAnsi="Arial" w:cs="Arial"/>
          <w:color w:val="000000" w:themeColor="text1"/>
          <w:sz w:val="20"/>
          <w:szCs w:val="20"/>
        </w:rPr>
        <w:t xml:space="preserve">Contratada </w:t>
      </w:r>
      <w:r w:rsidRPr="00CD39AB">
        <w:rPr>
          <w:rFonts w:ascii="Arial" w:hAnsi="Arial" w:cs="Arial"/>
          <w:color w:val="000000" w:themeColor="text1"/>
          <w:sz w:val="20"/>
          <w:szCs w:val="20"/>
        </w:rPr>
        <w:t xml:space="preserve">à </w:t>
      </w:r>
      <w:r w:rsidR="00032716" w:rsidRPr="00CD39AB">
        <w:rPr>
          <w:rFonts w:ascii="Arial" w:hAnsi="Arial" w:cs="Arial"/>
          <w:color w:val="000000" w:themeColor="text1"/>
          <w:sz w:val="20"/>
          <w:szCs w:val="20"/>
        </w:rPr>
        <w:t>Fiscalização</w:t>
      </w:r>
      <w:r w:rsidRPr="00CD39AB">
        <w:rPr>
          <w:rFonts w:ascii="Arial" w:hAnsi="Arial" w:cs="Arial"/>
          <w:color w:val="000000" w:themeColor="text1"/>
          <w:sz w:val="20"/>
          <w:szCs w:val="20"/>
        </w:rPr>
        <w:t>.</w:t>
      </w:r>
    </w:p>
    <w:p w14:paraId="05E8A40D" w14:textId="56565042" w:rsidR="00D342E3" w:rsidRPr="00CD39AB" w:rsidRDefault="00D342E3" w:rsidP="00CD39AB">
      <w:pPr>
        <w:pStyle w:val="PargrafodaLista"/>
        <w:spacing w:after="0" w:line="360" w:lineRule="auto"/>
        <w:ind w:left="0" w:firstLine="851"/>
        <w:contextualSpacing w:val="0"/>
        <w:jc w:val="both"/>
        <w:rPr>
          <w:rFonts w:ascii="Arial" w:hAnsi="Arial" w:cs="Arial"/>
          <w:color w:val="000000" w:themeColor="text1"/>
          <w:sz w:val="20"/>
          <w:szCs w:val="20"/>
        </w:rPr>
      </w:pPr>
      <w:r w:rsidRPr="00CD39AB">
        <w:rPr>
          <w:rFonts w:ascii="Arial" w:hAnsi="Arial" w:cs="Arial"/>
          <w:color w:val="000000" w:themeColor="text1"/>
          <w:sz w:val="20"/>
          <w:szCs w:val="20"/>
        </w:rPr>
        <w:t xml:space="preserve">A garantia prestada deverá formalmente cobrir pagamentos não efetuados </w:t>
      </w:r>
      <w:r w:rsidR="00FA01BF" w:rsidRPr="00CD39AB">
        <w:rPr>
          <w:rFonts w:ascii="Arial" w:hAnsi="Arial" w:cs="Arial"/>
          <w:color w:val="000000" w:themeColor="text1"/>
          <w:sz w:val="20"/>
          <w:szCs w:val="20"/>
        </w:rPr>
        <w:t>pelas Contratadas referentes à</w:t>
      </w:r>
      <w:r w:rsidRPr="00CD39AB">
        <w:rPr>
          <w:rFonts w:ascii="Arial" w:hAnsi="Arial" w:cs="Arial"/>
          <w:color w:val="000000" w:themeColor="text1"/>
          <w:sz w:val="20"/>
          <w:szCs w:val="20"/>
        </w:rPr>
        <w:t>:</w:t>
      </w:r>
    </w:p>
    <w:p w14:paraId="48EA2CF0" w14:textId="032AEB13" w:rsidR="00D342E3" w:rsidRPr="00CD39AB" w:rsidRDefault="00D342E3" w:rsidP="00716C41">
      <w:pPr>
        <w:numPr>
          <w:ilvl w:val="0"/>
          <w:numId w:val="16"/>
        </w:numPr>
        <w:spacing w:after="0" w:line="360" w:lineRule="auto"/>
        <w:ind w:left="1560"/>
        <w:jc w:val="both"/>
        <w:rPr>
          <w:rStyle w:val="nfaseIntensa"/>
          <w:sz w:val="20"/>
          <w:szCs w:val="20"/>
        </w:rPr>
      </w:pPr>
      <w:r w:rsidRPr="00CD39AB">
        <w:rPr>
          <w:rStyle w:val="nfaseIntensa"/>
          <w:sz w:val="20"/>
          <w:szCs w:val="20"/>
        </w:rPr>
        <w:t xml:space="preserve">Prejuízos ou danos causados à </w:t>
      </w:r>
      <w:r w:rsidR="00032716">
        <w:rPr>
          <w:rStyle w:val="nfaseIntensa"/>
          <w:sz w:val="20"/>
          <w:szCs w:val="20"/>
        </w:rPr>
        <w:t>EMAP</w:t>
      </w:r>
      <w:r w:rsidRPr="00CD39AB">
        <w:rPr>
          <w:rStyle w:val="nfaseIntensa"/>
          <w:sz w:val="20"/>
          <w:szCs w:val="20"/>
        </w:rPr>
        <w:t>.</w:t>
      </w:r>
    </w:p>
    <w:p w14:paraId="5ACABF17" w14:textId="4624AD2D" w:rsidR="00D342E3" w:rsidRPr="00CD39AB" w:rsidRDefault="00D342E3" w:rsidP="00716C41">
      <w:pPr>
        <w:numPr>
          <w:ilvl w:val="0"/>
          <w:numId w:val="16"/>
        </w:numPr>
        <w:spacing w:after="0" w:line="360" w:lineRule="auto"/>
        <w:ind w:left="1560"/>
        <w:jc w:val="both"/>
        <w:rPr>
          <w:rStyle w:val="nfaseIntensa"/>
          <w:sz w:val="20"/>
          <w:szCs w:val="20"/>
        </w:rPr>
      </w:pPr>
      <w:r w:rsidRPr="00CD39AB">
        <w:rPr>
          <w:rStyle w:val="nfaseIntensa"/>
          <w:sz w:val="20"/>
          <w:szCs w:val="20"/>
        </w:rPr>
        <w:t xml:space="preserve">Prejuízos ou danos causados a terceiros pela </w:t>
      </w:r>
      <w:r w:rsidR="00032716" w:rsidRPr="00CD39AB">
        <w:rPr>
          <w:rStyle w:val="nfaseIntensa"/>
          <w:sz w:val="20"/>
          <w:szCs w:val="20"/>
        </w:rPr>
        <w:t>Contratada</w:t>
      </w:r>
      <w:r w:rsidRPr="00CD39AB">
        <w:rPr>
          <w:rStyle w:val="nfaseIntensa"/>
          <w:sz w:val="20"/>
          <w:szCs w:val="20"/>
        </w:rPr>
        <w:t>.</w:t>
      </w:r>
    </w:p>
    <w:p w14:paraId="2F11AF45" w14:textId="77777777" w:rsidR="00D342E3" w:rsidRPr="00CD39AB" w:rsidRDefault="00D342E3" w:rsidP="00716C41">
      <w:pPr>
        <w:numPr>
          <w:ilvl w:val="0"/>
          <w:numId w:val="16"/>
        </w:numPr>
        <w:spacing w:after="0" w:line="360" w:lineRule="auto"/>
        <w:ind w:left="1560"/>
        <w:jc w:val="both"/>
        <w:rPr>
          <w:rStyle w:val="nfaseIntensa"/>
          <w:sz w:val="20"/>
          <w:szCs w:val="20"/>
        </w:rPr>
      </w:pPr>
      <w:r w:rsidRPr="00CD39AB">
        <w:rPr>
          <w:rStyle w:val="nfaseIntensa"/>
          <w:sz w:val="20"/>
          <w:szCs w:val="20"/>
        </w:rPr>
        <w:t>Toda e qualquer multa contratual.</w:t>
      </w:r>
    </w:p>
    <w:p w14:paraId="547DC2B5" w14:textId="77777777" w:rsidR="00D342E3" w:rsidRPr="00CD39AB" w:rsidRDefault="00D342E3" w:rsidP="00716C41">
      <w:pPr>
        <w:numPr>
          <w:ilvl w:val="0"/>
          <w:numId w:val="16"/>
        </w:numPr>
        <w:spacing w:after="0" w:line="360" w:lineRule="auto"/>
        <w:ind w:left="1560"/>
        <w:jc w:val="both"/>
        <w:rPr>
          <w:rStyle w:val="nfaseIntensa"/>
          <w:sz w:val="20"/>
          <w:szCs w:val="20"/>
        </w:rPr>
      </w:pPr>
      <w:r w:rsidRPr="00CD39AB">
        <w:rPr>
          <w:rStyle w:val="nfaseIntensa"/>
          <w:sz w:val="20"/>
          <w:szCs w:val="20"/>
        </w:rPr>
        <w:lastRenderedPageBreak/>
        <w:t>Débitos da empresa para com os encargos fiscais, previdenciários e trabalhistas relacionados com o Contrato, tais como: INSS, FGTS, impostos, salários, vale-transporte, vale-refeição, verbas rescisórias etc.</w:t>
      </w:r>
    </w:p>
    <w:p w14:paraId="77A36F05" w14:textId="130C4E4A" w:rsidR="00D342E3" w:rsidRPr="00CD39AB" w:rsidRDefault="00D342E3" w:rsidP="00716C41">
      <w:pPr>
        <w:numPr>
          <w:ilvl w:val="0"/>
          <w:numId w:val="16"/>
        </w:numPr>
        <w:spacing w:after="0" w:line="360" w:lineRule="auto"/>
        <w:ind w:left="1560"/>
        <w:jc w:val="both"/>
        <w:rPr>
          <w:rStyle w:val="nfaseIntensa"/>
          <w:sz w:val="20"/>
          <w:szCs w:val="20"/>
        </w:rPr>
      </w:pPr>
      <w:r w:rsidRPr="00CD39AB">
        <w:rPr>
          <w:rStyle w:val="nfaseIntensa"/>
          <w:sz w:val="20"/>
          <w:szCs w:val="20"/>
        </w:rPr>
        <w:t xml:space="preserve">Quaisquer obrigações não cumpridas pela </w:t>
      </w:r>
      <w:r w:rsidR="00032716" w:rsidRPr="00CD39AB">
        <w:rPr>
          <w:rStyle w:val="nfaseIntensa"/>
          <w:sz w:val="20"/>
          <w:szCs w:val="20"/>
        </w:rPr>
        <w:t xml:space="preserve">Contratada </w:t>
      </w:r>
      <w:r w:rsidRPr="00CD39AB">
        <w:rPr>
          <w:rStyle w:val="nfaseIntensa"/>
          <w:sz w:val="20"/>
          <w:szCs w:val="20"/>
        </w:rPr>
        <w:t>em relação ao Contrato, previstas no ordenamento jurídico do país.</w:t>
      </w:r>
    </w:p>
    <w:p w14:paraId="53E707C7" w14:textId="77777777" w:rsidR="00D342E3" w:rsidRPr="00CD39AB" w:rsidRDefault="00D342E3" w:rsidP="00716C41">
      <w:pPr>
        <w:numPr>
          <w:ilvl w:val="0"/>
          <w:numId w:val="16"/>
        </w:numPr>
        <w:spacing w:after="0" w:line="360" w:lineRule="auto"/>
        <w:ind w:left="1560"/>
        <w:jc w:val="both"/>
        <w:rPr>
          <w:rStyle w:val="nfaseIntensa"/>
          <w:sz w:val="20"/>
          <w:szCs w:val="20"/>
        </w:rPr>
      </w:pPr>
      <w:r w:rsidRPr="00CD39AB">
        <w:rPr>
          <w:rStyle w:val="nfaseIntensa"/>
          <w:sz w:val="20"/>
          <w:szCs w:val="20"/>
        </w:rPr>
        <w:t>Multas aplicadas por órgãos oficiais.</w:t>
      </w:r>
    </w:p>
    <w:p w14:paraId="61224BF6" w14:textId="4A895871" w:rsidR="00D342E3" w:rsidRPr="00CD39AB" w:rsidRDefault="00D342E3" w:rsidP="00CD39AB">
      <w:pPr>
        <w:pStyle w:val="PargrafodaLista"/>
        <w:spacing w:after="0" w:line="360" w:lineRule="auto"/>
        <w:ind w:left="0" w:firstLine="851"/>
        <w:contextualSpacing w:val="0"/>
        <w:jc w:val="both"/>
        <w:rPr>
          <w:rFonts w:ascii="Arial" w:hAnsi="Arial" w:cs="Arial"/>
          <w:color w:val="000000" w:themeColor="text1"/>
          <w:sz w:val="20"/>
          <w:szCs w:val="20"/>
        </w:rPr>
      </w:pPr>
      <w:r w:rsidRPr="00CD39AB">
        <w:rPr>
          <w:rFonts w:ascii="Arial" w:hAnsi="Arial" w:cs="Arial"/>
          <w:color w:val="000000" w:themeColor="text1"/>
          <w:sz w:val="20"/>
          <w:szCs w:val="20"/>
        </w:rPr>
        <w:t xml:space="preserve">No caso de rescisão do Contrato por culpa da </w:t>
      </w:r>
      <w:r w:rsidR="00521F82" w:rsidRPr="00CD39AB">
        <w:rPr>
          <w:rFonts w:ascii="Arial" w:hAnsi="Arial" w:cs="Arial"/>
          <w:color w:val="000000" w:themeColor="text1"/>
          <w:sz w:val="20"/>
          <w:szCs w:val="20"/>
        </w:rPr>
        <w:t>Contratada</w:t>
      </w:r>
      <w:r w:rsidRPr="00CD39AB">
        <w:rPr>
          <w:rFonts w:ascii="Arial" w:hAnsi="Arial" w:cs="Arial"/>
          <w:color w:val="000000" w:themeColor="text1"/>
          <w:sz w:val="20"/>
          <w:szCs w:val="20"/>
        </w:rPr>
        <w:t xml:space="preserve">, não será devolvida </w:t>
      </w:r>
      <w:proofErr w:type="spellStart"/>
      <w:r w:rsidRPr="00CD39AB">
        <w:rPr>
          <w:rFonts w:ascii="Arial" w:hAnsi="Arial" w:cs="Arial"/>
          <w:color w:val="000000" w:themeColor="text1"/>
          <w:sz w:val="20"/>
          <w:szCs w:val="20"/>
        </w:rPr>
        <w:t>a</w:t>
      </w:r>
      <w:proofErr w:type="spellEnd"/>
      <w:r w:rsidRPr="00CD39AB">
        <w:rPr>
          <w:rFonts w:ascii="Arial" w:hAnsi="Arial" w:cs="Arial"/>
          <w:color w:val="000000" w:themeColor="text1"/>
          <w:sz w:val="20"/>
          <w:szCs w:val="20"/>
        </w:rPr>
        <w:t xml:space="preserve"> garantia, responsabilizando-se a </w:t>
      </w:r>
      <w:r w:rsidR="00521F82" w:rsidRPr="00CD39AB">
        <w:rPr>
          <w:rFonts w:ascii="Arial" w:hAnsi="Arial" w:cs="Arial"/>
          <w:color w:val="000000" w:themeColor="text1"/>
          <w:sz w:val="20"/>
          <w:szCs w:val="20"/>
        </w:rPr>
        <w:t xml:space="preserve">Contratada </w:t>
      </w:r>
      <w:r w:rsidRPr="00CD39AB">
        <w:rPr>
          <w:rFonts w:ascii="Arial" w:hAnsi="Arial" w:cs="Arial"/>
          <w:color w:val="000000" w:themeColor="text1"/>
          <w:sz w:val="20"/>
          <w:szCs w:val="20"/>
        </w:rPr>
        <w:t xml:space="preserve">por perdas e danos causados à </w:t>
      </w:r>
      <w:r w:rsidR="00521F82">
        <w:rPr>
          <w:rFonts w:ascii="Arial" w:hAnsi="Arial" w:cs="Arial"/>
          <w:color w:val="000000" w:themeColor="text1"/>
          <w:sz w:val="20"/>
          <w:szCs w:val="20"/>
        </w:rPr>
        <w:t>EMAP</w:t>
      </w:r>
      <w:r w:rsidRPr="00CD39AB">
        <w:rPr>
          <w:rFonts w:ascii="Arial" w:hAnsi="Arial" w:cs="Arial"/>
          <w:color w:val="000000" w:themeColor="text1"/>
          <w:sz w:val="20"/>
          <w:szCs w:val="20"/>
        </w:rPr>
        <w:t>, além de sujeitar-se a outra</w:t>
      </w:r>
      <w:r w:rsidR="00D544C9">
        <w:rPr>
          <w:rFonts w:ascii="Arial" w:hAnsi="Arial" w:cs="Arial"/>
          <w:color w:val="000000" w:themeColor="text1"/>
          <w:sz w:val="20"/>
          <w:szCs w:val="20"/>
        </w:rPr>
        <w:t>s penalidades previstas na lei.</w:t>
      </w:r>
    </w:p>
    <w:p w14:paraId="7BC90111" w14:textId="77777777" w:rsidR="00D342E3" w:rsidRPr="00CD39AB" w:rsidRDefault="00D342E3" w:rsidP="00CD39AB">
      <w:pPr>
        <w:pStyle w:val="PargrafodaLista"/>
        <w:spacing w:after="0" w:line="360" w:lineRule="auto"/>
        <w:ind w:left="0" w:firstLine="851"/>
        <w:contextualSpacing w:val="0"/>
        <w:jc w:val="both"/>
        <w:rPr>
          <w:rFonts w:ascii="Arial" w:hAnsi="Arial" w:cs="Arial"/>
          <w:color w:val="000000" w:themeColor="text1"/>
          <w:sz w:val="20"/>
          <w:szCs w:val="20"/>
        </w:rPr>
      </w:pPr>
      <w:r w:rsidRPr="00CD39AB">
        <w:rPr>
          <w:rFonts w:ascii="Arial" w:hAnsi="Arial" w:cs="Arial"/>
          <w:color w:val="000000" w:themeColor="text1"/>
          <w:sz w:val="20"/>
          <w:szCs w:val="20"/>
        </w:rPr>
        <w:t>A garantia será liberada após a integral execução do Contrato, desde que o licitante contratado tenha cumprido todas as obrigações contratuais.</w:t>
      </w:r>
    </w:p>
    <w:p w14:paraId="5D7505B5" w14:textId="4ABF7EA0" w:rsidR="00D342E3" w:rsidRPr="00CD39AB" w:rsidRDefault="00D342E3" w:rsidP="00CD39AB">
      <w:pPr>
        <w:spacing w:after="0" w:line="360" w:lineRule="auto"/>
        <w:ind w:firstLine="851"/>
        <w:jc w:val="both"/>
        <w:rPr>
          <w:rFonts w:ascii="Arial" w:hAnsi="Arial" w:cs="Arial"/>
          <w:color w:val="000000" w:themeColor="text1"/>
          <w:sz w:val="20"/>
          <w:szCs w:val="20"/>
        </w:rPr>
      </w:pPr>
      <w:r w:rsidRPr="00CD39AB">
        <w:rPr>
          <w:rFonts w:ascii="Arial" w:hAnsi="Arial" w:cs="Arial"/>
          <w:color w:val="000000" w:themeColor="text1"/>
          <w:sz w:val="20"/>
          <w:szCs w:val="20"/>
        </w:rPr>
        <w:t>Quando se tratar de consórcio, a garantia de Execução do Contrato poderá ser apresentada integralmente por qualquer consorciada, ou por cada uma das empresas integrantes deste, com os valores proporcionais à sua participação no consórcio.</w:t>
      </w:r>
    </w:p>
    <w:p w14:paraId="563E5645" w14:textId="6B4BCB0C" w:rsidR="001D6225" w:rsidRPr="001D6225" w:rsidRDefault="00712351" w:rsidP="001D6225">
      <w:pPr>
        <w:spacing w:after="0" w:line="360" w:lineRule="auto"/>
        <w:rPr>
          <w:rFonts w:ascii="Arial" w:hAnsi="Arial" w:cs="Arial"/>
          <w:bCs/>
          <w:sz w:val="24"/>
          <w:szCs w:val="24"/>
        </w:rPr>
      </w:pPr>
      <w:r>
        <w:rPr>
          <w:rFonts w:ascii="Arial" w:hAnsi="Arial" w:cs="Arial"/>
          <w:noProof/>
          <w:sz w:val="24"/>
          <w:szCs w:val="24"/>
        </w:rPr>
        <mc:AlternateContent>
          <mc:Choice Requires="wps">
            <w:drawing>
              <wp:inline distT="0" distB="0" distL="0" distR="0" wp14:anchorId="5733DDEA" wp14:editId="5733DDEB">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E0FD72E" w14:textId="3788AE7C" w:rsidR="00EA58D8" w:rsidRPr="00681932" w:rsidRDefault="00EA58D8" w:rsidP="0049132E">
                            <w:pPr>
                              <w:pStyle w:val="Ttulo1"/>
                              <w:numPr>
                                <w:ilvl w:val="0"/>
                                <w:numId w:val="20"/>
                              </w:numPr>
                              <w:tabs>
                                <w:tab w:val="left" w:pos="426"/>
                              </w:tabs>
                              <w:spacing w:before="0" w:line="240" w:lineRule="auto"/>
                              <w:rPr>
                                <w:rFonts w:ascii="Arial Narrow" w:hAnsi="Arial Narrow"/>
                                <w:color w:val="FFFFFF" w:themeColor="background1"/>
                                <w:sz w:val="20"/>
                                <w:szCs w:val="20"/>
                              </w:rPr>
                            </w:pPr>
                            <w:bookmarkStart w:id="88" w:name="_Toc427226379"/>
                            <w:bookmarkStart w:id="89" w:name="_Toc427228735"/>
                            <w:bookmarkStart w:id="90" w:name="_Toc16084080"/>
                            <w:bookmarkStart w:id="91" w:name="_Toc16243829"/>
                            <w:bookmarkStart w:id="92" w:name="_Toc20293288"/>
                            <w:bookmarkStart w:id="93" w:name="_Toc20293341"/>
                            <w:r>
                              <w:rPr>
                                <w:rFonts w:ascii="Arial Narrow" w:hAnsi="Arial Narrow"/>
                                <w:color w:val="FFFFFF" w:themeColor="background1"/>
                                <w:sz w:val="24"/>
                                <w:szCs w:val="24"/>
                              </w:rPr>
                              <w:t>REQUISITOS TÉCNICO</w:t>
                            </w:r>
                          </w:p>
                          <w:p w14:paraId="70BEF1E7" w14:textId="77777777" w:rsidR="00EA58D8" w:rsidRPr="00681932" w:rsidRDefault="00EA58D8">
                            <w:pPr>
                              <w:rPr>
                                <w:sz w:val="20"/>
                                <w:szCs w:val="20"/>
                              </w:rPr>
                            </w:pPr>
                          </w:p>
                          <w:p w14:paraId="685314F0"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56573C4A" w14:textId="77777777" w:rsidR="00EA58D8" w:rsidRPr="00681932" w:rsidRDefault="00EA58D8">
                            <w:pPr>
                              <w:rPr>
                                <w:sz w:val="20"/>
                                <w:szCs w:val="20"/>
                              </w:rPr>
                            </w:pPr>
                          </w:p>
                          <w:p w14:paraId="6BB0BB72"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w:t>
                            </w:r>
                          </w:p>
                          <w:p w14:paraId="7613F913" w14:textId="77777777" w:rsidR="00EA58D8" w:rsidRPr="00681932" w:rsidRDefault="00EA58D8">
                            <w:pPr>
                              <w:rPr>
                                <w:sz w:val="20"/>
                                <w:szCs w:val="20"/>
                              </w:rPr>
                            </w:pPr>
                          </w:p>
                          <w:p w14:paraId="7747470F"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TÉCNICACRITÉRIOS DE MEDIÇÃO</w:t>
                            </w:r>
                          </w:p>
                          <w:p w14:paraId="047DFFB7" w14:textId="77777777" w:rsidR="00EA58D8" w:rsidRPr="00681932" w:rsidRDefault="00EA58D8">
                            <w:pPr>
                              <w:rPr>
                                <w:sz w:val="20"/>
                                <w:szCs w:val="20"/>
                              </w:rPr>
                            </w:pPr>
                          </w:p>
                          <w:p w14:paraId="38DEEB92" w14:textId="5951F487" w:rsidR="00EA58D8" w:rsidRPr="007408A5" w:rsidRDefault="00EA58D8" w:rsidP="0049132E">
                            <w:pPr>
                              <w:pStyle w:val="Ttulo1"/>
                              <w:numPr>
                                <w:ilvl w:val="0"/>
                                <w:numId w:val="23"/>
                              </w:numPr>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VISITA TÉCNICACRITÉRIOS DE MEDIÇÃO</w:t>
                            </w:r>
                            <w:r>
                              <w:rPr>
                                <w:rFonts w:ascii="Arial Narrow" w:hAnsi="Arial Narrow"/>
                                <w:color w:val="FFFFFF" w:themeColor="background1"/>
                                <w:sz w:val="24"/>
                                <w:szCs w:val="24"/>
                              </w:rPr>
                              <w:t xml:space="preserve">S </w:t>
                            </w:r>
                          </w:p>
                          <w:p w14:paraId="5B001F7F" w14:textId="77777777" w:rsidR="00EA58D8" w:rsidRDefault="00EA58D8"/>
                          <w:p w14:paraId="5733DE21" w14:textId="5A5553F1" w:rsidR="00EA58D8" w:rsidRPr="007408A5" w:rsidRDefault="00EA58D8" w:rsidP="0049132E">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b/>
                              <w:t>16. METODOLOGIA E ORGANIZAÇÃO DOS TRABALHOSREQUISITOS TÉCNICOS</w:t>
                            </w:r>
                            <w:bookmarkEnd w:id="88"/>
                            <w:bookmarkEnd w:id="89"/>
                            <w:bookmarkEnd w:id="90"/>
                            <w:bookmarkEnd w:id="91"/>
                            <w:bookmarkEnd w:id="92"/>
                            <w:bookmarkEnd w:id="93"/>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5733DDEA"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gm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F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M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yp/gmogIAAD0FAAAOAAAAAAAAAAAAAAAAAC4CAABkcnMv&#10;ZTJvRG9jLnhtbFBLAQItABQABgAIAAAAIQDQXfFd2QAAAAQBAAAPAAAAAAAAAAAAAAAAAPwEAABk&#10;cnMvZG93bnJldi54bWxQSwUGAAAAAAQABADzAAAAAgYAAAAA&#10;" fillcolor="#1f497d [3215]" stroked="f" strokeweight="1.5pt">
                <v:textbox>
                  <w:txbxContent>
                    <w:p w14:paraId="6E0FD72E" w14:textId="3788AE7C" w:rsidR="00EA58D8" w:rsidRPr="00681932" w:rsidRDefault="00EA58D8" w:rsidP="0049132E">
                      <w:pPr>
                        <w:pStyle w:val="Ttulo1"/>
                        <w:numPr>
                          <w:ilvl w:val="0"/>
                          <w:numId w:val="20"/>
                        </w:numPr>
                        <w:tabs>
                          <w:tab w:val="left" w:pos="426"/>
                        </w:tabs>
                        <w:spacing w:before="0" w:line="240" w:lineRule="auto"/>
                        <w:rPr>
                          <w:rFonts w:ascii="Arial Narrow" w:hAnsi="Arial Narrow"/>
                          <w:color w:val="FFFFFF" w:themeColor="background1"/>
                          <w:sz w:val="20"/>
                          <w:szCs w:val="20"/>
                        </w:rPr>
                      </w:pPr>
                      <w:bookmarkStart w:id="159" w:name="_Toc427226379"/>
                      <w:bookmarkStart w:id="160" w:name="_Toc427228735"/>
                      <w:bookmarkStart w:id="161" w:name="_Toc16084080"/>
                      <w:bookmarkStart w:id="162" w:name="_Toc16243829"/>
                      <w:bookmarkStart w:id="163" w:name="_Toc20293288"/>
                      <w:bookmarkStart w:id="164" w:name="_Toc20293341"/>
                      <w:r>
                        <w:rPr>
                          <w:rFonts w:ascii="Arial Narrow" w:hAnsi="Arial Narrow"/>
                          <w:color w:val="FFFFFF" w:themeColor="background1"/>
                          <w:sz w:val="24"/>
                          <w:szCs w:val="24"/>
                        </w:rPr>
                        <w:t>REQUISITOS TÉCNICO</w:t>
                      </w:r>
                    </w:p>
                    <w:p w14:paraId="70BEF1E7" w14:textId="77777777" w:rsidR="00EA58D8" w:rsidRPr="00681932" w:rsidRDefault="00EA58D8">
                      <w:pPr>
                        <w:rPr>
                          <w:sz w:val="20"/>
                          <w:szCs w:val="20"/>
                        </w:rPr>
                      </w:pPr>
                    </w:p>
                    <w:p w14:paraId="685314F0"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56573C4A" w14:textId="77777777" w:rsidR="00EA58D8" w:rsidRPr="00681932" w:rsidRDefault="00EA58D8">
                      <w:pPr>
                        <w:rPr>
                          <w:sz w:val="20"/>
                          <w:szCs w:val="20"/>
                        </w:rPr>
                      </w:pPr>
                    </w:p>
                    <w:p w14:paraId="6BB0BB72"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w:t>
                      </w:r>
                    </w:p>
                    <w:p w14:paraId="7613F913" w14:textId="77777777" w:rsidR="00EA58D8" w:rsidRPr="00681932" w:rsidRDefault="00EA58D8">
                      <w:pPr>
                        <w:rPr>
                          <w:sz w:val="20"/>
                          <w:szCs w:val="20"/>
                        </w:rPr>
                      </w:pPr>
                    </w:p>
                    <w:p w14:paraId="7747470F"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TÉCNICACRITÉRIOS DE MEDIÇÃO</w:t>
                      </w:r>
                    </w:p>
                    <w:p w14:paraId="047DFFB7" w14:textId="77777777" w:rsidR="00EA58D8" w:rsidRPr="00681932" w:rsidRDefault="00EA58D8">
                      <w:pPr>
                        <w:rPr>
                          <w:sz w:val="20"/>
                          <w:szCs w:val="20"/>
                        </w:rPr>
                      </w:pPr>
                    </w:p>
                    <w:p w14:paraId="38DEEB92" w14:textId="5951F487" w:rsidR="00EA58D8" w:rsidRPr="007408A5" w:rsidRDefault="00EA58D8" w:rsidP="0049132E">
                      <w:pPr>
                        <w:pStyle w:val="Ttulo1"/>
                        <w:numPr>
                          <w:ilvl w:val="0"/>
                          <w:numId w:val="23"/>
                        </w:numPr>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VISITA TÉCNICACRITÉRIOS DE MEDIÇÃO</w:t>
                      </w:r>
                      <w:r>
                        <w:rPr>
                          <w:rFonts w:ascii="Arial Narrow" w:hAnsi="Arial Narrow"/>
                          <w:color w:val="FFFFFF" w:themeColor="background1"/>
                          <w:sz w:val="24"/>
                          <w:szCs w:val="24"/>
                        </w:rPr>
                        <w:t xml:space="preserve">S </w:t>
                      </w:r>
                    </w:p>
                    <w:p w14:paraId="5B001F7F" w14:textId="77777777" w:rsidR="00EA58D8" w:rsidRDefault="00EA58D8"/>
                    <w:p w14:paraId="5733DE21" w14:textId="5A5553F1" w:rsidR="00EA58D8" w:rsidRPr="007408A5" w:rsidRDefault="00EA58D8" w:rsidP="0049132E">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b/>
                        <w:t>16. METODOLOGIA E ORGANIZAÇÃO DOS TRABALHOSREQUISITOS TÉCNICOS</w:t>
                      </w:r>
                      <w:bookmarkEnd w:id="159"/>
                      <w:bookmarkEnd w:id="160"/>
                      <w:bookmarkEnd w:id="161"/>
                      <w:bookmarkEnd w:id="162"/>
                      <w:bookmarkEnd w:id="163"/>
                      <w:bookmarkEnd w:id="164"/>
                      <w:r>
                        <w:rPr>
                          <w:rFonts w:ascii="Arial Narrow" w:hAnsi="Arial Narrow"/>
                          <w:color w:val="FFFFFF" w:themeColor="background1"/>
                          <w:sz w:val="24"/>
                          <w:szCs w:val="24"/>
                        </w:rPr>
                        <w:t xml:space="preserve"> </w:t>
                      </w:r>
                    </w:p>
                  </w:txbxContent>
                </v:textbox>
                <w10:anchorlock/>
              </v:shape>
            </w:pict>
          </mc:Fallback>
        </mc:AlternateContent>
      </w:r>
    </w:p>
    <w:p w14:paraId="0F3D05B4" w14:textId="77777777" w:rsidR="00DD1B59" w:rsidRPr="00DD1B59" w:rsidRDefault="00DD1B59" w:rsidP="00DD1B59">
      <w:pPr>
        <w:numPr>
          <w:ilvl w:val="1"/>
          <w:numId w:val="91"/>
        </w:numPr>
        <w:spacing w:after="0" w:line="360" w:lineRule="auto"/>
        <w:ind w:left="1134" w:hanging="567"/>
        <w:contextualSpacing/>
        <w:jc w:val="both"/>
        <w:rPr>
          <w:rFonts w:ascii="Arial" w:hAnsi="Arial" w:cs="Arial"/>
          <w:sz w:val="20"/>
          <w:szCs w:val="20"/>
        </w:rPr>
      </w:pPr>
      <w:r w:rsidRPr="00DD1B59">
        <w:rPr>
          <w:rFonts w:ascii="Arial" w:hAnsi="Arial" w:cs="Arial"/>
          <w:bCs/>
          <w:sz w:val="20"/>
          <w:szCs w:val="20"/>
        </w:rPr>
        <w:t>Capacidade Técnico-Operacional</w:t>
      </w:r>
    </w:p>
    <w:p w14:paraId="3310818A" w14:textId="77777777" w:rsidR="00DD1B59" w:rsidRPr="00DD1B59" w:rsidRDefault="00DD1B59" w:rsidP="00DD1B59">
      <w:pPr>
        <w:numPr>
          <w:ilvl w:val="0"/>
          <w:numId w:val="2"/>
        </w:numPr>
        <w:spacing w:after="0" w:line="360" w:lineRule="auto"/>
        <w:ind w:left="1985" w:hanging="284"/>
        <w:jc w:val="both"/>
        <w:rPr>
          <w:rFonts w:ascii="Arial" w:hAnsi="Arial" w:cs="Arial"/>
          <w:bCs/>
          <w:sz w:val="20"/>
          <w:szCs w:val="20"/>
        </w:rPr>
      </w:pPr>
      <w:r w:rsidRPr="00DD1B59">
        <w:rPr>
          <w:rFonts w:ascii="Arial" w:hAnsi="Arial" w:cs="Arial"/>
          <w:bCs/>
          <w:sz w:val="20"/>
          <w:szCs w:val="20"/>
        </w:rPr>
        <w:t>Prova de inscrição ou registro do licitante, junto ao Conselho Regional de Engenharia e Agronomia – CREA ou no Conselho de Arquitetura e Urbanismo - CAU, que comprove atividade relacionada com o objeto;</w:t>
      </w:r>
    </w:p>
    <w:p w14:paraId="1B4658FC" w14:textId="77777777" w:rsidR="00DD1B59" w:rsidRPr="00DD1B59" w:rsidRDefault="00DD1B59" w:rsidP="00DD1B59">
      <w:pPr>
        <w:spacing w:after="0" w:line="360" w:lineRule="auto"/>
        <w:ind w:left="1985"/>
        <w:jc w:val="both"/>
        <w:rPr>
          <w:rFonts w:ascii="Arial" w:hAnsi="Arial" w:cs="Arial"/>
          <w:bCs/>
          <w:sz w:val="20"/>
          <w:szCs w:val="20"/>
        </w:rPr>
      </w:pPr>
    </w:p>
    <w:p w14:paraId="64B24EB7" w14:textId="15AC6287" w:rsidR="001D6225" w:rsidRDefault="00DD1B59" w:rsidP="00DD1B59">
      <w:pPr>
        <w:numPr>
          <w:ilvl w:val="0"/>
          <w:numId w:val="2"/>
        </w:numPr>
        <w:spacing w:after="0" w:line="360" w:lineRule="auto"/>
        <w:ind w:left="1985" w:hanging="284"/>
        <w:jc w:val="both"/>
        <w:rPr>
          <w:rFonts w:ascii="Arial" w:hAnsi="Arial" w:cs="Arial"/>
          <w:sz w:val="20"/>
          <w:szCs w:val="20"/>
        </w:rPr>
      </w:pPr>
      <w:r w:rsidRPr="00DD1B59">
        <w:rPr>
          <w:rFonts w:ascii="Arial" w:hAnsi="Arial" w:cs="Arial"/>
          <w:sz w:val="20"/>
          <w:szCs w:val="20"/>
        </w:rPr>
        <w:t xml:space="preserve">Apresentação de </w:t>
      </w:r>
      <w:r w:rsidR="007F630B" w:rsidRPr="00DD1B59">
        <w:rPr>
          <w:rFonts w:ascii="Arial" w:hAnsi="Arial" w:cs="Arial"/>
          <w:sz w:val="20"/>
          <w:szCs w:val="20"/>
        </w:rPr>
        <w:t>atestado (</w:t>
      </w:r>
      <w:r w:rsidRPr="00DD1B59">
        <w:rPr>
          <w:rFonts w:ascii="Arial" w:hAnsi="Arial" w:cs="Arial"/>
          <w:sz w:val="20"/>
          <w:szCs w:val="20"/>
        </w:rPr>
        <w:t>s), fornecidos por pessoa jurídica de direito público ou privado, comprovando que a licitante executou satisfatoriamente, serviço/obra compatível com o objeto desta licitação, observada a parcela de maior relevância e valor significativo delimitada a seguir:</w:t>
      </w:r>
    </w:p>
    <w:p w14:paraId="0C5E8DB4" w14:textId="072D83A1" w:rsidR="00DD1B59" w:rsidRPr="00DD1B59" w:rsidRDefault="00DD1B59" w:rsidP="00DD1B59">
      <w:pPr>
        <w:spacing w:after="0" w:line="360" w:lineRule="auto"/>
        <w:jc w:val="both"/>
        <w:rPr>
          <w:rFonts w:ascii="Arial" w:hAnsi="Arial" w:cs="Arial"/>
          <w:sz w:val="20"/>
          <w:szCs w:val="20"/>
        </w:rPr>
      </w:pPr>
    </w:p>
    <w:p w14:paraId="5A102ABB" w14:textId="2781457E" w:rsidR="00DC169C" w:rsidRDefault="0012787F" w:rsidP="00716C41">
      <w:pPr>
        <w:pStyle w:val="PargrafodaLista"/>
        <w:numPr>
          <w:ilvl w:val="0"/>
          <w:numId w:val="13"/>
        </w:numPr>
        <w:spacing w:after="0" w:line="360" w:lineRule="auto"/>
        <w:ind w:left="1134" w:hanging="283"/>
        <w:contextualSpacing w:val="0"/>
        <w:jc w:val="both"/>
        <w:rPr>
          <w:rFonts w:ascii="Arial" w:hAnsi="Arial" w:cs="Arial"/>
          <w:sz w:val="20"/>
          <w:szCs w:val="20"/>
        </w:rPr>
      </w:pPr>
      <w:r>
        <w:rPr>
          <w:rFonts w:ascii="Arial" w:hAnsi="Arial" w:cs="Arial"/>
          <w:sz w:val="20"/>
          <w:szCs w:val="20"/>
        </w:rPr>
        <w:t xml:space="preserve">Instalação dos equipamentos de </w:t>
      </w:r>
      <w:r w:rsidR="00551AA9" w:rsidRPr="00DC169C">
        <w:rPr>
          <w:rFonts w:ascii="Arial" w:hAnsi="Arial" w:cs="Arial"/>
          <w:sz w:val="20"/>
          <w:szCs w:val="20"/>
        </w:rPr>
        <w:t xml:space="preserve">Amarração em </w:t>
      </w:r>
      <w:proofErr w:type="spellStart"/>
      <w:r w:rsidR="00174E0B" w:rsidRPr="00DC169C">
        <w:rPr>
          <w:rFonts w:ascii="Arial" w:hAnsi="Arial" w:cs="Arial"/>
          <w:sz w:val="20"/>
          <w:szCs w:val="20"/>
        </w:rPr>
        <w:t>Pier</w:t>
      </w:r>
      <w:proofErr w:type="spellEnd"/>
      <w:r w:rsidR="00174E0B" w:rsidRPr="00DC169C">
        <w:rPr>
          <w:rFonts w:ascii="Arial" w:hAnsi="Arial" w:cs="Arial"/>
          <w:sz w:val="20"/>
          <w:szCs w:val="20"/>
        </w:rPr>
        <w:t>, C</w:t>
      </w:r>
      <w:r w:rsidR="00167C1B" w:rsidRPr="00DC169C">
        <w:rPr>
          <w:rFonts w:ascii="Arial" w:hAnsi="Arial" w:cs="Arial"/>
          <w:sz w:val="20"/>
          <w:szCs w:val="20"/>
        </w:rPr>
        <w:t>ais</w:t>
      </w:r>
      <w:r w:rsidR="00551AA9" w:rsidRPr="00DC169C">
        <w:rPr>
          <w:rFonts w:ascii="Arial" w:hAnsi="Arial" w:cs="Arial"/>
          <w:sz w:val="20"/>
          <w:szCs w:val="20"/>
        </w:rPr>
        <w:t xml:space="preserve">, </w:t>
      </w:r>
      <w:proofErr w:type="spellStart"/>
      <w:r w:rsidR="00551AA9" w:rsidRPr="00DC169C">
        <w:rPr>
          <w:rFonts w:ascii="Arial" w:hAnsi="Arial" w:cs="Arial"/>
          <w:sz w:val="20"/>
          <w:szCs w:val="20"/>
        </w:rPr>
        <w:t>Dolfin</w:t>
      </w:r>
      <w:proofErr w:type="spellEnd"/>
      <w:r w:rsidR="00DD1B59">
        <w:rPr>
          <w:rFonts w:ascii="Arial" w:hAnsi="Arial" w:cs="Arial"/>
          <w:sz w:val="20"/>
          <w:szCs w:val="20"/>
        </w:rPr>
        <w:t xml:space="preserve"> – 05 Unidades.</w:t>
      </w:r>
    </w:p>
    <w:p w14:paraId="0F0B428E" w14:textId="77777777" w:rsidR="001C4C0B" w:rsidRDefault="001C4C0B" w:rsidP="00CD39AB">
      <w:pPr>
        <w:spacing w:after="0" w:line="360" w:lineRule="auto"/>
        <w:jc w:val="both"/>
        <w:rPr>
          <w:rFonts w:ascii="Arial" w:hAnsi="Arial" w:cs="Arial"/>
          <w:bCs/>
          <w:sz w:val="20"/>
          <w:szCs w:val="20"/>
        </w:rPr>
      </w:pPr>
    </w:p>
    <w:p w14:paraId="511A05C2" w14:textId="77777777" w:rsidR="00DD1B59" w:rsidRPr="00DD1B59" w:rsidRDefault="00DD1B59" w:rsidP="00DD1B59">
      <w:pPr>
        <w:numPr>
          <w:ilvl w:val="1"/>
          <w:numId w:val="91"/>
        </w:numPr>
        <w:spacing w:after="0" w:line="360" w:lineRule="auto"/>
        <w:ind w:left="1134" w:hanging="567"/>
        <w:contextualSpacing/>
        <w:jc w:val="both"/>
        <w:rPr>
          <w:rFonts w:ascii="Arial" w:hAnsi="Arial" w:cs="Arial"/>
          <w:sz w:val="20"/>
          <w:szCs w:val="20"/>
        </w:rPr>
      </w:pPr>
      <w:r w:rsidRPr="00DD1B59">
        <w:rPr>
          <w:rFonts w:ascii="Arial" w:hAnsi="Arial" w:cs="Arial"/>
          <w:bCs/>
          <w:sz w:val="20"/>
          <w:szCs w:val="20"/>
        </w:rPr>
        <w:t>Qualificação Técnica – Capacitação Técnica</w:t>
      </w:r>
    </w:p>
    <w:p w14:paraId="5166537E" w14:textId="77777777" w:rsidR="00DD1B59" w:rsidRPr="00DD1B59" w:rsidRDefault="00DD1B59" w:rsidP="00DD1B59">
      <w:pPr>
        <w:spacing w:after="0" w:line="360" w:lineRule="auto"/>
        <w:ind w:firstLine="851"/>
        <w:jc w:val="both"/>
        <w:rPr>
          <w:rFonts w:ascii="Arial" w:hAnsi="Arial" w:cs="Arial"/>
          <w:bCs/>
          <w:sz w:val="20"/>
          <w:szCs w:val="20"/>
        </w:rPr>
      </w:pPr>
      <w:r w:rsidRPr="00DD1B59">
        <w:rPr>
          <w:rFonts w:ascii="Arial" w:hAnsi="Arial" w:cs="Arial"/>
          <w:bCs/>
          <w:sz w:val="20"/>
          <w:szCs w:val="20"/>
        </w:rPr>
        <w:t>Para atendimento à qualificação técnico-profissional, comprovação do licitante de possuir em seu corpo técnico, na data de apresentação das propostas, profissional(</w:t>
      </w:r>
      <w:proofErr w:type="spellStart"/>
      <w:r w:rsidRPr="00DD1B59">
        <w:rPr>
          <w:rFonts w:ascii="Arial" w:hAnsi="Arial" w:cs="Arial"/>
          <w:bCs/>
          <w:sz w:val="20"/>
          <w:szCs w:val="20"/>
        </w:rPr>
        <w:t>is</w:t>
      </w:r>
      <w:proofErr w:type="spellEnd"/>
      <w:r w:rsidRPr="00DD1B59">
        <w:rPr>
          <w:rFonts w:ascii="Arial" w:hAnsi="Arial" w:cs="Arial"/>
          <w:bCs/>
          <w:sz w:val="20"/>
          <w:szCs w:val="20"/>
        </w:rPr>
        <w:t>), reconhecido(s) pelo CREA ou pelo CAU, detentor(es) de atestado(s) de responsabilidade técnica, devidamente registrado(s) no Conselho de Classe da região onde os serviços foram executados, acompanhados(s) da(s) respectiva(s) Certidão(</w:t>
      </w:r>
      <w:proofErr w:type="spellStart"/>
      <w:r w:rsidRPr="00DD1B59">
        <w:rPr>
          <w:rFonts w:ascii="Arial" w:hAnsi="Arial" w:cs="Arial"/>
          <w:bCs/>
          <w:sz w:val="20"/>
          <w:szCs w:val="20"/>
        </w:rPr>
        <w:t>ões</w:t>
      </w:r>
      <w:proofErr w:type="spellEnd"/>
      <w:r w:rsidRPr="00DD1B59">
        <w:rPr>
          <w:rFonts w:ascii="Arial" w:hAnsi="Arial" w:cs="Arial"/>
          <w:bCs/>
          <w:sz w:val="20"/>
          <w:szCs w:val="20"/>
        </w:rPr>
        <w:t>) de Acervo Técnico – CAT, expedidas por este(s) Conselho(s), que comprove(m) ter o(s) profissional(</w:t>
      </w:r>
      <w:proofErr w:type="spellStart"/>
      <w:r w:rsidRPr="00DD1B59">
        <w:rPr>
          <w:rFonts w:ascii="Arial" w:hAnsi="Arial" w:cs="Arial"/>
          <w:bCs/>
          <w:sz w:val="20"/>
          <w:szCs w:val="20"/>
        </w:rPr>
        <w:t>is</w:t>
      </w:r>
      <w:proofErr w:type="spellEnd"/>
      <w:r w:rsidRPr="00DD1B59">
        <w:rPr>
          <w:rFonts w:ascii="Arial" w:hAnsi="Arial" w:cs="Arial"/>
          <w:bCs/>
          <w:sz w:val="20"/>
          <w:szCs w:val="20"/>
        </w:rPr>
        <w:t>), executado para órgão ou entidade da administração pública direta ou indireta, federal estadual, municipal ou do Distrito Federal, ou ainda, para empresa privada, que não o próprio licitante (CNPJ diferente), serviço(s) relativo(s) a:</w:t>
      </w:r>
    </w:p>
    <w:p w14:paraId="031E0783" w14:textId="205AA934" w:rsidR="001D6225" w:rsidRPr="00CD39AB" w:rsidRDefault="001D6225" w:rsidP="00CD39AB">
      <w:pPr>
        <w:spacing w:after="0" w:line="360" w:lineRule="auto"/>
        <w:ind w:firstLine="851"/>
        <w:jc w:val="both"/>
        <w:rPr>
          <w:rFonts w:ascii="Arial" w:hAnsi="Arial" w:cs="Arial"/>
          <w:bCs/>
          <w:sz w:val="20"/>
          <w:szCs w:val="20"/>
        </w:rPr>
      </w:pPr>
    </w:p>
    <w:p w14:paraId="76FBCB34" w14:textId="09EC25B5" w:rsidR="00174E0B" w:rsidRPr="00CD39AB" w:rsidRDefault="0012787F" w:rsidP="00716C41">
      <w:pPr>
        <w:pStyle w:val="PargrafodaLista"/>
        <w:numPr>
          <w:ilvl w:val="0"/>
          <w:numId w:val="13"/>
        </w:numPr>
        <w:spacing w:after="0" w:line="360" w:lineRule="auto"/>
        <w:ind w:left="1134" w:hanging="283"/>
        <w:contextualSpacing w:val="0"/>
        <w:jc w:val="both"/>
        <w:rPr>
          <w:rFonts w:ascii="Arial" w:hAnsi="Arial" w:cs="Arial"/>
          <w:bCs/>
          <w:sz w:val="20"/>
          <w:szCs w:val="20"/>
        </w:rPr>
      </w:pPr>
      <w:r>
        <w:rPr>
          <w:rFonts w:ascii="Arial" w:hAnsi="Arial" w:cs="Arial"/>
          <w:sz w:val="20"/>
          <w:szCs w:val="20"/>
        </w:rPr>
        <w:t>I</w:t>
      </w:r>
      <w:r w:rsidR="0048382B" w:rsidRPr="00DC169C">
        <w:rPr>
          <w:rFonts w:ascii="Arial" w:hAnsi="Arial" w:cs="Arial"/>
          <w:sz w:val="20"/>
          <w:szCs w:val="20"/>
        </w:rPr>
        <w:t xml:space="preserve">nstalação </w:t>
      </w:r>
      <w:r w:rsidR="00DC169C" w:rsidRPr="00DC169C">
        <w:rPr>
          <w:rFonts w:ascii="Arial" w:hAnsi="Arial" w:cs="Arial"/>
          <w:sz w:val="20"/>
          <w:szCs w:val="20"/>
        </w:rPr>
        <w:t>d</w:t>
      </w:r>
      <w:r>
        <w:rPr>
          <w:rFonts w:ascii="Arial" w:hAnsi="Arial" w:cs="Arial"/>
          <w:sz w:val="20"/>
          <w:szCs w:val="20"/>
        </w:rPr>
        <w:t>os</w:t>
      </w:r>
      <w:r w:rsidR="00DC169C" w:rsidRPr="00DC169C">
        <w:rPr>
          <w:rFonts w:ascii="Arial" w:hAnsi="Arial" w:cs="Arial"/>
          <w:sz w:val="20"/>
          <w:szCs w:val="20"/>
        </w:rPr>
        <w:t xml:space="preserve"> </w:t>
      </w:r>
      <w:r>
        <w:rPr>
          <w:rFonts w:ascii="Arial" w:hAnsi="Arial" w:cs="Arial"/>
          <w:sz w:val="20"/>
          <w:szCs w:val="20"/>
        </w:rPr>
        <w:t>equipamentos</w:t>
      </w:r>
      <w:r w:rsidR="00DC169C" w:rsidRPr="00DC169C">
        <w:rPr>
          <w:rFonts w:ascii="Arial" w:hAnsi="Arial" w:cs="Arial"/>
          <w:sz w:val="20"/>
          <w:szCs w:val="20"/>
        </w:rPr>
        <w:t xml:space="preserve"> de Amarração em </w:t>
      </w:r>
      <w:proofErr w:type="spellStart"/>
      <w:r w:rsidR="00DC169C" w:rsidRPr="00DC169C">
        <w:rPr>
          <w:rFonts w:ascii="Arial" w:hAnsi="Arial" w:cs="Arial"/>
          <w:sz w:val="20"/>
          <w:szCs w:val="20"/>
        </w:rPr>
        <w:t>Pier</w:t>
      </w:r>
      <w:proofErr w:type="spellEnd"/>
      <w:r w:rsidR="00DC169C" w:rsidRPr="00DC169C">
        <w:rPr>
          <w:rFonts w:ascii="Arial" w:hAnsi="Arial" w:cs="Arial"/>
          <w:sz w:val="20"/>
          <w:szCs w:val="20"/>
        </w:rPr>
        <w:t xml:space="preserve">, Cais, </w:t>
      </w:r>
      <w:proofErr w:type="spellStart"/>
      <w:r w:rsidR="00DC169C" w:rsidRPr="00DC169C">
        <w:rPr>
          <w:rFonts w:ascii="Arial" w:hAnsi="Arial" w:cs="Arial"/>
          <w:sz w:val="20"/>
          <w:szCs w:val="20"/>
        </w:rPr>
        <w:t>Dolfin</w:t>
      </w:r>
      <w:proofErr w:type="spellEnd"/>
      <w:r w:rsidR="007F6F9C">
        <w:rPr>
          <w:rFonts w:ascii="Arial" w:hAnsi="Arial" w:cs="Arial"/>
          <w:bCs/>
          <w:sz w:val="20"/>
          <w:szCs w:val="20"/>
        </w:rPr>
        <w:t>;</w:t>
      </w:r>
    </w:p>
    <w:p w14:paraId="6CB5DE67" w14:textId="77777777" w:rsidR="00DD1B59" w:rsidRPr="00DD1B59" w:rsidRDefault="00DD1B59" w:rsidP="00DD1B59">
      <w:pPr>
        <w:spacing w:after="0" w:line="360" w:lineRule="auto"/>
        <w:jc w:val="both"/>
        <w:rPr>
          <w:rFonts w:ascii="Arial" w:hAnsi="Arial" w:cs="Arial"/>
          <w:bCs/>
          <w:sz w:val="20"/>
          <w:szCs w:val="20"/>
        </w:rPr>
      </w:pPr>
      <w:r w:rsidRPr="00DD1B59">
        <w:rPr>
          <w:rFonts w:ascii="Arial" w:hAnsi="Arial" w:cs="Arial"/>
          <w:bCs/>
          <w:sz w:val="20"/>
          <w:szCs w:val="20"/>
        </w:rPr>
        <w:t>Os profissionais indicados pelo licitante, para fins de comprovação da capacitação técnico-profissional, devem participar da obra/serviço objeto deste Projeto Básico, admitindo-se a substituição por profissionais de experiência equivalente ou superior, desde que aprovada pela Administração.</w:t>
      </w:r>
    </w:p>
    <w:p w14:paraId="18220524" w14:textId="77777777" w:rsidR="00DD1B59" w:rsidRPr="00DD1B59" w:rsidRDefault="00DD1B59" w:rsidP="00DD1B59">
      <w:pPr>
        <w:spacing w:after="0" w:line="360" w:lineRule="auto"/>
        <w:jc w:val="both"/>
        <w:rPr>
          <w:rFonts w:ascii="Arial" w:hAnsi="Arial" w:cs="Arial"/>
          <w:bCs/>
          <w:sz w:val="20"/>
          <w:szCs w:val="20"/>
        </w:rPr>
      </w:pPr>
    </w:p>
    <w:p w14:paraId="3412DF2A" w14:textId="77777777" w:rsidR="009C1A34" w:rsidRPr="001876CF" w:rsidRDefault="009C1A34" w:rsidP="009C1A34">
      <w:pPr>
        <w:spacing w:after="0" w:line="360" w:lineRule="auto"/>
        <w:jc w:val="both"/>
        <w:rPr>
          <w:rFonts w:ascii="Arial" w:hAnsi="Arial" w:cs="Arial"/>
          <w:bCs/>
          <w:sz w:val="20"/>
          <w:szCs w:val="20"/>
        </w:rPr>
      </w:pPr>
      <w:r w:rsidRPr="001876CF">
        <w:rPr>
          <w:rFonts w:ascii="Arial" w:hAnsi="Arial" w:cs="Arial"/>
          <w:b/>
          <w:bCs/>
          <w:sz w:val="20"/>
          <w:szCs w:val="20"/>
        </w:rPr>
        <w:t>Obs1:</w:t>
      </w:r>
      <w:r w:rsidRPr="001876CF">
        <w:rPr>
          <w:rFonts w:ascii="Arial" w:hAnsi="Arial" w:cs="Arial"/>
          <w:bCs/>
          <w:sz w:val="20"/>
          <w:szCs w:val="20"/>
        </w:rPr>
        <w:t xml:space="preserve"> Não será aceito atestado de obra inacabada, executada parcialmente ou em andamento, exceto se fundamentado na </w:t>
      </w:r>
      <w:r w:rsidRPr="00942FA7">
        <w:rPr>
          <w:rFonts w:ascii="Arial" w:hAnsi="Arial" w:cs="Arial"/>
          <w:bCs/>
          <w:sz w:val="20"/>
          <w:szCs w:val="20"/>
        </w:rPr>
        <w:t>Resolução 1.137 de 31/03/2023 do CONFEA.</w:t>
      </w:r>
    </w:p>
    <w:p w14:paraId="530815D0" w14:textId="77777777" w:rsidR="009C1A34" w:rsidRPr="001876CF" w:rsidRDefault="009C1A34" w:rsidP="009C1A34">
      <w:pPr>
        <w:spacing w:after="0" w:line="360" w:lineRule="auto"/>
        <w:jc w:val="both"/>
        <w:rPr>
          <w:rFonts w:ascii="Arial" w:hAnsi="Arial" w:cs="Arial"/>
          <w:bCs/>
          <w:sz w:val="20"/>
          <w:szCs w:val="20"/>
        </w:rPr>
      </w:pPr>
      <w:r w:rsidRPr="001876CF">
        <w:rPr>
          <w:rFonts w:ascii="Arial" w:hAnsi="Arial" w:cs="Arial"/>
          <w:b/>
          <w:bCs/>
          <w:sz w:val="20"/>
          <w:szCs w:val="20"/>
        </w:rPr>
        <w:t xml:space="preserve">Obs2: </w:t>
      </w:r>
      <w:r w:rsidRPr="001876CF">
        <w:rPr>
          <w:rFonts w:ascii="Arial" w:hAnsi="Arial" w:cs="Arial"/>
          <w:bCs/>
          <w:sz w:val="20"/>
          <w:szCs w:val="20"/>
        </w:rPr>
        <w:t>O atestado que referenciar serviços que foram parcialmente concluídos deve explicitar o período e as etapas executadas.</w:t>
      </w:r>
    </w:p>
    <w:p w14:paraId="7839B84E" w14:textId="77777777" w:rsidR="009C1A34" w:rsidRPr="001876CF" w:rsidRDefault="009C1A34" w:rsidP="009C1A34">
      <w:pPr>
        <w:spacing w:after="0" w:line="360" w:lineRule="auto"/>
        <w:jc w:val="both"/>
        <w:rPr>
          <w:rFonts w:ascii="Arial" w:hAnsi="Arial" w:cs="Arial"/>
          <w:bCs/>
          <w:sz w:val="20"/>
          <w:szCs w:val="20"/>
        </w:rPr>
      </w:pPr>
      <w:r w:rsidRPr="001876CF">
        <w:rPr>
          <w:rFonts w:ascii="Arial" w:hAnsi="Arial" w:cs="Arial"/>
          <w:b/>
          <w:bCs/>
          <w:sz w:val="20"/>
          <w:szCs w:val="20"/>
        </w:rPr>
        <w:t>Obs3</w:t>
      </w:r>
      <w:r w:rsidRPr="001876CF">
        <w:rPr>
          <w:rFonts w:ascii="Arial" w:hAnsi="Arial" w:cs="Arial"/>
          <w:bCs/>
          <w:sz w:val="20"/>
          <w:szCs w:val="20"/>
        </w:rPr>
        <w:t xml:space="preserve">: O atestado que referenciar serviços subcontratados ou </w:t>
      </w:r>
      <w:proofErr w:type="spellStart"/>
      <w:r w:rsidRPr="001876CF">
        <w:rPr>
          <w:rFonts w:ascii="Arial" w:hAnsi="Arial" w:cs="Arial"/>
          <w:bCs/>
          <w:sz w:val="20"/>
          <w:szCs w:val="20"/>
        </w:rPr>
        <w:t>subempreitados</w:t>
      </w:r>
      <w:proofErr w:type="spellEnd"/>
      <w:r w:rsidRPr="001876CF">
        <w:rPr>
          <w:rFonts w:ascii="Arial" w:hAnsi="Arial" w:cs="Arial"/>
          <w:bCs/>
          <w:sz w:val="20"/>
          <w:szCs w:val="20"/>
        </w:rPr>
        <w:t xml:space="preserve"> deve estar acompanhado de documentos hábeis que comprovem a sua efetiva contratação, além da declaração do responsável técnico principal ou dos representantes das partes contratantes da subcontratação ou da </w:t>
      </w:r>
      <w:proofErr w:type="spellStart"/>
      <w:r w:rsidRPr="001876CF">
        <w:rPr>
          <w:rFonts w:ascii="Arial" w:hAnsi="Arial" w:cs="Arial"/>
          <w:bCs/>
          <w:sz w:val="20"/>
          <w:szCs w:val="20"/>
        </w:rPr>
        <w:t>subempreitada</w:t>
      </w:r>
      <w:proofErr w:type="spellEnd"/>
      <w:r w:rsidRPr="001876CF">
        <w:rPr>
          <w:rFonts w:ascii="Arial" w:hAnsi="Arial" w:cs="Arial"/>
          <w:bCs/>
          <w:sz w:val="20"/>
          <w:szCs w:val="20"/>
        </w:rPr>
        <w:t>, da efetiva participação do profissional e/ou da empresa subcontratada na obra ou serviço.</w:t>
      </w:r>
    </w:p>
    <w:p w14:paraId="5960902E" w14:textId="77777777" w:rsidR="009C1A34" w:rsidRPr="001876CF" w:rsidRDefault="009C1A34" w:rsidP="009C1A34">
      <w:pPr>
        <w:spacing w:after="0" w:line="360" w:lineRule="auto"/>
        <w:jc w:val="both"/>
        <w:rPr>
          <w:rFonts w:ascii="Arial" w:hAnsi="Arial" w:cs="Arial"/>
          <w:bCs/>
          <w:sz w:val="20"/>
          <w:szCs w:val="20"/>
        </w:rPr>
      </w:pPr>
      <w:r w:rsidRPr="001876CF">
        <w:rPr>
          <w:rFonts w:ascii="Arial" w:hAnsi="Arial" w:cs="Arial"/>
          <w:b/>
          <w:bCs/>
          <w:sz w:val="20"/>
          <w:szCs w:val="20"/>
        </w:rPr>
        <w:t>Obs3:</w:t>
      </w:r>
      <w:r w:rsidRPr="001876CF">
        <w:rPr>
          <w:rFonts w:ascii="Arial" w:hAnsi="Arial" w:cs="Arial"/>
          <w:bCs/>
          <w:sz w:val="20"/>
          <w:szCs w:val="20"/>
        </w:rPr>
        <w:t xml:space="preserve"> Não Será aceito atestado de fiscalização ou coordenação de Obra.</w:t>
      </w:r>
    </w:p>
    <w:p w14:paraId="68881AB0" w14:textId="77777777" w:rsidR="009C1A34" w:rsidRDefault="009C1A34" w:rsidP="009C1A34">
      <w:pPr>
        <w:spacing w:after="0" w:line="360" w:lineRule="auto"/>
        <w:jc w:val="both"/>
        <w:rPr>
          <w:rFonts w:ascii="Arial" w:hAnsi="Arial" w:cs="Arial"/>
          <w:bCs/>
          <w:sz w:val="20"/>
          <w:szCs w:val="20"/>
        </w:rPr>
      </w:pPr>
      <w:r w:rsidRPr="001876CF">
        <w:rPr>
          <w:rFonts w:ascii="Arial" w:hAnsi="Arial" w:cs="Arial"/>
          <w:b/>
          <w:bCs/>
          <w:sz w:val="20"/>
          <w:szCs w:val="20"/>
        </w:rPr>
        <w:t>Obs4</w:t>
      </w:r>
      <w:r w:rsidRPr="001876CF">
        <w:rPr>
          <w:rFonts w:ascii="Arial" w:hAnsi="Arial" w:cs="Arial"/>
          <w:bCs/>
          <w:sz w:val="20"/>
          <w:szCs w:val="20"/>
        </w:rPr>
        <w:t xml:space="preserve">: A empresa Contratada e o profissional técnico responsável devem ter </w:t>
      </w:r>
      <w:r>
        <w:rPr>
          <w:rFonts w:ascii="Arial" w:hAnsi="Arial" w:cs="Arial"/>
          <w:bCs/>
          <w:sz w:val="20"/>
          <w:szCs w:val="20"/>
        </w:rPr>
        <w:t>registro</w:t>
      </w:r>
      <w:r w:rsidRPr="001876CF">
        <w:rPr>
          <w:rFonts w:ascii="Arial" w:hAnsi="Arial" w:cs="Arial"/>
          <w:bCs/>
          <w:sz w:val="20"/>
          <w:szCs w:val="20"/>
        </w:rPr>
        <w:t xml:space="preserve"> no Crea do Maranhão.</w:t>
      </w:r>
    </w:p>
    <w:p w14:paraId="4874B3F2" w14:textId="77777777" w:rsidR="009C1A34" w:rsidRDefault="009C1A34" w:rsidP="009C1A34">
      <w:pPr>
        <w:spacing w:after="0" w:line="360" w:lineRule="auto"/>
        <w:jc w:val="both"/>
        <w:rPr>
          <w:rFonts w:ascii="Arial" w:hAnsi="Arial" w:cs="Arial"/>
          <w:bCs/>
          <w:szCs w:val="24"/>
        </w:rPr>
      </w:pPr>
      <w:r w:rsidRPr="00410CBA">
        <w:rPr>
          <w:rFonts w:ascii="Arial" w:hAnsi="Arial" w:cs="Arial"/>
          <w:b/>
          <w:bCs/>
          <w:sz w:val="20"/>
          <w:szCs w:val="20"/>
        </w:rPr>
        <w:t>Obs5</w:t>
      </w:r>
      <w:r>
        <w:rPr>
          <w:rFonts w:ascii="Arial" w:hAnsi="Arial" w:cs="Arial"/>
          <w:bCs/>
          <w:sz w:val="20"/>
          <w:szCs w:val="20"/>
        </w:rPr>
        <w:t xml:space="preserve">: </w:t>
      </w:r>
      <w:r w:rsidRPr="00410CBA">
        <w:rPr>
          <w:rFonts w:ascii="Arial" w:hAnsi="Arial" w:cs="Arial"/>
          <w:bCs/>
          <w:sz w:val="20"/>
          <w:szCs w:val="20"/>
        </w:rPr>
        <w:t>Para Qualificação Técnico-operacional o atestado a ser apresentado é a declaração fornecida pela contratante da obra ou serviço, pessoa física ou jurídica de direito público ou privado, que atesta a execução de obra ou a prestação de serviço e identifica, no mínimo, seus elementos quantitativos e qualitativos, o local e o período de execução, os responsáveis técnicos envolvidos e as atividades técnicas executadas.</w:t>
      </w:r>
    </w:p>
    <w:p w14:paraId="2F067D50" w14:textId="402814DE" w:rsidR="009D10D6" w:rsidRPr="009D10D6" w:rsidRDefault="009C1A34" w:rsidP="009C1A34">
      <w:pPr>
        <w:spacing w:after="0" w:line="360" w:lineRule="auto"/>
        <w:jc w:val="both"/>
        <w:rPr>
          <w:rFonts w:ascii="Arial" w:hAnsi="Arial" w:cs="Arial"/>
          <w:bCs/>
          <w:sz w:val="20"/>
          <w:szCs w:val="20"/>
        </w:rPr>
      </w:pPr>
      <w:r w:rsidRPr="00410CBA">
        <w:rPr>
          <w:rFonts w:ascii="Arial" w:hAnsi="Arial" w:cs="Arial"/>
          <w:b/>
          <w:bCs/>
          <w:sz w:val="20"/>
          <w:szCs w:val="20"/>
        </w:rPr>
        <w:t>Obs6</w:t>
      </w:r>
      <w:r w:rsidRPr="00410CBA">
        <w:rPr>
          <w:rFonts w:ascii="Arial" w:hAnsi="Arial" w:cs="Arial"/>
          <w:bCs/>
          <w:sz w:val="20"/>
          <w:szCs w:val="20"/>
        </w:rPr>
        <w:t xml:space="preserve">: As informações acerca da execução da obra ou prestação de serviço, bem como os dados técnicos qualitativos e quantitativos do atestado de capacidade técnica devem ser declarados por profissional que possua habilitação nas profissões abrangidas pelo Sistema </w:t>
      </w:r>
      <w:proofErr w:type="spellStart"/>
      <w:r w:rsidRPr="00410CBA">
        <w:rPr>
          <w:rFonts w:ascii="Arial" w:hAnsi="Arial" w:cs="Arial"/>
          <w:bCs/>
          <w:sz w:val="20"/>
          <w:szCs w:val="20"/>
        </w:rPr>
        <w:t>Confea</w:t>
      </w:r>
      <w:proofErr w:type="spellEnd"/>
      <w:r w:rsidRPr="00410CBA">
        <w:rPr>
          <w:rFonts w:ascii="Arial" w:hAnsi="Arial" w:cs="Arial"/>
          <w:bCs/>
          <w:sz w:val="20"/>
          <w:szCs w:val="20"/>
        </w:rPr>
        <w:t>/Crea. Nos casos em que a obra/serviço possua mais de uma especialidade técnica, por consequência deverá haver profissionais com habilitação de cada uma das especialidades técnicas envolvidas na obra/serviço.</w:t>
      </w:r>
    </w:p>
    <w:p w14:paraId="15F339CD" w14:textId="77777777" w:rsidR="00FF7AEC" w:rsidRPr="00CD39AB" w:rsidRDefault="00FF7AEC" w:rsidP="00CD39AB">
      <w:pPr>
        <w:spacing w:after="0" w:line="360" w:lineRule="auto"/>
        <w:jc w:val="both"/>
        <w:rPr>
          <w:rFonts w:ascii="Arial" w:hAnsi="Arial" w:cs="Arial"/>
          <w:b/>
          <w:sz w:val="20"/>
          <w:szCs w:val="20"/>
        </w:rPr>
      </w:pPr>
    </w:p>
    <w:p w14:paraId="54A2E2D1" w14:textId="7AA84BE3" w:rsidR="00C153D1" w:rsidRDefault="00636F89" w:rsidP="00CD39AB">
      <w:pPr>
        <w:spacing w:after="0" w:line="360" w:lineRule="auto"/>
        <w:jc w:val="both"/>
        <w:rPr>
          <w:rFonts w:ascii="Arial" w:hAnsi="Arial" w:cs="Arial"/>
          <w:sz w:val="20"/>
          <w:szCs w:val="20"/>
        </w:rPr>
      </w:pPr>
      <w:r>
        <w:rPr>
          <w:rFonts w:ascii="Arial" w:hAnsi="Arial" w:cs="Arial"/>
          <w:sz w:val="20"/>
          <w:szCs w:val="20"/>
        </w:rPr>
        <w:t xml:space="preserve">15.3 </w:t>
      </w:r>
      <w:r w:rsidRPr="00636F89">
        <w:rPr>
          <w:rFonts w:ascii="Arial" w:hAnsi="Arial" w:cs="Arial"/>
          <w:sz w:val="20"/>
          <w:szCs w:val="20"/>
        </w:rPr>
        <w:t>Da Documentação Complementar</w:t>
      </w:r>
      <w:r w:rsidR="007F6F9C">
        <w:rPr>
          <w:rFonts w:ascii="Arial" w:hAnsi="Arial" w:cs="Arial"/>
          <w:sz w:val="20"/>
          <w:szCs w:val="20"/>
        </w:rPr>
        <w:t>.</w:t>
      </w:r>
    </w:p>
    <w:p w14:paraId="75FF8D68" w14:textId="77777777" w:rsidR="00636F89" w:rsidRPr="00636F89" w:rsidRDefault="00636F89" w:rsidP="00CD39AB">
      <w:pPr>
        <w:spacing w:after="0" w:line="360" w:lineRule="auto"/>
        <w:jc w:val="both"/>
        <w:rPr>
          <w:rFonts w:ascii="Arial" w:hAnsi="Arial" w:cs="Arial"/>
          <w:sz w:val="20"/>
          <w:szCs w:val="20"/>
        </w:rPr>
      </w:pPr>
    </w:p>
    <w:p w14:paraId="44923841" w14:textId="1E9484BE" w:rsidR="000725A8" w:rsidRPr="00CD39AB" w:rsidRDefault="0055586D" w:rsidP="00CD39AB">
      <w:pPr>
        <w:spacing w:after="0" w:line="360" w:lineRule="auto"/>
        <w:ind w:firstLine="851"/>
        <w:jc w:val="both"/>
        <w:rPr>
          <w:rFonts w:ascii="Arial" w:hAnsi="Arial" w:cs="Arial"/>
          <w:sz w:val="20"/>
          <w:szCs w:val="20"/>
        </w:rPr>
      </w:pPr>
      <w:r w:rsidRPr="00CD39AB">
        <w:rPr>
          <w:rFonts w:ascii="Arial" w:hAnsi="Arial" w:cs="Arial"/>
          <w:sz w:val="20"/>
          <w:szCs w:val="20"/>
        </w:rPr>
        <w:t>S</w:t>
      </w:r>
      <w:r w:rsidR="000725A8" w:rsidRPr="00CD39AB">
        <w:rPr>
          <w:rFonts w:ascii="Arial" w:hAnsi="Arial" w:cs="Arial"/>
          <w:sz w:val="20"/>
          <w:szCs w:val="20"/>
        </w:rPr>
        <w:t>erão necessários os documentos a seguir</w:t>
      </w:r>
      <w:r w:rsidR="00015A13" w:rsidRPr="00CD39AB">
        <w:rPr>
          <w:rFonts w:ascii="Arial" w:hAnsi="Arial" w:cs="Arial"/>
          <w:sz w:val="20"/>
          <w:szCs w:val="20"/>
        </w:rPr>
        <w:t xml:space="preserve">, </w:t>
      </w:r>
      <w:r w:rsidR="00292278" w:rsidRPr="00CD39AB">
        <w:rPr>
          <w:rFonts w:ascii="Arial" w:hAnsi="Arial" w:cs="Arial"/>
          <w:sz w:val="20"/>
          <w:szCs w:val="20"/>
        </w:rPr>
        <w:t>em meio físico e eletrônico</w:t>
      </w:r>
      <w:r w:rsidR="002C2CF1" w:rsidRPr="00CD39AB">
        <w:rPr>
          <w:rFonts w:ascii="Arial" w:hAnsi="Arial" w:cs="Arial"/>
          <w:sz w:val="20"/>
          <w:szCs w:val="20"/>
        </w:rPr>
        <w:t xml:space="preserve"> (</w:t>
      </w:r>
      <w:proofErr w:type="spellStart"/>
      <w:r w:rsidR="002C2CF1" w:rsidRPr="00CD39AB">
        <w:rPr>
          <w:rFonts w:ascii="Arial" w:hAnsi="Arial" w:cs="Arial"/>
          <w:sz w:val="20"/>
          <w:szCs w:val="20"/>
        </w:rPr>
        <w:t>xls</w:t>
      </w:r>
      <w:proofErr w:type="spellEnd"/>
      <w:r w:rsidR="002C2CF1" w:rsidRPr="00CD39AB">
        <w:rPr>
          <w:rFonts w:ascii="Arial" w:hAnsi="Arial" w:cs="Arial"/>
          <w:sz w:val="20"/>
          <w:szCs w:val="20"/>
        </w:rPr>
        <w:t>)</w:t>
      </w:r>
      <w:r w:rsidR="000725A8" w:rsidRPr="00CD39AB">
        <w:rPr>
          <w:rFonts w:ascii="Arial" w:hAnsi="Arial" w:cs="Arial"/>
          <w:sz w:val="20"/>
          <w:szCs w:val="20"/>
        </w:rPr>
        <w:t>:</w:t>
      </w:r>
    </w:p>
    <w:p w14:paraId="3884E377" w14:textId="2F46D5FF" w:rsidR="000725A8" w:rsidRPr="00CD39AB" w:rsidRDefault="000725A8" w:rsidP="00716C41">
      <w:pPr>
        <w:numPr>
          <w:ilvl w:val="0"/>
          <w:numId w:val="3"/>
        </w:numPr>
        <w:spacing w:after="0" w:line="360" w:lineRule="auto"/>
        <w:ind w:left="714" w:hanging="357"/>
        <w:jc w:val="both"/>
        <w:rPr>
          <w:rFonts w:ascii="Arial" w:hAnsi="Arial" w:cs="Arial"/>
          <w:bCs/>
          <w:sz w:val="20"/>
          <w:szCs w:val="20"/>
        </w:rPr>
      </w:pPr>
      <w:r w:rsidRPr="00CD39AB">
        <w:rPr>
          <w:rFonts w:ascii="Arial" w:hAnsi="Arial" w:cs="Arial"/>
          <w:bCs/>
          <w:sz w:val="20"/>
          <w:szCs w:val="20"/>
        </w:rPr>
        <w:t>Planilha orçamen</w:t>
      </w:r>
      <w:r w:rsidR="009C28BB">
        <w:rPr>
          <w:rFonts w:ascii="Arial" w:hAnsi="Arial" w:cs="Arial"/>
          <w:bCs/>
          <w:sz w:val="20"/>
          <w:szCs w:val="20"/>
        </w:rPr>
        <w:t xml:space="preserve">tária sintética, </w:t>
      </w:r>
      <w:r w:rsidR="00664788" w:rsidRPr="00CD39AB">
        <w:rPr>
          <w:rFonts w:ascii="Arial" w:hAnsi="Arial" w:cs="Arial"/>
          <w:sz w:val="20"/>
          <w:szCs w:val="20"/>
        </w:rPr>
        <w:t>utiliza</w:t>
      </w:r>
      <w:r w:rsidR="00664788">
        <w:rPr>
          <w:rFonts w:ascii="Arial" w:hAnsi="Arial" w:cs="Arial"/>
          <w:sz w:val="20"/>
          <w:szCs w:val="20"/>
        </w:rPr>
        <w:t xml:space="preserve">ndo </w:t>
      </w:r>
      <w:r w:rsidR="00664788" w:rsidRPr="00CD39AB">
        <w:rPr>
          <w:rFonts w:ascii="Arial" w:hAnsi="Arial" w:cs="Arial"/>
          <w:sz w:val="20"/>
          <w:szCs w:val="20"/>
        </w:rPr>
        <w:t xml:space="preserve">02 (duas) casas decimais </w:t>
      </w:r>
      <w:r w:rsidR="00664788">
        <w:rPr>
          <w:rFonts w:ascii="Arial" w:hAnsi="Arial" w:cs="Arial"/>
          <w:sz w:val="20"/>
          <w:szCs w:val="20"/>
        </w:rPr>
        <w:t>“</w:t>
      </w:r>
      <w:r w:rsidR="00664788" w:rsidRPr="00CD39AB">
        <w:rPr>
          <w:rFonts w:ascii="Arial" w:hAnsi="Arial" w:cs="Arial"/>
          <w:sz w:val="20"/>
          <w:szCs w:val="20"/>
        </w:rPr>
        <w:t>truncadas</w:t>
      </w:r>
      <w:r w:rsidR="00664788">
        <w:rPr>
          <w:rFonts w:ascii="Arial" w:hAnsi="Arial" w:cs="Arial"/>
          <w:sz w:val="20"/>
          <w:szCs w:val="20"/>
        </w:rPr>
        <w:t>”</w:t>
      </w:r>
      <w:r w:rsidR="00664788" w:rsidRPr="00CD39AB">
        <w:rPr>
          <w:rFonts w:ascii="Arial" w:hAnsi="Arial" w:cs="Arial"/>
          <w:sz w:val="20"/>
          <w:szCs w:val="20"/>
        </w:rPr>
        <w:t xml:space="preserve"> (padrão </w:t>
      </w:r>
      <w:r w:rsidR="00664788">
        <w:rPr>
          <w:rFonts w:ascii="Arial" w:hAnsi="Arial" w:cs="Arial"/>
          <w:sz w:val="20"/>
          <w:szCs w:val="20"/>
        </w:rPr>
        <w:t>TCU);</w:t>
      </w:r>
    </w:p>
    <w:p w14:paraId="5D171B81" w14:textId="3387342C" w:rsidR="000725A8" w:rsidRPr="00CD39AB" w:rsidRDefault="000725A8" w:rsidP="00716C41">
      <w:pPr>
        <w:numPr>
          <w:ilvl w:val="0"/>
          <w:numId w:val="3"/>
        </w:numPr>
        <w:spacing w:after="0" w:line="360" w:lineRule="auto"/>
        <w:ind w:left="714" w:hanging="357"/>
        <w:jc w:val="both"/>
        <w:rPr>
          <w:rFonts w:ascii="Arial" w:hAnsi="Arial" w:cs="Arial"/>
          <w:bCs/>
          <w:sz w:val="20"/>
          <w:szCs w:val="20"/>
        </w:rPr>
      </w:pPr>
      <w:r w:rsidRPr="00CD39AB">
        <w:rPr>
          <w:rFonts w:ascii="Arial" w:hAnsi="Arial" w:cs="Arial"/>
          <w:bCs/>
          <w:sz w:val="20"/>
          <w:szCs w:val="20"/>
        </w:rPr>
        <w:t xml:space="preserve">Cronograma </w:t>
      </w:r>
      <w:r w:rsidR="009C28BB">
        <w:rPr>
          <w:rFonts w:ascii="Arial" w:hAnsi="Arial" w:cs="Arial"/>
          <w:bCs/>
          <w:sz w:val="20"/>
          <w:szCs w:val="20"/>
        </w:rPr>
        <w:t>físico-financeiro de desembolso;</w:t>
      </w:r>
    </w:p>
    <w:p w14:paraId="5A870472" w14:textId="67AAE485" w:rsidR="000725A8" w:rsidRPr="00CD39AB" w:rsidRDefault="000725A8" w:rsidP="00716C41">
      <w:pPr>
        <w:numPr>
          <w:ilvl w:val="0"/>
          <w:numId w:val="3"/>
        </w:numPr>
        <w:spacing w:after="0" w:line="360" w:lineRule="auto"/>
        <w:ind w:left="714" w:hanging="357"/>
        <w:jc w:val="both"/>
        <w:rPr>
          <w:rFonts w:ascii="Arial" w:hAnsi="Arial" w:cs="Arial"/>
          <w:bCs/>
          <w:sz w:val="20"/>
          <w:szCs w:val="20"/>
        </w:rPr>
      </w:pPr>
      <w:r w:rsidRPr="00CD39AB">
        <w:rPr>
          <w:rFonts w:ascii="Arial" w:hAnsi="Arial" w:cs="Arial"/>
          <w:bCs/>
          <w:sz w:val="20"/>
          <w:szCs w:val="20"/>
        </w:rPr>
        <w:t>Composição de custo</w:t>
      </w:r>
      <w:r w:rsidR="009C28BB">
        <w:rPr>
          <w:rFonts w:ascii="Arial" w:hAnsi="Arial" w:cs="Arial"/>
          <w:bCs/>
          <w:sz w:val="20"/>
          <w:szCs w:val="20"/>
        </w:rPr>
        <w:t>s unitários;</w:t>
      </w:r>
    </w:p>
    <w:p w14:paraId="08C2686D" w14:textId="606E8E7D" w:rsidR="000725A8" w:rsidRPr="00CD39AB" w:rsidRDefault="009C28BB" w:rsidP="00716C41">
      <w:pPr>
        <w:numPr>
          <w:ilvl w:val="0"/>
          <w:numId w:val="3"/>
        </w:numPr>
        <w:spacing w:after="0" w:line="360" w:lineRule="auto"/>
        <w:ind w:left="714" w:hanging="357"/>
        <w:jc w:val="both"/>
        <w:rPr>
          <w:rFonts w:ascii="Arial" w:hAnsi="Arial" w:cs="Arial"/>
          <w:bCs/>
          <w:sz w:val="20"/>
          <w:szCs w:val="20"/>
        </w:rPr>
      </w:pPr>
      <w:r>
        <w:rPr>
          <w:rFonts w:ascii="Arial" w:hAnsi="Arial" w:cs="Arial"/>
          <w:bCs/>
          <w:sz w:val="20"/>
          <w:szCs w:val="20"/>
        </w:rPr>
        <w:t>Planilha de encargos sociais;</w:t>
      </w:r>
    </w:p>
    <w:p w14:paraId="252CDD5D" w14:textId="25AC9325" w:rsidR="000725A8" w:rsidRDefault="000725A8" w:rsidP="00716C41">
      <w:pPr>
        <w:numPr>
          <w:ilvl w:val="0"/>
          <w:numId w:val="3"/>
        </w:numPr>
        <w:spacing w:after="0" w:line="360" w:lineRule="auto"/>
        <w:ind w:left="714" w:hanging="357"/>
        <w:jc w:val="both"/>
        <w:rPr>
          <w:rFonts w:ascii="Arial" w:hAnsi="Arial" w:cs="Arial"/>
          <w:bCs/>
          <w:sz w:val="20"/>
          <w:szCs w:val="20"/>
        </w:rPr>
      </w:pPr>
      <w:r w:rsidRPr="00CD39AB">
        <w:rPr>
          <w:rFonts w:ascii="Arial" w:hAnsi="Arial" w:cs="Arial"/>
          <w:bCs/>
          <w:sz w:val="20"/>
          <w:szCs w:val="20"/>
        </w:rPr>
        <w:t xml:space="preserve">Planilha de Benefícios e Despesas Indiretas </w:t>
      </w:r>
      <w:r w:rsidR="0057702C">
        <w:rPr>
          <w:rFonts w:ascii="Arial" w:hAnsi="Arial" w:cs="Arial"/>
          <w:bCs/>
          <w:sz w:val="20"/>
          <w:szCs w:val="20"/>
        </w:rPr>
        <w:t>(</w:t>
      </w:r>
      <w:r w:rsidRPr="00CD39AB">
        <w:rPr>
          <w:rFonts w:ascii="Arial" w:hAnsi="Arial" w:cs="Arial"/>
          <w:bCs/>
          <w:sz w:val="20"/>
          <w:szCs w:val="20"/>
        </w:rPr>
        <w:t>BDI</w:t>
      </w:r>
      <w:r w:rsidR="0057702C">
        <w:rPr>
          <w:rFonts w:ascii="Arial" w:hAnsi="Arial" w:cs="Arial"/>
          <w:bCs/>
          <w:sz w:val="20"/>
          <w:szCs w:val="20"/>
        </w:rPr>
        <w:t>) de serviços;</w:t>
      </w:r>
    </w:p>
    <w:p w14:paraId="02AC43AA" w14:textId="168A201E" w:rsidR="0057702C" w:rsidRDefault="0057702C" w:rsidP="00716C41">
      <w:pPr>
        <w:numPr>
          <w:ilvl w:val="0"/>
          <w:numId w:val="3"/>
        </w:numPr>
        <w:spacing w:after="0" w:line="360" w:lineRule="auto"/>
        <w:ind w:left="714" w:hanging="357"/>
        <w:jc w:val="both"/>
        <w:rPr>
          <w:rFonts w:ascii="Arial" w:hAnsi="Arial" w:cs="Arial"/>
          <w:bCs/>
          <w:sz w:val="20"/>
          <w:szCs w:val="20"/>
        </w:rPr>
      </w:pPr>
      <w:r w:rsidRPr="00CD39AB">
        <w:rPr>
          <w:rFonts w:ascii="Arial" w:hAnsi="Arial" w:cs="Arial"/>
          <w:bCs/>
          <w:sz w:val="20"/>
          <w:szCs w:val="20"/>
        </w:rPr>
        <w:t xml:space="preserve">Planilha de Benefícios e Despesas Indiretas </w:t>
      </w:r>
      <w:r>
        <w:rPr>
          <w:rFonts w:ascii="Arial" w:hAnsi="Arial" w:cs="Arial"/>
          <w:bCs/>
          <w:sz w:val="20"/>
          <w:szCs w:val="20"/>
        </w:rPr>
        <w:t>(</w:t>
      </w:r>
      <w:r w:rsidRPr="00CD39AB">
        <w:rPr>
          <w:rFonts w:ascii="Arial" w:hAnsi="Arial" w:cs="Arial"/>
          <w:bCs/>
          <w:sz w:val="20"/>
          <w:szCs w:val="20"/>
        </w:rPr>
        <w:t>BDI</w:t>
      </w:r>
      <w:r>
        <w:rPr>
          <w:rFonts w:ascii="Arial" w:hAnsi="Arial" w:cs="Arial"/>
          <w:bCs/>
          <w:sz w:val="20"/>
          <w:szCs w:val="20"/>
        </w:rPr>
        <w:t>) de fornecimento de materiais.</w:t>
      </w:r>
    </w:p>
    <w:p w14:paraId="4BFEE089" w14:textId="77777777" w:rsidR="00DD1B59" w:rsidRPr="00CD39AB" w:rsidRDefault="00DD1B59" w:rsidP="00DD1B59">
      <w:pPr>
        <w:spacing w:after="0" w:line="360" w:lineRule="auto"/>
        <w:ind w:left="714"/>
        <w:jc w:val="both"/>
        <w:rPr>
          <w:rFonts w:ascii="Arial" w:hAnsi="Arial" w:cs="Arial"/>
          <w:bCs/>
          <w:sz w:val="20"/>
          <w:szCs w:val="20"/>
        </w:rPr>
      </w:pPr>
    </w:p>
    <w:p w14:paraId="1DA891DD" w14:textId="77777777" w:rsidR="000725A8" w:rsidRPr="00CD39AB" w:rsidRDefault="000725A8" w:rsidP="00CD39AB">
      <w:pPr>
        <w:spacing w:after="0" w:line="360" w:lineRule="auto"/>
        <w:ind w:firstLine="851"/>
        <w:contextualSpacing/>
        <w:jc w:val="both"/>
        <w:rPr>
          <w:rFonts w:ascii="Arial" w:hAnsi="Arial" w:cs="Arial"/>
          <w:sz w:val="20"/>
          <w:szCs w:val="20"/>
        </w:rPr>
      </w:pPr>
      <w:r w:rsidRPr="00CD39AB">
        <w:rPr>
          <w:rFonts w:ascii="Arial" w:hAnsi="Arial" w:cs="Arial"/>
          <w:sz w:val="20"/>
          <w:szCs w:val="20"/>
        </w:rPr>
        <w:t>O BDI, que incidirá sobre o somatório dos custos totais de cada item de serviço, deverá estar apresentado à parte, ao final da planilha sintética, sendo ali necessariamente detalhada sua composição.</w:t>
      </w:r>
    </w:p>
    <w:p w14:paraId="66F08A39" w14:textId="77777777" w:rsidR="000725A8" w:rsidRPr="00CD39AB" w:rsidRDefault="000725A8" w:rsidP="00CD39AB">
      <w:pPr>
        <w:spacing w:after="0" w:line="360" w:lineRule="auto"/>
        <w:ind w:firstLine="851"/>
        <w:contextualSpacing/>
        <w:jc w:val="both"/>
        <w:rPr>
          <w:rFonts w:ascii="Arial" w:hAnsi="Arial" w:cs="Arial"/>
          <w:sz w:val="20"/>
          <w:szCs w:val="20"/>
        </w:rPr>
      </w:pPr>
      <w:r w:rsidRPr="00CD39AB">
        <w:rPr>
          <w:rFonts w:ascii="Arial" w:hAnsi="Arial" w:cs="Arial"/>
          <w:sz w:val="20"/>
          <w:szCs w:val="20"/>
        </w:rPr>
        <w:t>Cada licitante deverá compor sua taxa de BDI com base em fórmula apresentada adiante, levando em conta que nesta taxa deverão estar considerados, além dos impostos, as despesas indiretas não explicitadas na planilha orçamentária e o lucro.</w:t>
      </w:r>
    </w:p>
    <w:p w14:paraId="34F39CBA" w14:textId="77777777" w:rsidR="000725A8" w:rsidRPr="00CD39AB" w:rsidRDefault="000725A8" w:rsidP="00CD39AB">
      <w:pPr>
        <w:spacing w:after="0" w:line="360" w:lineRule="auto"/>
        <w:ind w:firstLine="851"/>
        <w:contextualSpacing/>
        <w:jc w:val="both"/>
        <w:rPr>
          <w:rFonts w:ascii="Arial" w:hAnsi="Arial" w:cs="Arial"/>
          <w:sz w:val="20"/>
          <w:szCs w:val="20"/>
        </w:rPr>
      </w:pPr>
      <w:r w:rsidRPr="00CD39AB">
        <w:rPr>
          <w:rFonts w:ascii="Arial" w:hAnsi="Arial" w:cs="Arial"/>
          <w:sz w:val="20"/>
          <w:szCs w:val="20"/>
        </w:rPr>
        <w:t>Na composição da taxa de BDI, não deverão ser alocados os percentuais relativos ao IRPJ e CSLL, consoante Acórdão 325/2007-TCU/Plenário.</w:t>
      </w:r>
    </w:p>
    <w:p w14:paraId="00D05441" w14:textId="77777777" w:rsidR="000725A8" w:rsidRPr="00CD39AB" w:rsidRDefault="000725A8" w:rsidP="00CD39AB">
      <w:pPr>
        <w:spacing w:after="0" w:line="360" w:lineRule="auto"/>
        <w:ind w:firstLine="851"/>
        <w:contextualSpacing/>
        <w:jc w:val="both"/>
        <w:rPr>
          <w:rFonts w:ascii="Arial" w:hAnsi="Arial" w:cs="Arial"/>
          <w:sz w:val="20"/>
          <w:szCs w:val="20"/>
        </w:rPr>
      </w:pPr>
      <w:r w:rsidRPr="00CD39AB">
        <w:rPr>
          <w:rFonts w:ascii="Arial" w:hAnsi="Arial" w:cs="Arial"/>
          <w:sz w:val="20"/>
          <w:szCs w:val="20"/>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CD39AB">
        <w:rPr>
          <w:rFonts w:ascii="Arial" w:hAnsi="Arial" w:cs="Arial"/>
          <w:sz w:val="20"/>
          <w:szCs w:val="20"/>
        </w:rPr>
        <w:t>personalísticas</w:t>
      </w:r>
      <w:proofErr w:type="spellEnd"/>
      <w:r w:rsidRPr="00CD39AB">
        <w:rPr>
          <w:rFonts w:ascii="Arial" w:hAnsi="Arial" w:cs="Arial"/>
          <w:sz w:val="20"/>
          <w:szCs w:val="20"/>
        </w:rPr>
        <w:t xml:space="preserve"> que oneram pessoalmente o contratado, não devendo ser repassado à contratante.</w:t>
      </w:r>
    </w:p>
    <w:p w14:paraId="21BB4C52" w14:textId="15E2C405" w:rsidR="00A4528F" w:rsidRPr="00CD39AB" w:rsidRDefault="000725A8" w:rsidP="00CD39AB">
      <w:pPr>
        <w:spacing w:after="0" w:line="360" w:lineRule="auto"/>
        <w:ind w:firstLine="851"/>
        <w:contextualSpacing/>
        <w:jc w:val="both"/>
        <w:rPr>
          <w:rFonts w:ascii="Arial" w:hAnsi="Arial" w:cs="Arial"/>
          <w:bCs/>
          <w:sz w:val="20"/>
          <w:szCs w:val="20"/>
          <w:lang w:val="pt-PT"/>
        </w:rPr>
      </w:pPr>
      <w:r w:rsidRPr="00CD39AB">
        <w:rPr>
          <w:rFonts w:ascii="Arial" w:hAnsi="Arial" w:cs="Arial"/>
          <w:sz w:val="20"/>
          <w:szCs w:val="20"/>
        </w:rPr>
        <w:t>A fórmula adotada pela EMAP</w:t>
      </w:r>
      <w:r w:rsidRPr="00CD39AB">
        <w:rPr>
          <w:rFonts w:ascii="Arial" w:hAnsi="Arial" w:cs="Arial"/>
          <w:bCs/>
          <w:sz w:val="20"/>
          <w:szCs w:val="20"/>
          <w:lang w:val="pt-PT"/>
        </w:rPr>
        <w:t xml:space="preserve"> para cálculo do BDI, de Acórdão 2369/2011-TCU/Plenário, é:</w:t>
      </w:r>
    </w:p>
    <w:p w14:paraId="296BA627" w14:textId="77777777" w:rsidR="00A4528F" w:rsidRPr="00CD39AB" w:rsidRDefault="00A4528F" w:rsidP="00CD39AB">
      <w:pPr>
        <w:spacing w:after="0" w:line="360" w:lineRule="auto"/>
        <w:jc w:val="both"/>
        <w:rPr>
          <w:rFonts w:ascii="Arial" w:hAnsi="Arial" w:cs="Arial"/>
          <w:sz w:val="20"/>
          <w:szCs w:val="20"/>
        </w:rPr>
      </w:pPr>
      <m:oMathPara>
        <m:oMath>
          <m:r>
            <m:rPr>
              <m:sty m:val="p"/>
            </m:rPr>
            <w:rPr>
              <w:rFonts w:ascii="Cambria Math" w:hAnsi="Cambria Math" w:cs="Arial"/>
              <w:sz w:val="20"/>
              <w:szCs w:val="20"/>
            </w:rPr>
            <m:t>BDI</m:t>
          </m:r>
          <m:r>
            <w:rPr>
              <w:rFonts w:ascii="Cambria Math" w:hAnsi="Cambria Math" w:cs="Arial"/>
              <w:sz w:val="20"/>
              <w:szCs w:val="20"/>
            </w:rPr>
            <m:t>=</m:t>
          </m:r>
          <m:d>
            <m:dPr>
              <m:begChr m:val="["/>
              <m:endChr m:val="]"/>
              <m:ctrlPr>
                <w:rPr>
                  <w:rFonts w:ascii="Cambria Math" w:hAnsi="Cambria Math" w:cs="Arial"/>
                  <w:i/>
                  <w:sz w:val="20"/>
                  <w:szCs w:val="20"/>
                </w:rPr>
              </m:ctrlPr>
            </m:dPr>
            <m:e>
              <m:r>
                <w:rPr>
                  <w:rFonts w:ascii="Cambria Math" w:hAnsi="Cambria Math" w:cs="Arial"/>
                  <w:sz w:val="20"/>
                  <w:szCs w:val="20"/>
                </w:rPr>
                <m:t xml:space="preserve"> </m:t>
              </m:r>
              <m:f>
                <m:fPr>
                  <m:ctrlPr>
                    <w:rPr>
                      <w:rFonts w:ascii="Cambria Math" w:hAnsi="Cambria Math" w:cs="Arial"/>
                      <w:sz w:val="20"/>
                      <w:szCs w:val="20"/>
                    </w:rPr>
                  </m:ctrlPr>
                </m:fPr>
                <m:num>
                  <m:d>
                    <m:dPr>
                      <m:ctrlPr>
                        <w:rPr>
                          <w:rFonts w:ascii="Cambria Math" w:hAnsi="Cambria Math" w:cs="Arial"/>
                          <w:i/>
                          <w:sz w:val="20"/>
                          <w:szCs w:val="20"/>
                        </w:rPr>
                      </m:ctrlPr>
                    </m:dPr>
                    <m:e>
                      <m:r>
                        <w:rPr>
                          <w:rFonts w:ascii="Cambria Math" w:hAnsi="Cambria Math" w:cs="Arial"/>
                          <w:sz w:val="20"/>
                          <w:szCs w:val="20"/>
                        </w:rPr>
                        <m:t>1+</m:t>
                      </m:r>
                      <m:d>
                        <m:dPr>
                          <m:ctrlPr>
                            <w:rPr>
                              <w:rFonts w:ascii="Cambria Math" w:hAnsi="Cambria Math" w:cs="Arial"/>
                              <w:i/>
                              <w:sz w:val="20"/>
                              <w:szCs w:val="20"/>
                            </w:rPr>
                          </m:ctrlPr>
                        </m:dPr>
                        <m:e>
                          <m:r>
                            <w:rPr>
                              <w:rFonts w:ascii="Cambria Math" w:hAnsi="Cambria Math" w:cs="Arial"/>
                              <w:sz w:val="20"/>
                              <w:szCs w:val="20"/>
                            </w:rPr>
                            <m:t>AC+S+R+G</m:t>
                          </m:r>
                        </m:e>
                      </m:d>
                    </m:e>
                  </m:d>
                  <m:d>
                    <m:dPr>
                      <m:ctrlPr>
                        <w:rPr>
                          <w:rFonts w:ascii="Cambria Math" w:hAnsi="Cambria Math" w:cs="Arial"/>
                          <w:i/>
                          <w:sz w:val="20"/>
                          <w:szCs w:val="20"/>
                        </w:rPr>
                      </m:ctrlPr>
                    </m:dPr>
                    <m:e>
                      <m:r>
                        <w:rPr>
                          <w:rFonts w:ascii="Cambria Math" w:hAnsi="Cambria Math" w:cs="Arial"/>
                          <w:sz w:val="20"/>
                          <w:szCs w:val="20"/>
                        </w:rPr>
                        <m:t>1+DF</m:t>
                      </m:r>
                    </m:e>
                  </m:d>
                  <m:d>
                    <m:dPr>
                      <m:ctrlPr>
                        <w:rPr>
                          <w:rFonts w:ascii="Cambria Math" w:hAnsi="Cambria Math" w:cs="Arial"/>
                          <w:i/>
                          <w:sz w:val="20"/>
                          <w:szCs w:val="20"/>
                        </w:rPr>
                      </m:ctrlPr>
                    </m:dPr>
                    <m:e>
                      <m:r>
                        <w:rPr>
                          <w:rFonts w:ascii="Cambria Math" w:hAnsi="Cambria Math" w:cs="Arial"/>
                          <w:sz w:val="20"/>
                          <w:szCs w:val="20"/>
                        </w:rPr>
                        <m:t>1+L</m:t>
                      </m:r>
                    </m:e>
                  </m:d>
                </m:num>
                <m:den>
                  <m:d>
                    <m:dPr>
                      <m:ctrlPr>
                        <w:rPr>
                          <w:rFonts w:ascii="Cambria Math" w:hAnsi="Cambria Math" w:cs="Arial"/>
                          <w:i/>
                          <w:sz w:val="20"/>
                          <w:szCs w:val="20"/>
                        </w:rPr>
                      </m:ctrlPr>
                    </m:dPr>
                    <m:e>
                      <m:r>
                        <w:rPr>
                          <w:rFonts w:ascii="Cambria Math" w:hAnsi="Cambria Math" w:cs="Arial"/>
                          <w:sz w:val="20"/>
                          <w:szCs w:val="20"/>
                        </w:rPr>
                        <m:t>1-I</m:t>
                      </m:r>
                    </m:e>
                  </m:d>
                </m:den>
              </m:f>
              <m:r>
                <w:rPr>
                  <w:rFonts w:ascii="Cambria Math" w:hAnsi="Cambria Math" w:cs="Arial"/>
                  <w:sz w:val="20"/>
                  <w:szCs w:val="20"/>
                </w:rPr>
                <m:t xml:space="preserve"> -1</m:t>
              </m:r>
            </m:e>
          </m:d>
          <m:r>
            <w:rPr>
              <w:rFonts w:ascii="Cambria Math" w:hAnsi="Cambria Math" w:cs="Arial"/>
              <w:sz w:val="20"/>
              <w:szCs w:val="20"/>
            </w:rPr>
            <m:t>x100</m:t>
          </m:r>
        </m:oMath>
      </m:oMathPara>
    </w:p>
    <w:p w14:paraId="21D20122" w14:textId="77777777" w:rsidR="00A4528F" w:rsidRPr="00CD39AB" w:rsidRDefault="00A4528F" w:rsidP="00CD39AB">
      <w:pPr>
        <w:spacing w:after="0" w:line="360" w:lineRule="auto"/>
        <w:jc w:val="both"/>
        <w:rPr>
          <w:rFonts w:ascii="Arial" w:hAnsi="Arial" w:cs="Arial"/>
          <w:sz w:val="20"/>
          <w:szCs w:val="20"/>
        </w:rPr>
      </w:pPr>
      <w:proofErr w:type="gramStart"/>
      <w:r w:rsidRPr="00CD39AB">
        <w:rPr>
          <w:rFonts w:ascii="Arial" w:hAnsi="Arial" w:cs="Arial"/>
          <w:sz w:val="20"/>
          <w:szCs w:val="20"/>
        </w:rPr>
        <w:t>onde</w:t>
      </w:r>
      <w:proofErr w:type="gramEnd"/>
      <w:r w:rsidRPr="00CD39AB">
        <w:rPr>
          <w:rFonts w:ascii="Arial" w:hAnsi="Arial" w:cs="Arial"/>
          <w:sz w:val="20"/>
          <w:szCs w:val="20"/>
        </w:rPr>
        <w:t>:</w:t>
      </w:r>
    </w:p>
    <w:p w14:paraId="10823C76" w14:textId="77777777" w:rsidR="00A4528F" w:rsidRPr="00CD39AB" w:rsidRDefault="00A4528F" w:rsidP="00CD39AB">
      <w:pPr>
        <w:spacing w:after="0" w:line="360" w:lineRule="auto"/>
        <w:jc w:val="both"/>
        <w:rPr>
          <w:rFonts w:ascii="Arial" w:hAnsi="Arial" w:cs="Arial"/>
          <w:sz w:val="20"/>
          <w:szCs w:val="20"/>
        </w:rPr>
      </w:pPr>
      <w:r w:rsidRPr="00CD39AB">
        <w:rPr>
          <w:rFonts w:ascii="Arial" w:hAnsi="Arial" w:cs="Arial"/>
          <w:sz w:val="20"/>
          <w:szCs w:val="20"/>
        </w:rPr>
        <w:tab/>
        <w:t xml:space="preserve">AC </w:t>
      </w:r>
      <w:proofErr w:type="gramStart"/>
      <w:r w:rsidRPr="00CD39AB">
        <w:rPr>
          <w:rFonts w:ascii="Arial" w:hAnsi="Arial" w:cs="Arial"/>
          <w:sz w:val="20"/>
          <w:szCs w:val="20"/>
        </w:rPr>
        <w:t>= É</w:t>
      </w:r>
      <w:proofErr w:type="gramEnd"/>
      <w:r w:rsidRPr="00CD39AB">
        <w:rPr>
          <w:rFonts w:ascii="Arial" w:hAnsi="Arial" w:cs="Arial"/>
          <w:sz w:val="20"/>
          <w:szCs w:val="20"/>
        </w:rPr>
        <w:t xml:space="preserve"> a taxa de rateio da Administração Central;</w:t>
      </w:r>
    </w:p>
    <w:p w14:paraId="6F563CCD" w14:textId="77777777" w:rsidR="00A4528F" w:rsidRPr="00CD39AB" w:rsidRDefault="00A4528F" w:rsidP="00CD39AB">
      <w:pPr>
        <w:spacing w:after="0" w:line="360" w:lineRule="auto"/>
        <w:jc w:val="both"/>
        <w:rPr>
          <w:rFonts w:ascii="Arial" w:hAnsi="Arial" w:cs="Arial"/>
          <w:sz w:val="20"/>
          <w:szCs w:val="20"/>
        </w:rPr>
      </w:pPr>
      <w:r w:rsidRPr="00CD39AB">
        <w:rPr>
          <w:rFonts w:ascii="Arial" w:hAnsi="Arial" w:cs="Arial"/>
          <w:sz w:val="20"/>
          <w:szCs w:val="20"/>
        </w:rPr>
        <w:tab/>
        <w:t xml:space="preserve">S </w:t>
      </w:r>
      <w:proofErr w:type="gramStart"/>
      <w:r w:rsidRPr="00CD39AB">
        <w:rPr>
          <w:rFonts w:ascii="Arial" w:hAnsi="Arial" w:cs="Arial"/>
          <w:sz w:val="20"/>
          <w:szCs w:val="20"/>
        </w:rPr>
        <w:t>= É</w:t>
      </w:r>
      <w:proofErr w:type="gramEnd"/>
      <w:r w:rsidRPr="00CD39AB">
        <w:rPr>
          <w:rFonts w:ascii="Arial" w:hAnsi="Arial" w:cs="Arial"/>
          <w:sz w:val="20"/>
          <w:szCs w:val="20"/>
        </w:rPr>
        <w:t xml:space="preserve"> uma taxa representativa de Seguros;</w:t>
      </w:r>
    </w:p>
    <w:p w14:paraId="5A677EAE" w14:textId="77777777" w:rsidR="00A4528F" w:rsidRPr="00CD39AB" w:rsidRDefault="00A4528F" w:rsidP="00CD39AB">
      <w:pPr>
        <w:spacing w:after="0" w:line="360" w:lineRule="auto"/>
        <w:jc w:val="both"/>
        <w:rPr>
          <w:rFonts w:ascii="Arial" w:hAnsi="Arial" w:cs="Arial"/>
          <w:sz w:val="20"/>
          <w:szCs w:val="20"/>
        </w:rPr>
      </w:pPr>
      <w:r w:rsidRPr="00CD39AB">
        <w:rPr>
          <w:rFonts w:ascii="Arial" w:hAnsi="Arial" w:cs="Arial"/>
          <w:sz w:val="20"/>
          <w:szCs w:val="20"/>
        </w:rPr>
        <w:tab/>
        <w:t xml:space="preserve">R </w:t>
      </w:r>
      <w:proofErr w:type="gramStart"/>
      <w:r w:rsidRPr="00CD39AB">
        <w:rPr>
          <w:rFonts w:ascii="Arial" w:hAnsi="Arial" w:cs="Arial"/>
          <w:sz w:val="20"/>
          <w:szCs w:val="20"/>
        </w:rPr>
        <w:t>= Corresponde</w:t>
      </w:r>
      <w:proofErr w:type="gramEnd"/>
      <w:r w:rsidRPr="00CD39AB">
        <w:rPr>
          <w:rFonts w:ascii="Arial" w:hAnsi="Arial" w:cs="Arial"/>
          <w:sz w:val="20"/>
          <w:szCs w:val="20"/>
        </w:rPr>
        <w:t xml:space="preserve"> aos riscos e imprevistos;</w:t>
      </w:r>
    </w:p>
    <w:p w14:paraId="4F73BCF1" w14:textId="77777777" w:rsidR="00A4528F" w:rsidRPr="00CD39AB" w:rsidRDefault="00A4528F" w:rsidP="00CD39AB">
      <w:pPr>
        <w:spacing w:after="0" w:line="360" w:lineRule="auto"/>
        <w:jc w:val="both"/>
        <w:rPr>
          <w:rFonts w:ascii="Arial" w:hAnsi="Arial" w:cs="Arial"/>
          <w:sz w:val="20"/>
          <w:szCs w:val="20"/>
        </w:rPr>
      </w:pPr>
      <w:r w:rsidRPr="00CD39AB">
        <w:rPr>
          <w:rFonts w:ascii="Arial" w:hAnsi="Arial" w:cs="Arial"/>
          <w:sz w:val="20"/>
          <w:szCs w:val="20"/>
        </w:rPr>
        <w:tab/>
        <w:t xml:space="preserve">G </w:t>
      </w:r>
      <w:proofErr w:type="gramStart"/>
      <w:r w:rsidRPr="00CD39AB">
        <w:rPr>
          <w:rFonts w:ascii="Arial" w:hAnsi="Arial" w:cs="Arial"/>
          <w:sz w:val="20"/>
          <w:szCs w:val="20"/>
        </w:rPr>
        <w:t>= É</w:t>
      </w:r>
      <w:proofErr w:type="gramEnd"/>
      <w:r w:rsidRPr="00CD39AB">
        <w:rPr>
          <w:rFonts w:ascii="Arial" w:hAnsi="Arial" w:cs="Arial"/>
          <w:sz w:val="20"/>
          <w:szCs w:val="20"/>
        </w:rPr>
        <w:t xml:space="preserve"> a taxa representativa o ônus das garantias exigidas em edital;</w:t>
      </w:r>
    </w:p>
    <w:p w14:paraId="26243A53" w14:textId="77777777" w:rsidR="00A4528F" w:rsidRPr="00CD39AB" w:rsidRDefault="00A4528F" w:rsidP="00CD39AB">
      <w:pPr>
        <w:spacing w:after="0" w:line="360" w:lineRule="auto"/>
        <w:jc w:val="both"/>
        <w:rPr>
          <w:rFonts w:ascii="Arial" w:hAnsi="Arial" w:cs="Arial"/>
          <w:sz w:val="20"/>
          <w:szCs w:val="20"/>
        </w:rPr>
      </w:pPr>
      <w:r w:rsidRPr="00CD39AB">
        <w:rPr>
          <w:rFonts w:ascii="Arial" w:hAnsi="Arial" w:cs="Arial"/>
          <w:sz w:val="20"/>
          <w:szCs w:val="20"/>
        </w:rPr>
        <w:tab/>
        <w:t xml:space="preserve">DF </w:t>
      </w:r>
      <w:proofErr w:type="gramStart"/>
      <w:r w:rsidRPr="00CD39AB">
        <w:rPr>
          <w:rFonts w:ascii="Arial" w:hAnsi="Arial" w:cs="Arial"/>
          <w:sz w:val="20"/>
          <w:szCs w:val="20"/>
        </w:rPr>
        <w:t>= É</w:t>
      </w:r>
      <w:proofErr w:type="gramEnd"/>
      <w:r w:rsidRPr="00CD39AB">
        <w:rPr>
          <w:rFonts w:ascii="Arial" w:hAnsi="Arial" w:cs="Arial"/>
          <w:sz w:val="20"/>
          <w:szCs w:val="20"/>
        </w:rPr>
        <w:t xml:space="preserve"> a taxa representativa das despesas financeiras;</w:t>
      </w:r>
    </w:p>
    <w:p w14:paraId="56DE54A6" w14:textId="77777777" w:rsidR="00A4528F" w:rsidRPr="00CD39AB" w:rsidRDefault="00A4528F" w:rsidP="00CD39AB">
      <w:pPr>
        <w:spacing w:after="0" w:line="360" w:lineRule="auto"/>
        <w:jc w:val="both"/>
        <w:rPr>
          <w:rFonts w:ascii="Arial" w:hAnsi="Arial" w:cs="Arial"/>
          <w:sz w:val="20"/>
          <w:szCs w:val="20"/>
        </w:rPr>
      </w:pPr>
      <w:r w:rsidRPr="00CD39AB">
        <w:rPr>
          <w:rFonts w:ascii="Arial" w:hAnsi="Arial" w:cs="Arial"/>
          <w:sz w:val="20"/>
          <w:szCs w:val="20"/>
        </w:rPr>
        <w:tab/>
        <w:t xml:space="preserve">L </w:t>
      </w:r>
      <w:proofErr w:type="gramStart"/>
      <w:r w:rsidRPr="00CD39AB">
        <w:rPr>
          <w:rFonts w:ascii="Arial" w:hAnsi="Arial" w:cs="Arial"/>
          <w:sz w:val="20"/>
          <w:szCs w:val="20"/>
        </w:rPr>
        <w:t>= Corresponde</w:t>
      </w:r>
      <w:proofErr w:type="gramEnd"/>
      <w:r w:rsidRPr="00CD39AB">
        <w:rPr>
          <w:rFonts w:ascii="Arial" w:hAnsi="Arial" w:cs="Arial"/>
          <w:sz w:val="20"/>
          <w:szCs w:val="20"/>
        </w:rPr>
        <w:t xml:space="preserve"> ao lucro bruto;</w:t>
      </w:r>
    </w:p>
    <w:p w14:paraId="7BB67534" w14:textId="667D5E96" w:rsidR="00A4528F" w:rsidRPr="00CD39AB" w:rsidRDefault="00A4528F" w:rsidP="00CD39AB">
      <w:pPr>
        <w:spacing w:after="0" w:line="360" w:lineRule="auto"/>
        <w:jc w:val="both"/>
        <w:rPr>
          <w:rFonts w:ascii="Arial" w:hAnsi="Arial" w:cs="Arial"/>
          <w:sz w:val="20"/>
          <w:szCs w:val="20"/>
        </w:rPr>
      </w:pPr>
      <w:r w:rsidRPr="00CD39AB">
        <w:rPr>
          <w:rFonts w:ascii="Arial" w:hAnsi="Arial" w:cs="Arial"/>
          <w:sz w:val="20"/>
          <w:szCs w:val="20"/>
        </w:rPr>
        <w:tab/>
        <w:t xml:space="preserve">I </w:t>
      </w:r>
      <w:proofErr w:type="gramStart"/>
      <w:r w:rsidRPr="00CD39AB">
        <w:rPr>
          <w:rFonts w:ascii="Arial" w:hAnsi="Arial" w:cs="Arial"/>
          <w:sz w:val="20"/>
          <w:szCs w:val="20"/>
        </w:rPr>
        <w:t>= É</w:t>
      </w:r>
      <w:proofErr w:type="gramEnd"/>
      <w:r w:rsidRPr="00CD39AB">
        <w:rPr>
          <w:rFonts w:ascii="Arial" w:hAnsi="Arial" w:cs="Arial"/>
          <w:sz w:val="20"/>
          <w:szCs w:val="20"/>
        </w:rPr>
        <w:t xml:space="preserve"> a taxa representativa dos</w:t>
      </w:r>
      <w:r w:rsidR="002D5635" w:rsidRPr="00CD39AB">
        <w:rPr>
          <w:rFonts w:ascii="Arial" w:hAnsi="Arial" w:cs="Arial"/>
          <w:sz w:val="20"/>
          <w:szCs w:val="20"/>
        </w:rPr>
        <w:t xml:space="preserve"> impostos (PIS, CONFINS e ISS).</w:t>
      </w:r>
    </w:p>
    <w:p w14:paraId="72A28592" w14:textId="77777777" w:rsidR="002D5635" w:rsidRPr="00CD39AB" w:rsidRDefault="002D5635" w:rsidP="00CD39AB">
      <w:pPr>
        <w:spacing w:after="0" w:line="360" w:lineRule="auto"/>
        <w:jc w:val="both"/>
        <w:rPr>
          <w:rFonts w:ascii="Arial" w:hAnsi="Arial" w:cs="Arial"/>
          <w:sz w:val="20"/>
          <w:szCs w:val="20"/>
        </w:rPr>
      </w:pPr>
    </w:p>
    <w:p w14:paraId="37C08BAF" w14:textId="5F311EDF" w:rsidR="000725A8" w:rsidRPr="00CD39AB" w:rsidRDefault="004A49C2" w:rsidP="00CD39AB">
      <w:pPr>
        <w:spacing w:after="0" w:line="360" w:lineRule="auto"/>
        <w:jc w:val="both"/>
        <w:rPr>
          <w:rFonts w:ascii="Arial" w:hAnsi="Arial" w:cs="Arial"/>
          <w:sz w:val="20"/>
          <w:szCs w:val="20"/>
        </w:rPr>
      </w:pPr>
      <w:proofErr w:type="spellStart"/>
      <w:r w:rsidRPr="00CD39AB">
        <w:rPr>
          <w:rFonts w:ascii="Arial" w:hAnsi="Arial" w:cs="Arial"/>
          <w:b/>
          <w:sz w:val="20"/>
          <w:szCs w:val="20"/>
        </w:rPr>
        <w:t>Obs</w:t>
      </w:r>
      <w:proofErr w:type="spellEnd"/>
      <w:r w:rsidRPr="00CD39AB">
        <w:rPr>
          <w:rFonts w:ascii="Arial" w:hAnsi="Arial" w:cs="Arial"/>
          <w:b/>
          <w:sz w:val="20"/>
          <w:szCs w:val="20"/>
        </w:rPr>
        <w:t>:</w:t>
      </w:r>
      <w:r w:rsidRPr="00CD39AB">
        <w:rPr>
          <w:rFonts w:ascii="Arial" w:hAnsi="Arial" w:cs="Arial"/>
          <w:sz w:val="20"/>
          <w:szCs w:val="20"/>
        </w:rPr>
        <w:t xml:space="preserve"> Para os itens de mão de obra de consultoria deverá ser observada a utilização de BDI e Encargos Sociais diferenciados.</w:t>
      </w:r>
    </w:p>
    <w:p w14:paraId="7200D93C" w14:textId="77777777" w:rsidR="00AB16FF" w:rsidRPr="00CD39AB" w:rsidRDefault="00AB16FF" w:rsidP="00CD39AB">
      <w:pPr>
        <w:spacing w:after="0" w:line="360" w:lineRule="auto"/>
        <w:jc w:val="both"/>
        <w:rPr>
          <w:rFonts w:ascii="Arial" w:hAnsi="Arial" w:cs="Arial"/>
          <w:sz w:val="20"/>
          <w:szCs w:val="20"/>
        </w:rPr>
      </w:pPr>
    </w:p>
    <w:p w14:paraId="08BCDB61" w14:textId="16A5A8F1" w:rsidR="002901FA" w:rsidRPr="00FD62FF" w:rsidRDefault="004662FD" w:rsidP="00FD62FF">
      <w:pPr>
        <w:spacing w:after="0" w:line="360" w:lineRule="auto"/>
        <w:jc w:val="both"/>
        <w:rPr>
          <w:rFonts w:ascii="Arial" w:hAnsi="Arial" w:cs="Arial"/>
          <w:b/>
          <w:sz w:val="24"/>
          <w:szCs w:val="24"/>
        </w:rPr>
      </w:pPr>
      <w:r>
        <w:rPr>
          <w:rFonts w:ascii="Arial" w:hAnsi="Arial" w:cs="Arial"/>
          <w:noProof/>
          <w:sz w:val="24"/>
          <w:szCs w:val="24"/>
        </w:rPr>
        <mc:AlternateContent>
          <mc:Choice Requires="wps">
            <w:drawing>
              <wp:inline distT="0" distB="0" distL="0" distR="0" wp14:anchorId="298E8738" wp14:editId="5BE62584">
                <wp:extent cx="5768975" cy="311150"/>
                <wp:effectExtent l="57150" t="57150" r="41275"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30964DB" w14:textId="40770048" w:rsidR="00EA58D8" w:rsidRPr="007408A5" w:rsidRDefault="00EA58D8" w:rsidP="0049132E">
                            <w:pPr>
                              <w:pStyle w:val="Ttulo1"/>
                              <w:numPr>
                                <w:ilvl w:val="0"/>
                                <w:numId w:val="20"/>
                              </w:numPr>
                              <w:tabs>
                                <w:tab w:val="left" w:pos="426"/>
                                <w:tab w:val="left" w:pos="709"/>
                              </w:tabs>
                              <w:spacing w:before="0" w:line="240" w:lineRule="auto"/>
                              <w:rPr>
                                <w:rFonts w:ascii="Arial Narrow" w:hAnsi="Arial Narrow"/>
                                <w:color w:val="FFFFFF" w:themeColor="background1"/>
                                <w:sz w:val="24"/>
                                <w:szCs w:val="24"/>
                              </w:rPr>
                            </w:pPr>
                            <w:bookmarkStart w:id="94" w:name="_Toc16084081"/>
                            <w:bookmarkStart w:id="95" w:name="_Toc16243830"/>
                            <w:r>
                              <w:rPr>
                                <w:rFonts w:ascii="Arial Narrow" w:hAnsi="Arial Narrow"/>
                                <w:color w:val="FFFFFF" w:themeColor="background1"/>
                                <w:sz w:val="24"/>
                                <w:szCs w:val="24"/>
                              </w:rPr>
                              <w:tab/>
                              <w:t>METODOLOGIA E ORGANIZAÇÃO DOS TRABALHOS</w:t>
                            </w:r>
                          </w:p>
                          <w:p w14:paraId="7A6F0324" w14:textId="77777777" w:rsidR="00EA58D8" w:rsidRDefault="00EA58D8"/>
                          <w:p w14:paraId="23F636E1" w14:textId="3D8999C5" w:rsidR="00EA58D8" w:rsidRPr="00681932" w:rsidRDefault="00EA58D8"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OBRIGAÇÕES DA CONTRATADA</w:t>
                            </w:r>
                            <w:r>
                              <w:rPr>
                                <w:rFonts w:ascii="Arial Narrow" w:hAnsi="Arial Narrow"/>
                                <w:color w:val="FFFFFF" w:themeColor="background1"/>
                                <w:sz w:val="24"/>
                                <w:szCs w:val="24"/>
                              </w:rPr>
                              <w:tab/>
                            </w:r>
                            <w:bookmarkStart w:id="96" w:name="_Toc20293289"/>
                            <w:bookmarkStart w:id="97" w:name="_Toc20293342"/>
                            <w:r>
                              <w:rPr>
                                <w:rFonts w:ascii="Arial Narrow" w:hAnsi="Arial Narrow"/>
                                <w:color w:val="FFFFFF" w:themeColor="background1"/>
                                <w:sz w:val="24"/>
                                <w:szCs w:val="24"/>
                              </w:rPr>
                              <w:t>16. METODOLOGIA E O</w:t>
                            </w: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p>
                          <w:p w14:paraId="37A410EF" w14:textId="77777777" w:rsidR="00EA58D8" w:rsidRPr="00681932" w:rsidRDefault="00EA58D8">
                            <w:pPr>
                              <w:rPr>
                                <w:sz w:val="20"/>
                                <w:szCs w:val="20"/>
                              </w:rPr>
                            </w:pPr>
                          </w:p>
                          <w:p w14:paraId="2C2A6755"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71CAFECB" w14:textId="77777777" w:rsidR="00EA58D8" w:rsidRPr="00681932" w:rsidRDefault="00EA58D8">
                            <w:pPr>
                              <w:rPr>
                                <w:sz w:val="20"/>
                                <w:szCs w:val="20"/>
                              </w:rPr>
                            </w:pPr>
                          </w:p>
                          <w:p w14:paraId="139DA690"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220B9CAF" w14:textId="77777777" w:rsidR="00EA58D8" w:rsidRPr="00681932" w:rsidRDefault="00EA58D8">
                            <w:pPr>
                              <w:rPr>
                                <w:sz w:val="20"/>
                                <w:szCs w:val="20"/>
                              </w:rPr>
                            </w:pPr>
                          </w:p>
                          <w:p w14:paraId="3286AC28"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7387586A" w14:textId="77777777" w:rsidR="00EA58D8" w:rsidRPr="00681932" w:rsidRDefault="00EA58D8">
                            <w:pPr>
                              <w:rPr>
                                <w:sz w:val="20"/>
                                <w:szCs w:val="20"/>
                              </w:rPr>
                            </w:pPr>
                          </w:p>
                          <w:p w14:paraId="125D27EF" w14:textId="6DB380D5" w:rsidR="00EA58D8" w:rsidRPr="007408A5" w:rsidRDefault="00EA58D8" w:rsidP="000725A8">
                            <w:pPr>
                              <w:pStyle w:val="Ttulo1"/>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PAGAMENTOVISITA TÉCNICA</w:t>
                            </w:r>
                            <w:r>
                              <w:rPr>
                                <w:rFonts w:ascii="Arial Narrow" w:hAnsi="Arial Narrow"/>
                                <w:color w:val="FFFFFF" w:themeColor="background1"/>
                                <w:sz w:val="24"/>
                                <w:szCs w:val="24"/>
                              </w:rPr>
                              <w:t>RGANIZAÇÃO DOS TRABALHOS</w:t>
                            </w:r>
                            <w:bookmarkEnd w:id="94"/>
                            <w:bookmarkEnd w:id="95"/>
                            <w:bookmarkEnd w:id="96"/>
                            <w:bookmarkEnd w:id="97"/>
                          </w:p>
                        </w:txbxContent>
                      </wps:txbx>
                      <wps:bodyPr rot="0" vert="horz" wrap="square" lIns="91440" tIns="45720" rIns="91440" bIns="45720" anchor="t" anchorCtr="0">
                        <a:noAutofit/>
                      </wps:bodyPr>
                    </wps:wsp>
                  </a:graphicData>
                </a:graphic>
              </wp:inline>
            </w:drawing>
          </mc:Choice>
          <mc:Fallback>
            <w:pict>
              <v:shape w14:anchorId="298E8738" id="_x0000_s1041" type="#_x0000_t202" style="width:454.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" fillcolor="#1f497d [3215]" stroked="f" strokeweight="1.5pt">
                <v:textbox>
                  <w:txbxContent>
                    <w:p w14:paraId="630964DB" w14:textId="40770048" w:rsidR="00EA58D8" w:rsidRPr="007408A5" w:rsidRDefault="00EA58D8" w:rsidP="0049132E">
                      <w:pPr>
                        <w:pStyle w:val="Ttulo1"/>
                        <w:numPr>
                          <w:ilvl w:val="0"/>
                          <w:numId w:val="20"/>
                        </w:numPr>
                        <w:tabs>
                          <w:tab w:val="left" w:pos="426"/>
                          <w:tab w:val="left" w:pos="709"/>
                        </w:tabs>
                        <w:spacing w:before="0" w:line="240" w:lineRule="auto"/>
                        <w:rPr>
                          <w:rFonts w:ascii="Arial Narrow" w:hAnsi="Arial Narrow"/>
                          <w:color w:val="FFFFFF" w:themeColor="background1"/>
                          <w:sz w:val="24"/>
                          <w:szCs w:val="24"/>
                        </w:rPr>
                      </w:pPr>
                      <w:bookmarkStart w:id="169" w:name="_Toc16084081"/>
                      <w:bookmarkStart w:id="170" w:name="_Toc16243830"/>
                      <w:r>
                        <w:rPr>
                          <w:rFonts w:ascii="Arial Narrow" w:hAnsi="Arial Narrow"/>
                          <w:color w:val="FFFFFF" w:themeColor="background1"/>
                          <w:sz w:val="24"/>
                          <w:szCs w:val="24"/>
                        </w:rPr>
                        <w:tab/>
                        <w:t>METODOLOGIA E ORGANIZAÇÃO DOS TRABALHOS</w:t>
                      </w:r>
                    </w:p>
                    <w:p w14:paraId="7A6F0324" w14:textId="77777777" w:rsidR="00EA58D8" w:rsidRDefault="00EA58D8"/>
                    <w:p w14:paraId="23F636E1" w14:textId="3D8999C5" w:rsidR="00EA58D8" w:rsidRPr="00681932" w:rsidRDefault="00EA58D8"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OBRIGAÇÕES DA CONTRATADA</w:t>
                      </w:r>
                      <w:r>
                        <w:rPr>
                          <w:rFonts w:ascii="Arial Narrow" w:hAnsi="Arial Narrow"/>
                          <w:color w:val="FFFFFF" w:themeColor="background1"/>
                          <w:sz w:val="24"/>
                          <w:szCs w:val="24"/>
                        </w:rPr>
                        <w:tab/>
                      </w:r>
                      <w:bookmarkStart w:id="171" w:name="_Toc20293289"/>
                      <w:bookmarkStart w:id="172" w:name="_Toc20293342"/>
                      <w:r>
                        <w:rPr>
                          <w:rFonts w:ascii="Arial Narrow" w:hAnsi="Arial Narrow"/>
                          <w:color w:val="FFFFFF" w:themeColor="background1"/>
                          <w:sz w:val="24"/>
                          <w:szCs w:val="24"/>
                        </w:rPr>
                        <w:t>16. METODOLOGIA E O</w:t>
                      </w: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p>
                    <w:p w14:paraId="37A410EF" w14:textId="77777777" w:rsidR="00EA58D8" w:rsidRPr="00681932" w:rsidRDefault="00EA58D8">
                      <w:pPr>
                        <w:rPr>
                          <w:sz w:val="20"/>
                          <w:szCs w:val="20"/>
                        </w:rPr>
                      </w:pPr>
                    </w:p>
                    <w:p w14:paraId="2C2A6755"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71CAFECB" w14:textId="77777777" w:rsidR="00EA58D8" w:rsidRPr="00681932" w:rsidRDefault="00EA58D8">
                      <w:pPr>
                        <w:rPr>
                          <w:sz w:val="20"/>
                          <w:szCs w:val="20"/>
                        </w:rPr>
                      </w:pPr>
                    </w:p>
                    <w:p w14:paraId="139DA690"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220B9CAF" w14:textId="77777777" w:rsidR="00EA58D8" w:rsidRPr="00681932" w:rsidRDefault="00EA58D8">
                      <w:pPr>
                        <w:rPr>
                          <w:sz w:val="20"/>
                          <w:szCs w:val="20"/>
                        </w:rPr>
                      </w:pPr>
                    </w:p>
                    <w:p w14:paraId="3286AC28"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7387586A" w14:textId="77777777" w:rsidR="00EA58D8" w:rsidRPr="00681932" w:rsidRDefault="00EA58D8">
                      <w:pPr>
                        <w:rPr>
                          <w:sz w:val="20"/>
                          <w:szCs w:val="20"/>
                        </w:rPr>
                      </w:pPr>
                    </w:p>
                    <w:p w14:paraId="125D27EF" w14:textId="6DB380D5" w:rsidR="00EA58D8" w:rsidRPr="007408A5" w:rsidRDefault="00EA58D8" w:rsidP="000725A8">
                      <w:pPr>
                        <w:pStyle w:val="Ttulo1"/>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PAGAMENTOVISITA TÉCNICA</w:t>
                      </w:r>
                      <w:r>
                        <w:rPr>
                          <w:rFonts w:ascii="Arial Narrow" w:hAnsi="Arial Narrow"/>
                          <w:color w:val="FFFFFF" w:themeColor="background1"/>
                          <w:sz w:val="24"/>
                          <w:szCs w:val="24"/>
                        </w:rPr>
                        <w:t>RGANIZAÇÃO DOS TRABALHOS</w:t>
                      </w:r>
                      <w:bookmarkEnd w:id="169"/>
                      <w:bookmarkEnd w:id="170"/>
                      <w:bookmarkEnd w:id="171"/>
                      <w:bookmarkEnd w:id="172"/>
                    </w:p>
                  </w:txbxContent>
                </v:textbox>
                <w10:anchorlock/>
              </v:shape>
            </w:pict>
          </mc:Fallback>
        </mc:AlternateContent>
      </w:r>
    </w:p>
    <w:p w14:paraId="3EEE4908" w14:textId="71E8BD45" w:rsidR="00E573B4" w:rsidRDefault="000725A8" w:rsidP="00566686">
      <w:pPr>
        <w:spacing w:after="0" w:line="360" w:lineRule="auto"/>
        <w:ind w:firstLine="709"/>
        <w:contextualSpacing/>
        <w:jc w:val="both"/>
        <w:rPr>
          <w:rFonts w:ascii="Arial" w:hAnsi="Arial" w:cs="Arial"/>
          <w:sz w:val="20"/>
          <w:szCs w:val="20"/>
        </w:rPr>
      </w:pPr>
      <w:r w:rsidRPr="00CD39AB">
        <w:rPr>
          <w:rFonts w:ascii="Arial" w:hAnsi="Arial" w:cs="Arial"/>
          <w:sz w:val="20"/>
          <w:szCs w:val="20"/>
        </w:rPr>
        <w:t xml:space="preserve">A </w:t>
      </w:r>
      <w:r w:rsidR="00566686" w:rsidRPr="00CD39AB">
        <w:rPr>
          <w:rFonts w:ascii="Arial" w:hAnsi="Arial" w:cs="Arial"/>
          <w:sz w:val="20"/>
          <w:szCs w:val="20"/>
        </w:rPr>
        <w:t xml:space="preserve">Contratada </w:t>
      </w:r>
      <w:r w:rsidRPr="00CD39AB">
        <w:rPr>
          <w:rFonts w:ascii="Arial" w:hAnsi="Arial" w:cs="Arial"/>
          <w:sz w:val="20"/>
          <w:szCs w:val="20"/>
        </w:rPr>
        <w:t>deverá apresentar</w:t>
      </w:r>
      <w:r w:rsidR="00566686">
        <w:rPr>
          <w:rFonts w:ascii="Arial" w:hAnsi="Arial" w:cs="Arial"/>
          <w:sz w:val="20"/>
          <w:szCs w:val="20"/>
        </w:rPr>
        <w:t xml:space="preserve"> após a realização da reunião de </w:t>
      </w:r>
      <w:proofErr w:type="spellStart"/>
      <w:r w:rsidR="00566686" w:rsidRPr="00566686">
        <w:rPr>
          <w:rFonts w:ascii="Arial" w:hAnsi="Arial" w:cs="Arial"/>
          <w:i/>
          <w:sz w:val="20"/>
          <w:szCs w:val="20"/>
        </w:rPr>
        <w:t>kick</w:t>
      </w:r>
      <w:proofErr w:type="spellEnd"/>
      <w:r w:rsidR="008221C1">
        <w:rPr>
          <w:rFonts w:ascii="Arial" w:hAnsi="Arial" w:cs="Arial"/>
          <w:i/>
          <w:sz w:val="20"/>
          <w:szCs w:val="20"/>
        </w:rPr>
        <w:t xml:space="preserve"> </w:t>
      </w:r>
      <w:r w:rsidR="00566686" w:rsidRPr="00566686">
        <w:rPr>
          <w:rFonts w:ascii="Arial" w:hAnsi="Arial" w:cs="Arial"/>
          <w:i/>
          <w:sz w:val="20"/>
          <w:szCs w:val="20"/>
        </w:rPr>
        <w:t>off</w:t>
      </w:r>
      <w:r w:rsidR="00566686">
        <w:rPr>
          <w:rFonts w:ascii="Arial" w:hAnsi="Arial" w:cs="Arial"/>
          <w:sz w:val="20"/>
          <w:szCs w:val="20"/>
        </w:rPr>
        <w:t xml:space="preserve"> </w:t>
      </w:r>
      <w:r w:rsidRPr="00CD39AB">
        <w:rPr>
          <w:rFonts w:ascii="Arial" w:hAnsi="Arial" w:cs="Arial"/>
          <w:sz w:val="20"/>
          <w:szCs w:val="20"/>
        </w:rPr>
        <w:t xml:space="preserve">a metodologia a ser utilizada para execução dos trabalhos como: plano de trabalho; cronograma físico-financeiro (com auxílio de programa ou planilha que demonstre os avanços e índices de produção), </w:t>
      </w:r>
      <w:r w:rsidR="000907FD">
        <w:rPr>
          <w:rFonts w:ascii="Arial" w:hAnsi="Arial" w:cs="Arial"/>
          <w:sz w:val="20"/>
          <w:szCs w:val="20"/>
        </w:rPr>
        <w:t xml:space="preserve">histograma de </w:t>
      </w:r>
      <w:r w:rsidRPr="00CD39AB">
        <w:rPr>
          <w:rFonts w:ascii="Arial" w:hAnsi="Arial" w:cs="Arial"/>
          <w:sz w:val="20"/>
          <w:szCs w:val="20"/>
        </w:rPr>
        <w:t>equipamentos e recursos técnicos a serem utilizados, métodos de gestão que assegurem a qualidade dos serviços, organização das equipes técnicas e administrativas e demais informações pertinentes e toda documentação pertinente e obrigatória relativa a Segurança do Trabalho</w:t>
      </w:r>
      <w:r w:rsidR="000907FD">
        <w:rPr>
          <w:rFonts w:ascii="Arial" w:hAnsi="Arial" w:cs="Arial"/>
          <w:sz w:val="20"/>
          <w:szCs w:val="20"/>
        </w:rPr>
        <w:t xml:space="preserve">, </w:t>
      </w:r>
      <w:r w:rsidRPr="00CD39AB">
        <w:rPr>
          <w:rFonts w:ascii="Arial" w:hAnsi="Arial" w:cs="Arial"/>
          <w:sz w:val="20"/>
          <w:szCs w:val="20"/>
        </w:rPr>
        <w:t>Meio Ambiente</w:t>
      </w:r>
      <w:r w:rsidR="000907FD">
        <w:rPr>
          <w:rFonts w:ascii="Arial" w:hAnsi="Arial" w:cs="Arial"/>
          <w:sz w:val="20"/>
          <w:szCs w:val="20"/>
        </w:rPr>
        <w:t xml:space="preserve">, Tecnologia da Informação e </w:t>
      </w:r>
      <w:proofErr w:type="spellStart"/>
      <w:r w:rsidR="000907FD">
        <w:rPr>
          <w:rFonts w:ascii="Arial" w:hAnsi="Arial" w:cs="Arial"/>
          <w:sz w:val="20"/>
          <w:szCs w:val="20"/>
        </w:rPr>
        <w:t>Compliance</w:t>
      </w:r>
      <w:proofErr w:type="spellEnd"/>
      <w:r w:rsidR="000907FD">
        <w:rPr>
          <w:rFonts w:ascii="Arial" w:hAnsi="Arial" w:cs="Arial"/>
          <w:sz w:val="20"/>
          <w:szCs w:val="20"/>
        </w:rPr>
        <w:t>.</w:t>
      </w:r>
    </w:p>
    <w:p w14:paraId="6B732476" w14:textId="07885CA6" w:rsidR="00275185" w:rsidRDefault="00E573B4" w:rsidP="00566686">
      <w:pPr>
        <w:spacing w:after="0" w:line="360" w:lineRule="auto"/>
        <w:ind w:firstLine="709"/>
        <w:contextualSpacing/>
        <w:jc w:val="both"/>
        <w:rPr>
          <w:rFonts w:ascii="Arial" w:hAnsi="Arial" w:cs="Arial"/>
          <w:sz w:val="20"/>
          <w:szCs w:val="20"/>
        </w:rPr>
      </w:pPr>
      <w:r>
        <w:rPr>
          <w:rFonts w:ascii="Arial" w:hAnsi="Arial" w:cs="Arial"/>
          <w:sz w:val="20"/>
          <w:szCs w:val="20"/>
        </w:rPr>
        <w:lastRenderedPageBreak/>
        <w:t xml:space="preserve">O prazo para a Contratada entregar a documentação citada é de </w:t>
      </w:r>
      <w:r w:rsidR="000907FD">
        <w:rPr>
          <w:rFonts w:ascii="Arial" w:hAnsi="Arial" w:cs="Arial"/>
          <w:sz w:val="20"/>
          <w:szCs w:val="20"/>
        </w:rPr>
        <w:t>15</w:t>
      </w:r>
      <w:r>
        <w:rPr>
          <w:rFonts w:ascii="Arial" w:hAnsi="Arial" w:cs="Arial"/>
          <w:sz w:val="20"/>
          <w:szCs w:val="20"/>
        </w:rPr>
        <w:t xml:space="preserve"> (</w:t>
      </w:r>
      <w:r w:rsidR="000907FD">
        <w:rPr>
          <w:rFonts w:ascii="Arial" w:hAnsi="Arial" w:cs="Arial"/>
          <w:sz w:val="20"/>
          <w:szCs w:val="20"/>
        </w:rPr>
        <w:t>quinze</w:t>
      </w:r>
      <w:r>
        <w:rPr>
          <w:rFonts w:ascii="Arial" w:hAnsi="Arial" w:cs="Arial"/>
          <w:sz w:val="20"/>
          <w:szCs w:val="20"/>
        </w:rPr>
        <w:t>) dias</w:t>
      </w:r>
      <w:r w:rsidR="005C5002">
        <w:rPr>
          <w:rFonts w:ascii="Arial" w:hAnsi="Arial" w:cs="Arial"/>
          <w:sz w:val="20"/>
          <w:szCs w:val="20"/>
        </w:rPr>
        <w:t xml:space="preserve"> </w:t>
      </w:r>
      <w:r w:rsidR="005C5002" w:rsidRPr="0087094B">
        <w:rPr>
          <w:rFonts w:ascii="Arial" w:hAnsi="Arial" w:cs="Arial"/>
          <w:bCs/>
          <w:sz w:val="20"/>
          <w:szCs w:val="20"/>
        </w:rPr>
        <w:t>corridos</w:t>
      </w:r>
      <w:r>
        <w:rPr>
          <w:rFonts w:ascii="Arial" w:hAnsi="Arial" w:cs="Arial"/>
          <w:sz w:val="20"/>
          <w:szCs w:val="20"/>
        </w:rPr>
        <w:t xml:space="preserve"> após a reunião de </w:t>
      </w:r>
      <w:proofErr w:type="spellStart"/>
      <w:r w:rsidRPr="00E573B4">
        <w:rPr>
          <w:rFonts w:ascii="Arial" w:hAnsi="Arial" w:cs="Arial"/>
          <w:i/>
          <w:sz w:val="20"/>
          <w:szCs w:val="20"/>
        </w:rPr>
        <w:t>kick</w:t>
      </w:r>
      <w:proofErr w:type="spellEnd"/>
      <w:r w:rsidRPr="00E573B4">
        <w:rPr>
          <w:rFonts w:ascii="Arial" w:hAnsi="Arial" w:cs="Arial"/>
          <w:i/>
          <w:sz w:val="20"/>
          <w:szCs w:val="20"/>
        </w:rPr>
        <w:t xml:space="preserve"> off</w:t>
      </w:r>
      <w:r>
        <w:rPr>
          <w:rFonts w:ascii="Arial" w:hAnsi="Arial" w:cs="Arial"/>
          <w:sz w:val="20"/>
          <w:szCs w:val="20"/>
        </w:rPr>
        <w:t xml:space="preserve">, </w:t>
      </w:r>
      <w:r w:rsidR="00DD1B59">
        <w:rPr>
          <w:rFonts w:ascii="Arial" w:hAnsi="Arial" w:cs="Arial"/>
          <w:sz w:val="20"/>
          <w:szCs w:val="20"/>
        </w:rPr>
        <w:t>podendo ser prorrogado uma única vez</w:t>
      </w:r>
      <w:r w:rsidR="00DD1B59" w:rsidRPr="0096773C">
        <w:rPr>
          <w:rFonts w:ascii="Arial" w:hAnsi="Arial" w:cs="Arial"/>
          <w:sz w:val="20"/>
          <w:szCs w:val="20"/>
        </w:rPr>
        <w:t>, a critério da fiscalização.</w:t>
      </w:r>
    </w:p>
    <w:p w14:paraId="49D88E40" w14:textId="3B4AAE64" w:rsidR="000725A8" w:rsidRPr="00CD39AB" w:rsidRDefault="00E573B4" w:rsidP="00566686">
      <w:pPr>
        <w:spacing w:after="0" w:line="360" w:lineRule="auto"/>
        <w:ind w:firstLine="709"/>
        <w:contextualSpacing/>
        <w:jc w:val="both"/>
        <w:rPr>
          <w:rFonts w:ascii="Arial" w:hAnsi="Arial" w:cs="Arial"/>
          <w:sz w:val="20"/>
          <w:szCs w:val="20"/>
        </w:rPr>
      </w:pPr>
      <w:r>
        <w:rPr>
          <w:rFonts w:ascii="Arial" w:hAnsi="Arial" w:cs="Arial"/>
          <w:sz w:val="20"/>
          <w:szCs w:val="20"/>
        </w:rPr>
        <w:t xml:space="preserve">A Fiscalização da EMAP poderá aplicar Notificação </w:t>
      </w:r>
      <w:r w:rsidR="00275185">
        <w:rPr>
          <w:rFonts w:ascii="Arial" w:hAnsi="Arial" w:cs="Arial"/>
          <w:sz w:val="20"/>
          <w:szCs w:val="20"/>
        </w:rPr>
        <w:t>à</w:t>
      </w:r>
      <w:r>
        <w:rPr>
          <w:rFonts w:ascii="Arial" w:hAnsi="Arial" w:cs="Arial"/>
          <w:sz w:val="20"/>
          <w:szCs w:val="20"/>
        </w:rPr>
        <w:t xml:space="preserve"> Contratada caso esta não entregue a documentação no prazo estabelecido.</w:t>
      </w:r>
    </w:p>
    <w:p w14:paraId="13D6122E" w14:textId="2BC008DE" w:rsidR="000725A8" w:rsidRPr="00CD39AB" w:rsidRDefault="000725A8" w:rsidP="00566686">
      <w:pPr>
        <w:spacing w:after="0" w:line="360" w:lineRule="auto"/>
        <w:ind w:firstLine="709"/>
        <w:contextualSpacing/>
        <w:jc w:val="both"/>
        <w:rPr>
          <w:rFonts w:ascii="Arial" w:hAnsi="Arial" w:cs="Arial"/>
          <w:sz w:val="20"/>
          <w:szCs w:val="20"/>
        </w:rPr>
      </w:pPr>
      <w:r w:rsidRPr="00CD39AB">
        <w:rPr>
          <w:rFonts w:ascii="Arial" w:hAnsi="Arial" w:cs="Arial"/>
          <w:sz w:val="20"/>
          <w:szCs w:val="20"/>
        </w:rPr>
        <w:t xml:space="preserve">A metodologia apresentada pela </w:t>
      </w:r>
      <w:r w:rsidR="00566686" w:rsidRPr="00CD39AB">
        <w:rPr>
          <w:rFonts w:ascii="Arial" w:hAnsi="Arial" w:cs="Arial"/>
          <w:sz w:val="20"/>
          <w:szCs w:val="20"/>
        </w:rPr>
        <w:t xml:space="preserve">Contratada </w:t>
      </w:r>
      <w:r w:rsidRPr="00CD39AB">
        <w:rPr>
          <w:rFonts w:ascii="Arial" w:hAnsi="Arial" w:cs="Arial"/>
          <w:sz w:val="20"/>
          <w:szCs w:val="20"/>
        </w:rPr>
        <w:t xml:space="preserve">deve observar o </w:t>
      </w:r>
      <w:r w:rsidR="00566686">
        <w:rPr>
          <w:rFonts w:ascii="Arial" w:hAnsi="Arial" w:cs="Arial"/>
          <w:sz w:val="20"/>
          <w:szCs w:val="20"/>
        </w:rPr>
        <w:t xml:space="preserve">prazo para </w:t>
      </w:r>
      <w:r w:rsidRPr="00CD39AB">
        <w:rPr>
          <w:rFonts w:ascii="Arial" w:hAnsi="Arial" w:cs="Arial"/>
          <w:sz w:val="20"/>
          <w:szCs w:val="20"/>
        </w:rPr>
        <w:t>conclusão da obra/serviço.</w:t>
      </w:r>
    </w:p>
    <w:p w14:paraId="69FA50C0" w14:textId="43769A0F" w:rsidR="000725A8" w:rsidRPr="00CD39AB" w:rsidRDefault="000725A8" w:rsidP="00566686">
      <w:pPr>
        <w:spacing w:after="0" w:line="360" w:lineRule="auto"/>
        <w:ind w:firstLine="709"/>
        <w:contextualSpacing/>
        <w:jc w:val="both"/>
        <w:rPr>
          <w:rFonts w:ascii="Arial" w:hAnsi="Arial" w:cs="Arial"/>
          <w:sz w:val="20"/>
          <w:szCs w:val="20"/>
        </w:rPr>
      </w:pPr>
      <w:r w:rsidRPr="00CD39AB">
        <w:rPr>
          <w:rFonts w:ascii="Arial" w:hAnsi="Arial" w:cs="Arial"/>
          <w:sz w:val="20"/>
          <w:szCs w:val="20"/>
        </w:rPr>
        <w:t xml:space="preserve">Para a prestação dos serviços contratados neste escopo, a </w:t>
      </w:r>
      <w:r w:rsidR="00566686" w:rsidRPr="00CD39AB">
        <w:rPr>
          <w:rFonts w:ascii="Arial" w:hAnsi="Arial" w:cs="Arial"/>
          <w:sz w:val="20"/>
          <w:szCs w:val="20"/>
        </w:rPr>
        <w:t xml:space="preserve">Contratada </w:t>
      </w:r>
      <w:r w:rsidRPr="00CD39AB">
        <w:rPr>
          <w:rFonts w:ascii="Arial" w:hAnsi="Arial" w:cs="Arial"/>
          <w:sz w:val="20"/>
          <w:szCs w:val="20"/>
        </w:rPr>
        <w:t xml:space="preserve">deverá atender as Normas </w:t>
      </w:r>
      <w:r w:rsidR="00566686">
        <w:rPr>
          <w:rFonts w:ascii="Arial" w:hAnsi="Arial" w:cs="Arial"/>
          <w:sz w:val="20"/>
          <w:szCs w:val="20"/>
        </w:rPr>
        <w:t xml:space="preserve">da </w:t>
      </w:r>
      <w:r w:rsidRPr="00CD39AB">
        <w:rPr>
          <w:rFonts w:ascii="Arial" w:hAnsi="Arial" w:cs="Arial"/>
          <w:sz w:val="20"/>
          <w:szCs w:val="20"/>
        </w:rPr>
        <w:t>ABNT - Associação Brasileira de Normas Técnicas e/ou Normas Estrangeiras pertinentes.</w:t>
      </w:r>
    </w:p>
    <w:p w14:paraId="42F8B50F" w14:textId="024A08A5" w:rsidR="000725A8" w:rsidRPr="00CD39AB" w:rsidRDefault="000725A8" w:rsidP="00566686">
      <w:pPr>
        <w:spacing w:after="0" w:line="360" w:lineRule="auto"/>
        <w:ind w:firstLine="709"/>
        <w:contextualSpacing/>
        <w:jc w:val="both"/>
        <w:rPr>
          <w:rFonts w:ascii="Arial" w:hAnsi="Arial" w:cs="Arial"/>
          <w:sz w:val="20"/>
          <w:szCs w:val="20"/>
        </w:rPr>
      </w:pPr>
      <w:r w:rsidRPr="00CD39AB">
        <w:rPr>
          <w:rFonts w:ascii="Arial" w:hAnsi="Arial" w:cs="Arial"/>
          <w:sz w:val="20"/>
          <w:szCs w:val="20"/>
        </w:rPr>
        <w:t>Os materiais, máquinas e equipamentos a serem empregados, bem como os serviços a serem executados deverão obedecer rigorosamente:</w:t>
      </w:r>
    </w:p>
    <w:p w14:paraId="5A46DC16" w14:textId="31705900" w:rsidR="000725A8" w:rsidRPr="00D31556" w:rsidRDefault="000725A8" w:rsidP="00716C41">
      <w:pPr>
        <w:numPr>
          <w:ilvl w:val="0"/>
          <w:numId w:val="5"/>
        </w:numPr>
        <w:spacing w:after="0" w:line="360" w:lineRule="auto"/>
        <w:ind w:left="1134"/>
        <w:jc w:val="both"/>
        <w:rPr>
          <w:rFonts w:ascii="Arial" w:hAnsi="Arial" w:cs="Arial"/>
          <w:sz w:val="20"/>
          <w:szCs w:val="20"/>
        </w:rPr>
      </w:pPr>
      <w:r w:rsidRPr="00D31556">
        <w:rPr>
          <w:rFonts w:ascii="Arial" w:hAnsi="Arial" w:cs="Arial"/>
          <w:sz w:val="20"/>
          <w:szCs w:val="20"/>
        </w:rPr>
        <w:t>Às normas</w:t>
      </w:r>
      <w:r w:rsidR="000907FD">
        <w:rPr>
          <w:rFonts w:ascii="Arial" w:hAnsi="Arial" w:cs="Arial"/>
          <w:sz w:val="20"/>
          <w:szCs w:val="20"/>
        </w:rPr>
        <w:t>,</w:t>
      </w:r>
      <w:r w:rsidRPr="00D31556">
        <w:rPr>
          <w:rFonts w:ascii="Arial" w:hAnsi="Arial" w:cs="Arial"/>
          <w:sz w:val="20"/>
          <w:szCs w:val="20"/>
        </w:rPr>
        <w:t xml:space="preserve"> especi</w:t>
      </w:r>
      <w:r w:rsidR="00B20B62" w:rsidRPr="00D31556">
        <w:rPr>
          <w:rFonts w:ascii="Arial" w:hAnsi="Arial" w:cs="Arial"/>
          <w:sz w:val="20"/>
          <w:szCs w:val="20"/>
        </w:rPr>
        <w:t>ficações</w:t>
      </w:r>
      <w:r w:rsidR="000907FD">
        <w:rPr>
          <w:rFonts w:ascii="Arial" w:hAnsi="Arial" w:cs="Arial"/>
          <w:sz w:val="20"/>
          <w:szCs w:val="20"/>
        </w:rPr>
        <w:t xml:space="preserve"> e anexos</w:t>
      </w:r>
      <w:r w:rsidR="00B20B62" w:rsidRPr="00D31556">
        <w:rPr>
          <w:rFonts w:ascii="Arial" w:hAnsi="Arial" w:cs="Arial"/>
          <w:sz w:val="20"/>
          <w:szCs w:val="20"/>
        </w:rPr>
        <w:t xml:space="preserve"> constantes deste </w:t>
      </w:r>
      <w:r w:rsidR="00187120">
        <w:rPr>
          <w:rFonts w:ascii="Arial" w:hAnsi="Arial" w:cs="Arial"/>
          <w:sz w:val="20"/>
          <w:szCs w:val="20"/>
        </w:rPr>
        <w:t>Projeto Básico</w:t>
      </w:r>
      <w:r w:rsidRPr="00D31556">
        <w:rPr>
          <w:rFonts w:ascii="Arial" w:hAnsi="Arial" w:cs="Arial"/>
          <w:sz w:val="20"/>
          <w:szCs w:val="20"/>
        </w:rPr>
        <w:t>;</w:t>
      </w:r>
    </w:p>
    <w:p w14:paraId="6B761773" w14:textId="77777777" w:rsidR="000725A8" w:rsidRPr="00CD39AB" w:rsidRDefault="000725A8" w:rsidP="00716C41">
      <w:pPr>
        <w:numPr>
          <w:ilvl w:val="0"/>
          <w:numId w:val="5"/>
        </w:numPr>
        <w:spacing w:after="0" w:line="360" w:lineRule="auto"/>
        <w:ind w:left="1134"/>
        <w:jc w:val="both"/>
        <w:rPr>
          <w:rFonts w:ascii="Arial" w:hAnsi="Arial" w:cs="Arial"/>
          <w:sz w:val="20"/>
          <w:szCs w:val="20"/>
        </w:rPr>
      </w:pPr>
      <w:r w:rsidRPr="00CD39AB">
        <w:rPr>
          <w:rFonts w:ascii="Arial" w:hAnsi="Arial" w:cs="Arial"/>
          <w:sz w:val="20"/>
          <w:szCs w:val="20"/>
        </w:rPr>
        <w:t>Às normas da ABNT;</w:t>
      </w:r>
    </w:p>
    <w:p w14:paraId="2C6E805A" w14:textId="783C195D" w:rsidR="000725A8" w:rsidRPr="00CD39AB" w:rsidRDefault="000725A8" w:rsidP="00716C41">
      <w:pPr>
        <w:numPr>
          <w:ilvl w:val="0"/>
          <w:numId w:val="5"/>
        </w:numPr>
        <w:spacing w:after="0" w:line="360" w:lineRule="auto"/>
        <w:ind w:left="1134"/>
        <w:jc w:val="both"/>
        <w:rPr>
          <w:rFonts w:ascii="Arial" w:hAnsi="Arial" w:cs="Arial"/>
          <w:sz w:val="20"/>
          <w:szCs w:val="20"/>
        </w:rPr>
      </w:pPr>
      <w:r w:rsidRPr="00CD39AB">
        <w:rPr>
          <w:rFonts w:ascii="Arial" w:hAnsi="Arial" w:cs="Arial"/>
          <w:sz w:val="20"/>
          <w:szCs w:val="20"/>
        </w:rPr>
        <w:t>Às disposições legais da União e do Estado do Maranhão;</w:t>
      </w:r>
    </w:p>
    <w:p w14:paraId="263ED3FD" w14:textId="55B79BED" w:rsidR="000725A8" w:rsidRPr="00CD39AB" w:rsidRDefault="000725A8" w:rsidP="00716C41">
      <w:pPr>
        <w:numPr>
          <w:ilvl w:val="0"/>
          <w:numId w:val="5"/>
        </w:numPr>
        <w:spacing w:after="0" w:line="360" w:lineRule="auto"/>
        <w:ind w:left="1134"/>
        <w:jc w:val="both"/>
        <w:rPr>
          <w:rFonts w:ascii="Arial" w:hAnsi="Arial" w:cs="Arial"/>
          <w:sz w:val="20"/>
          <w:szCs w:val="20"/>
        </w:rPr>
      </w:pPr>
      <w:r w:rsidRPr="00CD39AB">
        <w:rPr>
          <w:rFonts w:ascii="Arial" w:hAnsi="Arial" w:cs="Arial"/>
          <w:sz w:val="20"/>
          <w:szCs w:val="20"/>
        </w:rPr>
        <w:t xml:space="preserve">Instruções técnicas, catálogos de fabricantes, quando aprovados pela </w:t>
      </w:r>
      <w:r w:rsidR="00566686" w:rsidRPr="00CD39AB">
        <w:rPr>
          <w:rFonts w:ascii="Arial" w:hAnsi="Arial" w:cs="Arial"/>
          <w:sz w:val="20"/>
          <w:szCs w:val="20"/>
        </w:rPr>
        <w:t>Fiscalização</w:t>
      </w:r>
      <w:r w:rsidRPr="00CD39AB">
        <w:rPr>
          <w:rFonts w:ascii="Arial" w:hAnsi="Arial" w:cs="Arial"/>
          <w:sz w:val="20"/>
          <w:szCs w:val="20"/>
        </w:rPr>
        <w:t>;</w:t>
      </w:r>
    </w:p>
    <w:p w14:paraId="53575BD6" w14:textId="77777777" w:rsidR="000725A8" w:rsidRPr="00CD39AB" w:rsidRDefault="000725A8" w:rsidP="00716C41">
      <w:pPr>
        <w:numPr>
          <w:ilvl w:val="0"/>
          <w:numId w:val="5"/>
        </w:numPr>
        <w:spacing w:after="0" w:line="360" w:lineRule="auto"/>
        <w:ind w:left="1134"/>
        <w:jc w:val="both"/>
        <w:rPr>
          <w:rFonts w:ascii="Arial" w:hAnsi="Arial" w:cs="Arial"/>
          <w:sz w:val="20"/>
          <w:szCs w:val="20"/>
        </w:rPr>
      </w:pPr>
      <w:r w:rsidRPr="00CD39AB">
        <w:rPr>
          <w:rFonts w:ascii="Arial" w:hAnsi="Arial" w:cs="Arial"/>
          <w:sz w:val="20"/>
          <w:szCs w:val="20"/>
        </w:rPr>
        <w:t>Às Normas Internacionais consagradas, na falta das normas da ABNT;</w:t>
      </w:r>
    </w:p>
    <w:p w14:paraId="596B1328" w14:textId="66F58A1D" w:rsidR="000725A8" w:rsidRPr="00CD39AB" w:rsidRDefault="000725A8" w:rsidP="00716C41">
      <w:pPr>
        <w:numPr>
          <w:ilvl w:val="0"/>
          <w:numId w:val="5"/>
        </w:numPr>
        <w:spacing w:after="0" w:line="360" w:lineRule="auto"/>
        <w:ind w:left="1134"/>
        <w:jc w:val="both"/>
        <w:rPr>
          <w:rFonts w:ascii="Arial" w:hAnsi="Arial" w:cs="Arial"/>
          <w:sz w:val="20"/>
          <w:szCs w:val="20"/>
        </w:rPr>
      </w:pPr>
      <w:r w:rsidRPr="00CD39AB">
        <w:rPr>
          <w:rFonts w:ascii="Arial" w:hAnsi="Arial" w:cs="Arial"/>
          <w:sz w:val="20"/>
          <w:szCs w:val="20"/>
        </w:rPr>
        <w:t xml:space="preserve">Às Normas Regulamentadoras </w:t>
      </w:r>
      <w:r w:rsidR="00566686">
        <w:rPr>
          <w:rFonts w:ascii="Arial" w:hAnsi="Arial" w:cs="Arial"/>
          <w:sz w:val="20"/>
          <w:szCs w:val="20"/>
        </w:rPr>
        <w:t xml:space="preserve">da Secretaria do Trabalho do </w:t>
      </w:r>
      <w:r w:rsidR="00566686" w:rsidRPr="00566686">
        <w:rPr>
          <w:rFonts w:ascii="Arial" w:hAnsi="Arial" w:cs="Arial"/>
          <w:sz w:val="20"/>
          <w:szCs w:val="20"/>
        </w:rPr>
        <w:t>Ministério da Economia</w:t>
      </w:r>
      <w:r w:rsidR="00566686">
        <w:rPr>
          <w:rFonts w:ascii="Arial" w:hAnsi="Arial" w:cs="Arial"/>
          <w:sz w:val="20"/>
          <w:szCs w:val="20"/>
        </w:rPr>
        <w:t>;</w:t>
      </w:r>
    </w:p>
    <w:p w14:paraId="7BCACD61" w14:textId="28A6EAAE" w:rsidR="000725A8" w:rsidRPr="00CD39AB" w:rsidRDefault="000725A8" w:rsidP="00716C41">
      <w:pPr>
        <w:numPr>
          <w:ilvl w:val="0"/>
          <w:numId w:val="5"/>
        </w:numPr>
        <w:spacing w:after="0" w:line="360" w:lineRule="auto"/>
        <w:ind w:left="1134"/>
        <w:jc w:val="both"/>
        <w:rPr>
          <w:rFonts w:ascii="Arial" w:hAnsi="Arial" w:cs="Arial"/>
          <w:sz w:val="20"/>
          <w:szCs w:val="20"/>
        </w:rPr>
      </w:pPr>
      <w:r w:rsidRPr="00CD39AB">
        <w:rPr>
          <w:rFonts w:ascii="Arial" w:hAnsi="Arial" w:cs="Arial"/>
          <w:sz w:val="20"/>
          <w:szCs w:val="20"/>
        </w:rPr>
        <w:t>Às Normas de S</w:t>
      </w:r>
      <w:r w:rsidR="00B20B62" w:rsidRPr="00CD39AB">
        <w:rPr>
          <w:rFonts w:ascii="Arial" w:hAnsi="Arial" w:cs="Arial"/>
          <w:sz w:val="20"/>
          <w:szCs w:val="20"/>
        </w:rPr>
        <w:t xml:space="preserve">aúde, </w:t>
      </w:r>
      <w:r w:rsidRPr="00CD39AB">
        <w:rPr>
          <w:rFonts w:ascii="Arial" w:hAnsi="Arial" w:cs="Arial"/>
          <w:sz w:val="20"/>
          <w:szCs w:val="20"/>
        </w:rPr>
        <w:t>M</w:t>
      </w:r>
      <w:r w:rsidR="00B20B62" w:rsidRPr="00CD39AB">
        <w:rPr>
          <w:rFonts w:ascii="Arial" w:hAnsi="Arial" w:cs="Arial"/>
          <w:sz w:val="20"/>
          <w:szCs w:val="20"/>
        </w:rPr>
        <w:t xml:space="preserve">eio Ambiente e </w:t>
      </w:r>
      <w:r w:rsidRPr="00CD39AB">
        <w:rPr>
          <w:rFonts w:ascii="Arial" w:hAnsi="Arial" w:cs="Arial"/>
          <w:sz w:val="20"/>
          <w:szCs w:val="20"/>
        </w:rPr>
        <w:t>S</w:t>
      </w:r>
      <w:r w:rsidR="00B20B62" w:rsidRPr="00CD39AB">
        <w:rPr>
          <w:rFonts w:ascii="Arial" w:hAnsi="Arial" w:cs="Arial"/>
          <w:sz w:val="20"/>
          <w:szCs w:val="20"/>
        </w:rPr>
        <w:t>egurança</w:t>
      </w:r>
      <w:r w:rsidRPr="00CD39AB">
        <w:rPr>
          <w:rFonts w:ascii="Arial" w:hAnsi="Arial" w:cs="Arial"/>
          <w:sz w:val="20"/>
          <w:szCs w:val="20"/>
        </w:rPr>
        <w:t xml:space="preserve"> da </w:t>
      </w:r>
      <w:r w:rsidR="00B20B62" w:rsidRPr="00CD39AB">
        <w:rPr>
          <w:rFonts w:ascii="Arial" w:hAnsi="Arial" w:cs="Arial"/>
          <w:sz w:val="20"/>
          <w:szCs w:val="20"/>
        </w:rPr>
        <w:t>EMAP;</w:t>
      </w:r>
    </w:p>
    <w:p w14:paraId="3290BA09" w14:textId="7F03AB13" w:rsidR="00D93F89" w:rsidRDefault="000725A8" w:rsidP="00716C41">
      <w:pPr>
        <w:numPr>
          <w:ilvl w:val="0"/>
          <w:numId w:val="5"/>
        </w:numPr>
        <w:spacing w:after="0" w:line="360" w:lineRule="auto"/>
        <w:ind w:left="1134"/>
        <w:jc w:val="both"/>
        <w:rPr>
          <w:rFonts w:ascii="Arial" w:hAnsi="Arial" w:cs="Arial"/>
          <w:sz w:val="20"/>
          <w:szCs w:val="20"/>
        </w:rPr>
      </w:pPr>
      <w:r w:rsidRPr="00CD39AB">
        <w:rPr>
          <w:rFonts w:ascii="Arial" w:hAnsi="Arial" w:cs="Arial"/>
          <w:sz w:val="20"/>
          <w:szCs w:val="20"/>
        </w:rPr>
        <w:t xml:space="preserve">Normas do Corpo de </w:t>
      </w:r>
      <w:r w:rsidR="006E37FC" w:rsidRPr="00CD39AB">
        <w:rPr>
          <w:rFonts w:ascii="Arial" w:hAnsi="Arial" w:cs="Arial"/>
          <w:sz w:val="20"/>
          <w:szCs w:val="20"/>
        </w:rPr>
        <w:t>Bombeiros do Estado do Maranhão.</w:t>
      </w:r>
    </w:p>
    <w:p w14:paraId="4AC6F1F6" w14:textId="2BA32B8D" w:rsidR="001C4C0B" w:rsidRDefault="001C4C0B" w:rsidP="00716C41">
      <w:pPr>
        <w:numPr>
          <w:ilvl w:val="0"/>
          <w:numId w:val="5"/>
        </w:numPr>
        <w:spacing w:after="0" w:line="360" w:lineRule="auto"/>
        <w:ind w:left="1134"/>
        <w:jc w:val="both"/>
        <w:rPr>
          <w:rFonts w:ascii="Arial" w:hAnsi="Arial" w:cs="Arial"/>
          <w:sz w:val="20"/>
          <w:szCs w:val="20"/>
        </w:rPr>
      </w:pPr>
      <w:r>
        <w:rPr>
          <w:rFonts w:ascii="Arial" w:hAnsi="Arial" w:cs="Arial"/>
          <w:sz w:val="20"/>
          <w:szCs w:val="20"/>
        </w:rPr>
        <w:t>Os Procedimentos Internos da EMAP.</w:t>
      </w:r>
    </w:p>
    <w:p w14:paraId="03C34F48" w14:textId="77777777" w:rsidR="00566686" w:rsidRPr="00CD39AB" w:rsidRDefault="00566686" w:rsidP="00566686">
      <w:pPr>
        <w:spacing w:after="0" w:line="360" w:lineRule="auto"/>
        <w:ind w:left="774"/>
        <w:jc w:val="both"/>
        <w:rPr>
          <w:rFonts w:ascii="Arial" w:hAnsi="Arial" w:cs="Arial"/>
          <w:sz w:val="20"/>
          <w:szCs w:val="20"/>
        </w:rPr>
      </w:pPr>
    </w:p>
    <w:p w14:paraId="5733DD94" w14:textId="77777777" w:rsidR="00B23ABC" w:rsidRPr="007408A5" w:rsidRDefault="00712351" w:rsidP="007408A5">
      <w:pPr>
        <w:widowControl w:val="0"/>
        <w:overflowPunct w:val="0"/>
        <w:autoSpaceDE w:val="0"/>
        <w:autoSpaceDN w:val="0"/>
        <w:adjustRightInd w:val="0"/>
        <w:spacing w:after="0" w:line="360" w:lineRule="auto"/>
        <w:jc w:val="both"/>
        <w:rPr>
          <w:rFonts w:ascii="Arial" w:hAnsi="Arial" w:cs="Arial"/>
          <w:color w:val="548DD4" w:themeColor="text2" w:themeTint="99"/>
          <w:sz w:val="24"/>
          <w:szCs w:val="24"/>
        </w:rPr>
      </w:pPr>
      <w:r>
        <w:rPr>
          <w:rFonts w:ascii="Arial" w:hAnsi="Arial" w:cs="Arial"/>
          <w:noProof/>
          <w:sz w:val="24"/>
          <w:szCs w:val="24"/>
        </w:rPr>
        <mc:AlternateContent>
          <mc:Choice Requires="wps">
            <w:drawing>
              <wp:inline distT="0" distB="0" distL="0" distR="0" wp14:anchorId="5733DDEC" wp14:editId="5733DDED">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7C7BFEF" w14:textId="50B3EE60" w:rsidR="00EA58D8" w:rsidRPr="0087094B" w:rsidRDefault="00EA58D8" w:rsidP="0049132E">
                            <w:pPr>
                              <w:pStyle w:val="Ttulo1"/>
                              <w:numPr>
                                <w:ilvl w:val="0"/>
                                <w:numId w:val="20"/>
                              </w:numPr>
                              <w:tabs>
                                <w:tab w:val="left" w:pos="426"/>
                                <w:tab w:val="left" w:pos="709"/>
                              </w:tabs>
                              <w:spacing w:before="0" w:line="240" w:lineRule="auto"/>
                              <w:rPr>
                                <w:rFonts w:ascii="Arial Narrow" w:hAnsi="Arial Narrow"/>
                                <w:color w:val="FFFFFF" w:themeColor="background1"/>
                                <w:sz w:val="24"/>
                                <w:szCs w:val="24"/>
                              </w:rPr>
                            </w:pPr>
                            <w:bookmarkStart w:id="98" w:name="_Toc427226380"/>
                            <w:bookmarkStart w:id="99" w:name="_Toc427228736"/>
                            <w:bookmarkStart w:id="100" w:name="_Toc16084082"/>
                            <w:bookmarkStart w:id="101" w:name="_Toc16243831"/>
                            <w:bookmarkStart w:id="102" w:name="_Toc20293290"/>
                            <w:bookmarkStart w:id="103" w:name="_Toc20293343"/>
                            <w:r w:rsidRPr="0087094B">
                              <w:rPr>
                                <w:rFonts w:ascii="Arial Narrow" w:hAnsi="Arial Narrow"/>
                                <w:color w:val="FFFFFF" w:themeColor="background1"/>
                                <w:sz w:val="24"/>
                                <w:szCs w:val="24"/>
                              </w:rPr>
                              <w:t>OBRIGAÇÕES DA CONTRATADA</w:t>
                            </w:r>
                          </w:p>
                          <w:p w14:paraId="151AEB6D" w14:textId="77777777" w:rsidR="00EA58D8" w:rsidRDefault="00EA58D8"/>
                          <w:p w14:paraId="5733DE22" w14:textId="40924F41" w:rsidR="00EA58D8" w:rsidRPr="00681932" w:rsidRDefault="00EA58D8" w:rsidP="0049132E">
                            <w:pPr>
                              <w:pStyle w:val="Ttulo1"/>
                              <w:numPr>
                                <w:ilvl w:val="0"/>
                                <w:numId w:val="24"/>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 xml:space="preserve">OBRIGAÇÕES DA EMAPOBRIGAÇÕES DA </w:t>
                            </w:r>
                            <w:bookmarkEnd w:id="98"/>
                            <w:r w:rsidRPr="00681932">
                              <w:rPr>
                                <w:rFonts w:ascii="Arial Narrow" w:hAnsi="Arial Narrow"/>
                                <w:color w:val="FFFFFF" w:themeColor="background1"/>
                                <w:sz w:val="20"/>
                                <w:szCs w:val="20"/>
                              </w:rPr>
                              <w:t>CONTRATADA</w:t>
                            </w:r>
                            <w:bookmarkEnd w:id="99"/>
                            <w:bookmarkEnd w:id="100"/>
                            <w:bookmarkEnd w:id="101"/>
                            <w:bookmarkEnd w:id="102"/>
                            <w:bookmarkEnd w:id="103"/>
                          </w:p>
                        </w:txbxContent>
                      </wps:txbx>
                      <wps:bodyPr rot="0" vert="horz" wrap="square" lIns="91440" tIns="45720" rIns="91440" bIns="45720" anchor="t" anchorCtr="0">
                        <a:noAutofit/>
                      </wps:bodyPr>
                    </wps:wsp>
                  </a:graphicData>
                </a:graphic>
              </wp:inline>
            </w:drawing>
          </mc:Choice>
          <mc:Fallback>
            <w:pict>
              <v:shape w14:anchorId="5733DDEC"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py3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Bxpy3ogIAAD0FAAAOAAAAAAAAAAAAAAAAAC4CAABkcnMv&#10;ZTJvRG9jLnhtbFBLAQItABQABgAIAAAAIQDQXfFd2QAAAAQBAAAPAAAAAAAAAAAAAAAAAPwEAABk&#10;cnMvZG93bnJldi54bWxQSwUGAAAAAAQABADzAAAAAgYAAAAA&#10;" fillcolor="#1f497d [3215]" stroked="f" strokeweight="1.5pt">
                <v:textbox>
                  <w:txbxContent>
                    <w:p w14:paraId="07C7BFEF" w14:textId="50B3EE60" w:rsidR="00EA58D8" w:rsidRPr="0087094B" w:rsidRDefault="00EA58D8" w:rsidP="0049132E">
                      <w:pPr>
                        <w:pStyle w:val="Ttulo1"/>
                        <w:numPr>
                          <w:ilvl w:val="0"/>
                          <w:numId w:val="20"/>
                        </w:numPr>
                        <w:tabs>
                          <w:tab w:val="left" w:pos="426"/>
                          <w:tab w:val="left" w:pos="709"/>
                        </w:tabs>
                        <w:spacing w:before="0" w:line="240" w:lineRule="auto"/>
                        <w:rPr>
                          <w:rFonts w:ascii="Arial Narrow" w:hAnsi="Arial Narrow"/>
                          <w:color w:val="FFFFFF" w:themeColor="background1"/>
                          <w:sz w:val="24"/>
                          <w:szCs w:val="24"/>
                        </w:rPr>
                      </w:pPr>
                      <w:bookmarkStart w:id="179" w:name="_Toc427226380"/>
                      <w:bookmarkStart w:id="180" w:name="_Toc427228736"/>
                      <w:bookmarkStart w:id="181" w:name="_Toc16084082"/>
                      <w:bookmarkStart w:id="182" w:name="_Toc16243831"/>
                      <w:bookmarkStart w:id="183" w:name="_Toc20293290"/>
                      <w:bookmarkStart w:id="184" w:name="_Toc20293343"/>
                      <w:r w:rsidRPr="0087094B">
                        <w:rPr>
                          <w:rFonts w:ascii="Arial Narrow" w:hAnsi="Arial Narrow"/>
                          <w:color w:val="FFFFFF" w:themeColor="background1"/>
                          <w:sz w:val="24"/>
                          <w:szCs w:val="24"/>
                        </w:rPr>
                        <w:t>OBRIGAÇÕES DA CONTRATADA</w:t>
                      </w:r>
                    </w:p>
                    <w:p w14:paraId="151AEB6D" w14:textId="77777777" w:rsidR="00EA58D8" w:rsidRDefault="00EA58D8"/>
                    <w:p w14:paraId="5733DE22" w14:textId="40924F41" w:rsidR="00EA58D8" w:rsidRPr="00681932" w:rsidRDefault="00EA58D8" w:rsidP="0049132E">
                      <w:pPr>
                        <w:pStyle w:val="Ttulo1"/>
                        <w:numPr>
                          <w:ilvl w:val="0"/>
                          <w:numId w:val="24"/>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 xml:space="preserve">OBRIGAÇÕES DA EMAPOBRIGAÇÕES DA </w:t>
                      </w:r>
                      <w:bookmarkEnd w:id="179"/>
                      <w:r w:rsidRPr="00681932">
                        <w:rPr>
                          <w:rFonts w:ascii="Arial Narrow" w:hAnsi="Arial Narrow"/>
                          <w:color w:val="FFFFFF" w:themeColor="background1"/>
                          <w:sz w:val="20"/>
                          <w:szCs w:val="20"/>
                        </w:rPr>
                        <w:t>CONTRATADA</w:t>
                      </w:r>
                      <w:bookmarkEnd w:id="180"/>
                      <w:bookmarkEnd w:id="181"/>
                      <w:bookmarkEnd w:id="182"/>
                      <w:bookmarkEnd w:id="183"/>
                      <w:bookmarkEnd w:id="184"/>
                    </w:p>
                  </w:txbxContent>
                </v:textbox>
                <w10:anchorlock/>
              </v:shape>
            </w:pict>
          </mc:Fallback>
        </mc:AlternateContent>
      </w:r>
    </w:p>
    <w:p w14:paraId="734BC81F" w14:textId="47B0EB13" w:rsidR="00A01989" w:rsidRPr="00CD39AB" w:rsidRDefault="0087094B"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Pr>
          <w:rFonts w:ascii="Arial" w:hAnsi="Arial" w:cs="Arial"/>
          <w:bCs/>
          <w:sz w:val="20"/>
          <w:szCs w:val="20"/>
        </w:rPr>
        <w:t xml:space="preserve">Apresentar </w:t>
      </w:r>
      <w:r w:rsidR="00A01989" w:rsidRPr="00CD39AB">
        <w:rPr>
          <w:rFonts w:ascii="Arial" w:hAnsi="Arial" w:cs="Arial"/>
          <w:bCs/>
          <w:sz w:val="20"/>
          <w:szCs w:val="20"/>
        </w:rPr>
        <w:t xml:space="preserve">um Gestor ou Preposto, para a execução dos serviços objeto do </w:t>
      </w:r>
      <w:r w:rsidRPr="00CD39AB">
        <w:rPr>
          <w:rFonts w:ascii="Arial" w:hAnsi="Arial" w:cs="Arial"/>
          <w:bCs/>
          <w:sz w:val="20"/>
          <w:szCs w:val="20"/>
        </w:rPr>
        <w:t>Contrato</w:t>
      </w:r>
      <w:r w:rsidR="00A01989" w:rsidRPr="00CD39AB">
        <w:rPr>
          <w:rFonts w:ascii="Arial" w:hAnsi="Arial" w:cs="Arial"/>
          <w:bCs/>
          <w:sz w:val="20"/>
          <w:szCs w:val="20"/>
        </w:rPr>
        <w:t xml:space="preserve">, indicando à </w:t>
      </w:r>
      <w:r w:rsidRPr="00CD39AB">
        <w:rPr>
          <w:rFonts w:ascii="Arial" w:hAnsi="Arial" w:cs="Arial"/>
          <w:bCs/>
          <w:sz w:val="20"/>
          <w:szCs w:val="20"/>
        </w:rPr>
        <w:t xml:space="preserve">Fiscalização </w:t>
      </w:r>
      <w:r w:rsidR="00A01989" w:rsidRPr="00CD39AB">
        <w:rPr>
          <w:rFonts w:ascii="Arial" w:hAnsi="Arial" w:cs="Arial"/>
          <w:bCs/>
          <w:sz w:val="20"/>
          <w:szCs w:val="20"/>
        </w:rPr>
        <w:t>os nomes e registros profissionais de toda a equipe técnica.</w:t>
      </w:r>
    </w:p>
    <w:p w14:paraId="3D494380" w14:textId="77777777" w:rsidR="00A01989" w:rsidRPr="00CD39AB" w:rsidRDefault="00A01989" w:rsidP="00716C41">
      <w:pPr>
        <w:pStyle w:val="Corpodetexto"/>
        <w:numPr>
          <w:ilvl w:val="0"/>
          <w:numId w:val="7"/>
        </w:numPr>
        <w:spacing w:after="0" w:line="360" w:lineRule="auto"/>
        <w:contextualSpacing/>
        <w:jc w:val="both"/>
        <w:rPr>
          <w:rFonts w:ascii="Arial" w:hAnsi="Arial" w:cs="Arial"/>
          <w:bCs/>
          <w:sz w:val="20"/>
          <w:szCs w:val="20"/>
        </w:rPr>
      </w:pPr>
      <w:r w:rsidRPr="00CD39AB">
        <w:rPr>
          <w:rFonts w:ascii="Arial" w:hAnsi="Arial" w:cs="Arial"/>
          <w:bCs/>
          <w:sz w:val="20"/>
          <w:szCs w:val="20"/>
        </w:rPr>
        <w:t>Coordenar as relações da empresa com o gestor do contrato;</w:t>
      </w:r>
    </w:p>
    <w:p w14:paraId="54AEE00D" w14:textId="77777777" w:rsidR="009565F1" w:rsidRDefault="00A01989" w:rsidP="00716C41">
      <w:pPr>
        <w:pStyle w:val="Corpodetexto"/>
        <w:numPr>
          <w:ilvl w:val="0"/>
          <w:numId w:val="7"/>
        </w:numPr>
        <w:spacing w:after="0" w:line="360" w:lineRule="auto"/>
        <w:contextualSpacing/>
        <w:jc w:val="both"/>
        <w:rPr>
          <w:rFonts w:ascii="Arial" w:hAnsi="Arial" w:cs="Arial"/>
          <w:bCs/>
          <w:sz w:val="20"/>
          <w:szCs w:val="20"/>
        </w:rPr>
      </w:pPr>
      <w:r w:rsidRPr="00CD39AB">
        <w:rPr>
          <w:rFonts w:ascii="Arial" w:hAnsi="Arial" w:cs="Arial"/>
          <w:bCs/>
          <w:sz w:val="20"/>
          <w:szCs w:val="20"/>
        </w:rPr>
        <w:t>Gerenciar os serviços;</w:t>
      </w:r>
    </w:p>
    <w:p w14:paraId="66CCF697" w14:textId="3B2D51FB" w:rsidR="00A01989" w:rsidRPr="009565F1" w:rsidRDefault="00A01989" w:rsidP="00716C41">
      <w:pPr>
        <w:pStyle w:val="Corpodetexto"/>
        <w:numPr>
          <w:ilvl w:val="0"/>
          <w:numId w:val="7"/>
        </w:numPr>
        <w:spacing w:after="0" w:line="360" w:lineRule="auto"/>
        <w:contextualSpacing/>
        <w:jc w:val="both"/>
        <w:rPr>
          <w:rFonts w:ascii="Arial" w:hAnsi="Arial" w:cs="Arial"/>
          <w:bCs/>
          <w:sz w:val="20"/>
          <w:szCs w:val="20"/>
        </w:rPr>
      </w:pPr>
      <w:r w:rsidRPr="000907FD">
        <w:rPr>
          <w:rFonts w:ascii="Arial" w:hAnsi="Arial" w:cs="Arial"/>
          <w:bCs/>
          <w:sz w:val="20"/>
          <w:szCs w:val="20"/>
        </w:rPr>
        <w:t>Receber as notificações do gestor do contrato e da autoridade máxima do órgão ou</w:t>
      </w:r>
      <w:r w:rsidRPr="009565F1">
        <w:rPr>
          <w:rFonts w:ascii="Arial" w:hAnsi="Arial" w:cs="Arial"/>
          <w:bCs/>
          <w:sz w:val="20"/>
          <w:szCs w:val="20"/>
        </w:rPr>
        <w:t xml:space="preserve"> entidade.</w:t>
      </w:r>
    </w:p>
    <w:p w14:paraId="6AAC5DCB" w14:textId="6BC2092F" w:rsidR="00AF6223" w:rsidRPr="0087094B" w:rsidRDefault="00AF6223" w:rsidP="0049132E">
      <w:pPr>
        <w:pStyle w:val="Corpodetexto"/>
        <w:numPr>
          <w:ilvl w:val="2"/>
          <w:numId w:val="35"/>
        </w:numPr>
        <w:tabs>
          <w:tab w:val="left" w:pos="993"/>
        </w:tabs>
        <w:spacing w:after="0" w:line="360" w:lineRule="auto"/>
        <w:ind w:left="709" w:hanging="11"/>
        <w:contextualSpacing/>
        <w:jc w:val="both"/>
        <w:rPr>
          <w:rFonts w:ascii="Arial" w:hAnsi="Arial" w:cs="Arial"/>
          <w:bCs/>
          <w:sz w:val="20"/>
          <w:szCs w:val="20"/>
        </w:rPr>
      </w:pPr>
      <w:r w:rsidRPr="0087094B">
        <w:rPr>
          <w:rFonts w:ascii="Arial" w:hAnsi="Arial" w:cs="Arial"/>
          <w:bCs/>
          <w:sz w:val="20"/>
          <w:szCs w:val="20"/>
        </w:rPr>
        <w:t xml:space="preserve">É condição para início do contrato a indicação do representante da </w:t>
      </w:r>
      <w:r w:rsidR="008221C1" w:rsidRPr="0087094B">
        <w:rPr>
          <w:rFonts w:ascii="Arial" w:hAnsi="Arial" w:cs="Arial"/>
          <w:bCs/>
          <w:sz w:val="20"/>
          <w:szCs w:val="20"/>
        </w:rPr>
        <w:t>Contratada</w:t>
      </w:r>
      <w:r w:rsidRPr="0087094B">
        <w:rPr>
          <w:rFonts w:ascii="Arial" w:hAnsi="Arial" w:cs="Arial"/>
          <w:bCs/>
          <w:sz w:val="20"/>
          <w:szCs w:val="20"/>
        </w:rPr>
        <w:t>, com registro em conselho de Classe local, devidamente em dias.</w:t>
      </w:r>
    </w:p>
    <w:p w14:paraId="719712B4" w14:textId="77777777" w:rsidR="00AF6223" w:rsidRPr="0087094B" w:rsidRDefault="00AF6223" w:rsidP="0049132E">
      <w:pPr>
        <w:pStyle w:val="Corpodetexto"/>
        <w:numPr>
          <w:ilvl w:val="2"/>
          <w:numId w:val="35"/>
        </w:numPr>
        <w:tabs>
          <w:tab w:val="left" w:pos="993"/>
        </w:tabs>
        <w:spacing w:after="0" w:line="360" w:lineRule="auto"/>
        <w:ind w:left="709" w:hanging="11"/>
        <w:contextualSpacing/>
        <w:jc w:val="both"/>
        <w:rPr>
          <w:rFonts w:ascii="Arial" w:hAnsi="Arial" w:cs="Arial"/>
          <w:bCs/>
          <w:sz w:val="20"/>
          <w:szCs w:val="20"/>
        </w:rPr>
      </w:pPr>
      <w:r w:rsidRPr="0087094B">
        <w:rPr>
          <w:rFonts w:ascii="Arial" w:hAnsi="Arial" w:cs="Arial"/>
          <w:bCs/>
          <w:sz w:val="20"/>
          <w:szCs w:val="20"/>
        </w:rPr>
        <w:t>Será necessário que o preposto esteja no local da execução dos serviços.</w:t>
      </w:r>
    </w:p>
    <w:p w14:paraId="3D91B517" w14:textId="395DC2AD" w:rsidR="00A045E4" w:rsidRPr="000907FD" w:rsidRDefault="00A045E4"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0907FD">
        <w:rPr>
          <w:rFonts w:ascii="Arial" w:hAnsi="Arial" w:cs="Arial"/>
          <w:bCs/>
          <w:sz w:val="20"/>
          <w:szCs w:val="20"/>
        </w:rPr>
        <w:t>Arcar com as despesas das alterações previstas na Matriz de Risco como de sua responsabilidade, sem nenhum custo à EMAP</w:t>
      </w:r>
      <w:r w:rsidR="00624D8C" w:rsidRPr="000907FD">
        <w:rPr>
          <w:rFonts w:ascii="Arial" w:hAnsi="Arial" w:cs="Arial"/>
          <w:bCs/>
          <w:sz w:val="20"/>
          <w:szCs w:val="20"/>
        </w:rPr>
        <w:t>.</w:t>
      </w:r>
    </w:p>
    <w:p w14:paraId="601CDFBC" w14:textId="19DD10CB" w:rsidR="00A01989" w:rsidRPr="000907FD"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0907FD">
        <w:rPr>
          <w:rFonts w:ascii="Arial" w:hAnsi="Arial" w:cs="Arial"/>
          <w:bCs/>
          <w:sz w:val="20"/>
          <w:szCs w:val="20"/>
        </w:rPr>
        <w:t xml:space="preserve">A </w:t>
      </w:r>
      <w:r w:rsidR="000A0E06" w:rsidRPr="000907FD">
        <w:rPr>
          <w:rFonts w:ascii="Arial" w:hAnsi="Arial" w:cs="Arial"/>
          <w:bCs/>
          <w:sz w:val="20"/>
          <w:szCs w:val="20"/>
        </w:rPr>
        <w:t xml:space="preserve">Contratada </w:t>
      </w:r>
      <w:r w:rsidRPr="000907FD">
        <w:rPr>
          <w:rFonts w:ascii="Arial" w:hAnsi="Arial" w:cs="Arial"/>
          <w:bCs/>
          <w:sz w:val="20"/>
          <w:szCs w:val="20"/>
        </w:rPr>
        <w:t>poderá aceitar, nas mesmas condições contratuais, os acréscimos ou supressões que se fizerem nas obras, serviços ou compras, em até 25% (vinte e cinco por cento) do valor inicial atualizado do contrato.</w:t>
      </w:r>
    </w:p>
    <w:p w14:paraId="3DAA7B44" w14:textId="40074CCD" w:rsidR="00376C43" w:rsidRPr="000907FD" w:rsidRDefault="00376C43" w:rsidP="0049132E">
      <w:pPr>
        <w:pStyle w:val="Corpodetexto"/>
        <w:numPr>
          <w:ilvl w:val="2"/>
          <w:numId w:val="35"/>
        </w:numPr>
        <w:tabs>
          <w:tab w:val="left" w:pos="993"/>
          <w:tab w:val="left" w:pos="1701"/>
        </w:tabs>
        <w:spacing w:after="0" w:line="360" w:lineRule="auto"/>
        <w:ind w:left="993" w:hanging="11"/>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lastRenderedPageBreak/>
        <w:t xml:space="preserve">Os fatos que possam determinar prorrogação de prazo, reajustamento do valor contratual ou justificação de mora só podem ser considerados se estiverem motivados e </w:t>
      </w:r>
      <w:r w:rsidRPr="000907FD">
        <w:rPr>
          <w:rFonts w:ascii="Arial" w:eastAsiaTheme="minorHAnsi" w:hAnsi="Arial" w:cs="Arial"/>
          <w:sz w:val="20"/>
          <w:szCs w:val="20"/>
          <w:lang w:eastAsia="en-US"/>
        </w:rPr>
        <w:t>devidamente anotados no registro próprio.</w:t>
      </w:r>
    </w:p>
    <w:p w14:paraId="4EC02A2E" w14:textId="26F7329C" w:rsidR="00A01989" w:rsidRDefault="008221C1"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Pr>
          <w:rFonts w:ascii="Arial" w:hAnsi="Arial" w:cs="Arial"/>
          <w:bCs/>
          <w:sz w:val="20"/>
          <w:szCs w:val="20"/>
        </w:rPr>
        <w:t xml:space="preserve">Entregar </w:t>
      </w:r>
      <w:r w:rsidR="00292F0C">
        <w:rPr>
          <w:rFonts w:ascii="Arial" w:hAnsi="Arial" w:cs="Arial"/>
          <w:bCs/>
          <w:sz w:val="20"/>
          <w:szCs w:val="20"/>
        </w:rPr>
        <w:t>t</w:t>
      </w:r>
      <w:r w:rsidR="00A01989" w:rsidRPr="0087094B">
        <w:rPr>
          <w:rFonts w:ascii="Arial" w:hAnsi="Arial" w:cs="Arial"/>
          <w:bCs/>
          <w:sz w:val="20"/>
          <w:szCs w:val="20"/>
        </w:rPr>
        <w:t xml:space="preserve">odos os documentos, planos e cronogramas previstos no item </w:t>
      </w:r>
      <w:r w:rsidR="00AF6223">
        <w:rPr>
          <w:rFonts w:ascii="Arial" w:hAnsi="Arial" w:cs="Arial"/>
          <w:bCs/>
          <w:sz w:val="20"/>
          <w:szCs w:val="20"/>
        </w:rPr>
        <w:t>“</w:t>
      </w:r>
      <w:r w:rsidR="00A01989" w:rsidRPr="0087094B">
        <w:rPr>
          <w:rFonts w:ascii="Arial" w:hAnsi="Arial" w:cs="Arial"/>
          <w:bCs/>
          <w:sz w:val="20"/>
          <w:szCs w:val="20"/>
        </w:rPr>
        <w:t>1</w:t>
      </w:r>
      <w:r w:rsidR="00985FF2" w:rsidRPr="0087094B">
        <w:rPr>
          <w:rFonts w:ascii="Arial" w:hAnsi="Arial" w:cs="Arial"/>
          <w:bCs/>
          <w:sz w:val="20"/>
          <w:szCs w:val="20"/>
        </w:rPr>
        <w:t>6</w:t>
      </w:r>
      <w:r w:rsidR="00A01989" w:rsidRPr="0087094B">
        <w:rPr>
          <w:rFonts w:ascii="Arial" w:hAnsi="Arial" w:cs="Arial"/>
          <w:bCs/>
          <w:sz w:val="20"/>
          <w:szCs w:val="20"/>
        </w:rPr>
        <w:t xml:space="preserve"> </w:t>
      </w:r>
      <w:r w:rsidR="00AF6223">
        <w:rPr>
          <w:rFonts w:ascii="Arial" w:hAnsi="Arial" w:cs="Arial"/>
          <w:bCs/>
          <w:sz w:val="20"/>
          <w:szCs w:val="20"/>
        </w:rPr>
        <w:t xml:space="preserve">- </w:t>
      </w:r>
      <w:r w:rsidR="00A01989" w:rsidRPr="0087094B">
        <w:rPr>
          <w:rFonts w:ascii="Arial" w:hAnsi="Arial" w:cs="Arial"/>
          <w:bCs/>
          <w:sz w:val="20"/>
          <w:szCs w:val="20"/>
        </w:rPr>
        <w:t>Metodologia e Organização dos Trabalhos</w:t>
      </w:r>
      <w:r w:rsidR="00AF6223">
        <w:rPr>
          <w:rFonts w:ascii="Arial" w:hAnsi="Arial" w:cs="Arial"/>
          <w:bCs/>
          <w:sz w:val="20"/>
          <w:szCs w:val="20"/>
        </w:rPr>
        <w:t>”</w:t>
      </w:r>
      <w:r w:rsidR="00A01989" w:rsidRPr="0087094B">
        <w:rPr>
          <w:rFonts w:ascii="Arial" w:hAnsi="Arial" w:cs="Arial"/>
          <w:bCs/>
          <w:sz w:val="20"/>
          <w:szCs w:val="20"/>
        </w:rPr>
        <w:t xml:space="preserve"> </w:t>
      </w:r>
      <w:r w:rsidR="00C64630" w:rsidRPr="0087094B">
        <w:rPr>
          <w:rFonts w:ascii="Arial" w:hAnsi="Arial" w:cs="Arial"/>
          <w:bCs/>
          <w:sz w:val="20"/>
          <w:szCs w:val="20"/>
        </w:rPr>
        <w:t xml:space="preserve">no prazo de </w:t>
      </w:r>
      <w:r w:rsidR="000907FD">
        <w:rPr>
          <w:rFonts w:ascii="Arial" w:hAnsi="Arial" w:cs="Arial"/>
          <w:bCs/>
          <w:sz w:val="20"/>
          <w:szCs w:val="20"/>
        </w:rPr>
        <w:t>15</w:t>
      </w:r>
      <w:r w:rsidR="00A01989" w:rsidRPr="0087094B">
        <w:rPr>
          <w:rFonts w:ascii="Arial" w:hAnsi="Arial" w:cs="Arial"/>
          <w:bCs/>
          <w:sz w:val="20"/>
          <w:szCs w:val="20"/>
        </w:rPr>
        <w:t xml:space="preserve"> (</w:t>
      </w:r>
      <w:r w:rsidR="000907FD">
        <w:rPr>
          <w:rFonts w:ascii="Arial" w:hAnsi="Arial" w:cs="Arial"/>
          <w:bCs/>
          <w:sz w:val="20"/>
          <w:szCs w:val="20"/>
        </w:rPr>
        <w:t>quinze</w:t>
      </w:r>
      <w:r w:rsidR="00A01989" w:rsidRPr="0087094B">
        <w:rPr>
          <w:rFonts w:ascii="Arial" w:hAnsi="Arial" w:cs="Arial"/>
          <w:bCs/>
          <w:sz w:val="20"/>
          <w:szCs w:val="20"/>
        </w:rPr>
        <w:t xml:space="preserve">) dias corridos após a reunião de </w:t>
      </w:r>
      <w:proofErr w:type="spellStart"/>
      <w:r w:rsidR="00A01989" w:rsidRPr="000A0E06">
        <w:rPr>
          <w:rFonts w:ascii="Arial" w:hAnsi="Arial" w:cs="Arial"/>
          <w:bCs/>
          <w:i/>
          <w:sz w:val="20"/>
          <w:szCs w:val="20"/>
        </w:rPr>
        <w:t>kick</w:t>
      </w:r>
      <w:proofErr w:type="spellEnd"/>
      <w:r>
        <w:rPr>
          <w:rFonts w:ascii="Arial" w:hAnsi="Arial" w:cs="Arial"/>
          <w:bCs/>
          <w:i/>
          <w:sz w:val="20"/>
          <w:szCs w:val="20"/>
        </w:rPr>
        <w:t xml:space="preserve"> </w:t>
      </w:r>
      <w:r w:rsidR="00A01989" w:rsidRPr="000A0E06">
        <w:rPr>
          <w:rFonts w:ascii="Arial" w:hAnsi="Arial" w:cs="Arial"/>
          <w:bCs/>
          <w:i/>
          <w:sz w:val="20"/>
          <w:szCs w:val="20"/>
        </w:rPr>
        <w:t>off</w:t>
      </w:r>
      <w:r w:rsidR="00A01989" w:rsidRPr="0087094B">
        <w:rPr>
          <w:rFonts w:ascii="Arial" w:hAnsi="Arial" w:cs="Arial"/>
          <w:bCs/>
          <w:sz w:val="20"/>
          <w:szCs w:val="20"/>
        </w:rPr>
        <w:t xml:space="preserve">, podendo ser prorrogável, uma única vez, por um período de </w:t>
      </w:r>
      <w:r w:rsidR="000907FD">
        <w:rPr>
          <w:rFonts w:ascii="Arial" w:hAnsi="Arial" w:cs="Arial"/>
          <w:bCs/>
          <w:sz w:val="20"/>
          <w:szCs w:val="20"/>
        </w:rPr>
        <w:t>15</w:t>
      </w:r>
      <w:r w:rsidR="00C64630" w:rsidRPr="0087094B">
        <w:rPr>
          <w:rFonts w:ascii="Arial" w:hAnsi="Arial" w:cs="Arial"/>
          <w:bCs/>
          <w:sz w:val="20"/>
          <w:szCs w:val="20"/>
        </w:rPr>
        <w:t xml:space="preserve"> (</w:t>
      </w:r>
      <w:r w:rsidR="000907FD">
        <w:rPr>
          <w:rFonts w:ascii="Arial" w:hAnsi="Arial" w:cs="Arial"/>
          <w:bCs/>
          <w:sz w:val="20"/>
          <w:szCs w:val="20"/>
        </w:rPr>
        <w:t>quinze</w:t>
      </w:r>
      <w:r w:rsidR="00A01989" w:rsidRPr="0087094B">
        <w:rPr>
          <w:rFonts w:ascii="Arial" w:hAnsi="Arial" w:cs="Arial"/>
          <w:bCs/>
          <w:sz w:val="20"/>
          <w:szCs w:val="20"/>
        </w:rPr>
        <w:t>) dias</w:t>
      </w:r>
      <w:r w:rsidR="00E671FC" w:rsidRPr="0087094B">
        <w:rPr>
          <w:rFonts w:ascii="Arial" w:hAnsi="Arial" w:cs="Arial"/>
          <w:bCs/>
          <w:sz w:val="20"/>
          <w:szCs w:val="20"/>
        </w:rPr>
        <w:t xml:space="preserve"> corridos</w:t>
      </w:r>
      <w:r w:rsidR="00CE192F" w:rsidRPr="0096773C">
        <w:rPr>
          <w:rFonts w:ascii="Arial" w:hAnsi="Arial" w:cs="Arial"/>
          <w:sz w:val="20"/>
          <w:szCs w:val="20"/>
        </w:rPr>
        <w:t>, a critério da fiscalização.</w:t>
      </w:r>
    </w:p>
    <w:p w14:paraId="440753DF" w14:textId="509D8402" w:rsidR="00BC5C2A" w:rsidRDefault="00BC5C2A" w:rsidP="0049132E">
      <w:pPr>
        <w:pStyle w:val="Corpodetexto"/>
        <w:numPr>
          <w:ilvl w:val="2"/>
          <w:numId w:val="35"/>
        </w:numPr>
        <w:tabs>
          <w:tab w:val="left" w:pos="993"/>
          <w:tab w:val="left" w:pos="1701"/>
        </w:tabs>
        <w:spacing w:after="0" w:line="360" w:lineRule="auto"/>
        <w:ind w:left="993" w:hanging="11"/>
        <w:contextualSpacing/>
        <w:jc w:val="both"/>
        <w:rPr>
          <w:rFonts w:ascii="Arial" w:hAnsi="Arial" w:cs="Arial"/>
          <w:bCs/>
          <w:sz w:val="20"/>
          <w:szCs w:val="20"/>
        </w:rPr>
      </w:pPr>
      <w:r>
        <w:rPr>
          <w:rFonts w:ascii="Arial" w:hAnsi="Arial" w:cs="Arial"/>
          <w:bCs/>
          <w:sz w:val="20"/>
          <w:szCs w:val="20"/>
        </w:rPr>
        <w:t xml:space="preserve">Decorrido o prazo estipulado no caput deste item, a EMAP emitirá a Ordem de Serviço (O.S.), iniciando-se nesta data o Prazo de Execução. Ficando sujeita </w:t>
      </w:r>
      <w:proofErr w:type="gramStart"/>
      <w:r w:rsidR="009C1A34">
        <w:rPr>
          <w:rFonts w:ascii="Arial" w:hAnsi="Arial" w:cs="Arial"/>
          <w:bCs/>
          <w:sz w:val="20"/>
          <w:szCs w:val="20"/>
        </w:rPr>
        <w:t>a Contratada</w:t>
      </w:r>
      <w:proofErr w:type="gramEnd"/>
      <w:r>
        <w:rPr>
          <w:rFonts w:ascii="Arial" w:hAnsi="Arial" w:cs="Arial"/>
          <w:bCs/>
          <w:sz w:val="20"/>
          <w:szCs w:val="20"/>
        </w:rPr>
        <w:t xml:space="preserve"> a receber Notificação por parte da Fiscalização da EMAP.</w:t>
      </w:r>
    </w:p>
    <w:p w14:paraId="3D1EFC5B" w14:textId="7F40F390" w:rsidR="00A01989" w:rsidRPr="00C15DB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Não serão aceitos quaisquer serviços que apresentem vícios que possam comprometer a adequada utilização do objeto </w:t>
      </w:r>
      <w:r w:rsidRPr="00C15DBB">
        <w:rPr>
          <w:rFonts w:ascii="Arial" w:hAnsi="Arial" w:cs="Arial"/>
          <w:bCs/>
          <w:sz w:val="20"/>
          <w:szCs w:val="20"/>
        </w:rPr>
        <w:t xml:space="preserve">deste </w:t>
      </w:r>
      <w:r w:rsidR="00187120">
        <w:rPr>
          <w:rFonts w:ascii="Arial" w:hAnsi="Arial" w:cs="Arial"/>
          <w:bCs/>
          <w:sz w:val="20"/>
          <w:szCs w:val="20"/>
        </w:rPr>
        <w:t>Projeto Básico</w:t>
      </w:r>
      <w:r w:rsidRPr="00C15DBB">
        <w:rPr>
          <w:rFonts w:ascii="Arial" w:hAnsi="Arial" w:cs="Arial"/>
          <w:bCs/>
          <w:sz w:val="20"/>
          <w:szCs w:val="20"/>
        </w:rPr>
        <w:t>.</w:t>
      </w:r>
    </w:p>
    <w:p w14:paraId="415FEAB4" w14:textId="470E0198" w:rsidR="00A01989" w:rsidRPr="0087094B" w:rsidRDefault="0061578B"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Pr>
          <w:rFonts w:ascii="Arial" w:hAnsi="Arial" w:cs="Arial"/>
          <w:bCs/>
          <w:sz w:val="20"/>
          <w:szCs w:val="20"/>
        </w:rPr>
        <w:t xml:space="preserve">Submeter </w:t>
      </w:r>
      <w:r w:rsidR="00747F8D" w:rsidRPr="0087094B">
        <w:rPr>
          <w:rFonts w:ascii="Arial" w:hAnsi="Arial" w:cs="Arial"/>
          <w:bCs/>
          <w:sz w:val="20"/>
          <w:szCs w:val="20"/>
        </w:rPr>
        <w:t>as análises</w:t>
      </w:r>
      <w:r>
        <w:rPr>
          <w:rFonts w:ascii="Arial" w:hAnsi="Arial" w:cs="Arial"/>
          <w:bCs/>
          <w:sz w:val="20"/>
          <w:szCs w:val="20"/>
        </w:rPr>
        <w:t xml:space="preserve"> e </w:t>
      </w:r>
      <w:r w:rsidR="00747F8D" w:rsidRPr="0087094B">
        <w:rPr>
          <w:rFonts w:ascii="Arial" w:hAnsi="Arial" w:cs="Arial"/>
          <w:bCs/>
          <w:sz w:val="20"/>
          <w:szCs w:val="20"/>
        </w:rPr>
        <w:t>estudos</w:t>
      </w:r>
      <w:r w:rsidR="006E37FC" w:rsidRPr="0087094B">
        <w:rPr>
          <w:rFonts w:ascii="Arial" w:hAnsi="Arial" w:cs="Arial"/>
          <w:bCs/>
          <w:sz w:val="20"/>
          <w:szCs w:val="20"/>
        </w:rPr>
        <w:t xml:space="preserve"> à avaliação da EMAP</w:t>
      </w:r>
      <w:r w:rsidR="00A01989" w:rsidRPr="0087094B">
        <w:rPr>
          <w:rFonts w:ascii="Arial" w:hAnsi="Arial" w:cs="Arial"/>
          <w:bCs/>
          <w:sz w:val="20"/>
          <w:szCs w:val="20"/>
        </w:rPr>
        <w:t>,</w:t>
      </w:r>
      <w:r w:rsidR="006E37FC" w:rsidRPr="0087094B">
        <w:rPr>
          <w:rFonts w:ascii="Arial" w:hAnsi="Arial" w:cs="Arial"/>
          <w:bCs/>
          <w:sz w:val="20"/>
          <w:szCs w:val="20"/>
        </w:rPr>
        <w:t xml:space="preserve"> e</w:t>
      </w:r>
      <w:r w:rsidR="00A01989" w:rsidRPr="0087094B">
        <w:rPr>
          <w:rFonts w:ascii="Arial" w:hAnsi="Arial" w:cs="Arial"/>
          <w:bCs/>
          <w:sz w:val="20"/>
          <w:szCs w:val="20"/>
        </w:rPr>
        <w:t xml:space="preserve"> sempre que forem apresentadas propostas, a mesma garante </w:t>
      </w:r>
      <w:r w:rsidR="00747F8D" w:rsidRPr="0087094B">
        <w:rPr>
          <w:rFonts w:ascii="Arial" w:hAnsi="Arial" w:cs="Arial"/>
          <w:bCs/>
          <w:sz w:val="20"/>
          <w:szCs w:val="20"/>
        </w:rPr>
        <w:t xml:space="preserve">que </w:t>
      </w:r>
      <w:r w:rsidR="006E37FC" w:rsidRPr="0087094B">
        <w:rPr>
          <w:rFonts w:ascii="Arial" w:hAnsi="Arial" w:cs="Arial"/>
          <w:bCs/>
          <w:sz w:val="20"/>
          <w:szCs w:val="20"/>
        </w:rPr>
        <w:t>irá avaliá-las para atendimento</w:t>
      </w:r>
      <w:r w:rsidR="00D544C9">
        <w:rPr>
          <w:rFonts w:ascii="Arial" w:hAnsi="Arial" w:cs="Arial"/>
          <w:bCs/>
          <w:sz w:val="20"/>
          <w:szCs w:val="20"/>
        </w:rPr>
        <w:t>.</w:t>
      </w:r>
    </w:p>
    <w:p w14:paraId="0DEE60C8" w14:textId="7868DC28"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Receber as notificações </w:t>
      </w:r>
      <w:r w:rsidR="00292F0C">
        <w:rPr>
          <w:rFonts w:ascii="Arial" w:hAnsi="Arial" w:cs="Arial"/>
          <w:bCs/>
          <w:sz w:val="20"/>
          <w:szCs w:val="20"/>
        </w:rPr>
        <w:t xml:space="preserve">da Fiscalização </w:t>
      </w:r>
      <w:r w:rsidRPr="0087094B">
        <w:rPr>
          <w:rFonts w:ascii="Arial" w:hAnsi="Arial" w:cs="Arial"/>
          <w:bCs/>
          <w:sz w:val="20"/>
          <w:szCs w:val="20"/>
        </w:rPr>
        <w:t>e da autorid</w:t>
      </w:r>
      <w:r w:rsidR="006E37FC" w:rsidRPr="0087094B">
        <w:rPr>
          <w:rFonts w:ascii="Arial" w:hAnsi="Arial" w:cs="Arial"/>
          <w:bCs/>
          <w:sz w:val="20"/>
          <w:szCs w:val="20"/>
        </w:rPr>
        <w:t>ade máxima do órgão ou entidade.</w:t>
      </w:r>
    </w:p>
    <w:p w14:paraId="6B4F96E6" w14:textId="36A7812C"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A </w:t>
      </w:r>
      <w:r w:rsidR="00292F0C" w:rsidRPr="0087094B">
        <w:rPr>
          <w:rFonts w:ascii="Arial" w:hAnsi="Arial" w:cs="Arial"/>
          <w:bCs/>
          <w:sz w:val="20"/>
          <w:szCs w:val="20"/>
        </w:rPr>
        <w:t xml:space="preserve">Contratada </w:t>
      </w:r>
      <w:r w:rsidRPr="0087094B">
        <w:rPr>
          <w:rFonts w:ascii="Arial" w:hAnsi="Arial" w:cs="Arial"/>
          <w:bCs/>
          <w:sz w:val="20"/>
          <w:szCs w:val="20"/>
        </w:rPr>
        <w:t>deve manter, durante a execução do contrato, em compatibilidade com as obrigações por ele assumidas, as condições de habilitação e qualificação exigidas no curso do procedimento licitatório.</w:t>
      </w:r>
    </w:p>
    <w:p w14:paraId="718F84C7" w14:textId="3FBE2EC7"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Responsabilizar-se integralmente pelos encargos trabalhistas, securitários, previdenciários, fiscais e comerciais resultantes da </w:t>
      </w:r>
      <w:r w:rsidR="00BC2308" w:rsidRPr="0087094B">
        <w:rPr>
          <w:rFonts w:ascii="Arial" w:hAnsi="Arial" w:cs="Arial"/>
          <w:bCs/>
          <w:sz w:val="20"/>
          <w:szCs w:val="20"/>
        </w:rPr>
        <w:t xml:space="preserve">execução do objeto deste </w:t>
      </w:r>
      <w:r w:rsidR="00187120">
        <w:rPr>
          <w:rFonts w:ascii="Arial" w:hAnsi="Arial" w:cs="Arial"/>
          <w:bCs/>
          <w:sz w:val="20"/>
          <w:szCs w:val="20"/>
        </w:rPr>
        <w:t>Projeto Básico</w:t>
      </w:r>
      <w:r w:rsidRPr="0087094B">
        <w:rPr>
          <w:rFonts w:ascii="Arial" w:hAnsi="Arial" w:cs="Arial"/>
          <w:bCs/>
          <w:sz w:val="20"/>
          <w:szCs w:val="20"/>
        </w:rPr>
        <w:t>.</w:t>
      </w:r>
    </w:p>
    <w:p w14:paraId="29E5AEBF" w14:textId="138B193C" w:rsidR="00A01989" w:rsidRPr="00CD39AB" w:rsidRDefault="00A01989" w:rsidP="0049132E">
      <w:pPr>
        <w:pStyle w:val="Corpodetexto"/>
        <w:numPr>
          <w:ilvl w:val="2"/>
          <w:numId w:val="35"/>
        </w:numPr>
        <w:tabs>
          <w:tab w:val="left" w:pos="993"/>
        </w:tabs>
        <w:spacing w:after="0" w:line="360" w:lineRule="auto"/>
        <w:ind w:left="709" w:hanging="11"/>
        <w:contextualSpacing/>
        <w:jc w:val="both"/>
        <w:rPr>
          <w:rFonts w:ascii="Arial" w:hAnsi="Arial" w:cs="Arial"/>
          <w:bCs/>
          <w:sz w:val="20"/>
          <w:szCs w:val="20"/>
        </w:rPr>
      </w:pPr>
      <w:r w:rsidRPr="0087094B">
        <w:rPr>
          <w:rFonts w:ascii="Arial" w:hAnsi="Arial" w:cs="Arial"/>
          <w:bCs/>
          <w:sz w:val="20"/>
          <w:szCs w:val="20"/>
        </w:rPr>
        <w:t>A inadimplência do contratado, com referência aos encargos estabelecido</w:t>
      </w:r>
      <w:r w:rsidR="006E37FC" w:rsidRPr="0087094B">
        <w:rPr>
          <w:rFonts w:ascii="Arial" w:hAnsi="Arial" w:cs="Arial"/>
          <w:bCs/>
          <w:sz w:val="20"/>
          <w:szCs w:val="20"/>
        </w:rPr>
        <w:t xml:space="preserve">s neste </w:t>
      </w:r>
      <w:r w:rsidR="00187120">
        <w:rPr>
          <w:rFonts w:ascii="Arial" w:hAnsi="Arial" w:cs="Arial"/>
          <w:bCs/>
          <w:sz w:val="20"/>
          <w:szCs w:val="20"/>
        </w:rPr>
        <w:t>Projeto Básico</w:t>
      </w:r>
      <w:r w:rsidR="00292F0C">
        <w:rPr>
          <w:rFonts w:ascii="Arial" w:hAnsi="Arial" w:cs="Arial"/>
          <w:bCs/>
          <w:sz w:val="20"/>
          <w:szCs w:val="20"/>
        </w:rPr>
        <w:t xml:space="preserve"> </w:t>
      </w:r>
      <w:r w:rsidRPr="0087094B">
        <w:rPr>
          <w:rFonts w:ascii="Arial" w:hAnsi="Arial" w:cs="Arial"/>
          <w:bCs/>
          <w:sz w:val="20"/>
          <w:szCs w:val="20"/>
        </w:rPr>
        <w:t>não transfere à Administração Pública a responsabilidade por seu pagamento, nem pode onerar o objeto do contrato ou restringir a regularização e o uso das obras e edificações, inclusive</w:t>
      </w:r>
      <w:r w:rsidRPr="00CD39AB">
        <w:rPr>
          <w:rFonts w:ascii="Arial" w:hAnsi="Arial" w:cs="Arial"/>
          <w:bCs/>
          <w:sz w:val="20"/>
          <w:szCs w:val="20"/>
        </w:rPr>
        <w:t xml:space="preserve"> perante o Registro de Imóveis, observando-se o seguinte: </w:t>
      </w:r>
    </w:p>
    <w:p w14:paraId="6B6D90F4" w14:textId="07B4333F" w:rsidR="00A01989" w:rsidRPr="00CD39AB" w:rsidRDefault="00AF6223" w:rsidP="007270E2">
      <w:pPr>
        <w:spacing w:after="0" w:line="360" w:lineRule="auto"/>
        <w:ind w:left="1134"/>
        <w:contextualSpacing/>
        <w:jc w:val="both"/>
        <w:rPr>
          <w:rFonts w:ascii="Arial" w:hAnsi="Arial" w:cs="Arial"/>
          <w:bCs/>
          <w:position w:val="4"/>
          <w:sz w:val="20"/>
          <w:szCs w:val="20"/>
        </w:rPr>
      </w:pPr>
      <w:r>
        <w:rPr>
          <w:rFonts w:ascii="Arial" w:hAnsi="Arial" w:cs="Arial"/>
          <w:bCs/>
          <w:position w:val="4"/>
          <w:sz w:val="20"/>
          <w:szCs w:val="20"/>
        </w:rPr>
        <w:t>I</w:t>
      </w:r>
      <w:r w:rsidR="00A01989" w:rsidRPr="00CD39AB">
        <w:rPr>
          <w:rFonts w:ascii="Arial" w:hAnsi="Arial" w:cs="Arial"/>
          <w:bCs/>
          <w:position w:val="4"/>
          <w:sz w:val="20"/>
          <w:szCs w:val="20"/>
        </w:rPr>
        <w:t xml:space="preserve"> - Em relação à seguridade social:</w:t>
      </w:r>
    </w:p>
    <w:p w14:paraId="655EC9FD" w14:textId="77777777" w:rsidR="00A01989" w:rsidRPr="00CD39AB" w:rsidRDefault="00A01989" w:rsidP="00716C41">
      <w:pPr>
        <w:numPr>
          <w:ilvl w:val="0"/>
          <w:numId w:val="8"/>
        </w:numPr>
        <w:spacing w:after="0" w:line="360" w:lineRule="auto"/>
        <w:ind w:left="1843" w:hanging="425"/>
        <w:contextualSpacing/>
        <w:jc w:val="both"/>
        <w:rPr>
          <w:rFonts w:ascii="Arial" w:hAnsi="Arial" w:cs="Arial"/>
          <w:bCs/>
          <w:position w:val="4"/>
          <w:sz w:val="20"/>
          <w:szCs w:val="20"/>
        </w:rPr>
      </w:pPr>
      <w:r w:rsidRPr="00CD39AB">
        <w:rPr>
          <w:rFonts w:ascii="Arial" w:hAnsi="Arial" w:cs="Arial"/>
          <w:bCs/>
          <w:position w:val="4"/>
          <w:sz w:val="20"/>
          <w:szCs w:val="20"/>
        </w:rPr>
        <w:t>A vedação à contratação de quem esteja em situação irregular</w:t>
      </w:r>
    </w:p>
    <w:p w14:paraId="0077D7BD" w14:textId="77777777" w:rsidR="00A01989" w:rsidRPr="00CD39AB" w:rsidRDefault="00A01989" w:rsidP="007270E2">
      <w:pPr>
        <w:spacing w:after="0" w:line="360" w:lineRule="auto"/>
        <w:ind w:left="1134"/>
        <w:contextualSpacing/>
        <w:jc w:val="both"/>
        <w:rPr>
          <w:rFonts w:ascii="Arial" w:hAnsi="Arial" w:cs="Arial"/>
          <w:bCs/>
          <w:position w:val="4"/>
          <w:sz w:val="20"/>
          <w:szCs w:val="20"/>
        </w:rPr>
      </w:pPr>
      <w:r w:rsidRPr="00CD39AB">
        <w:rPr>
          <w:rFonts w:ascii="Arial" w:hAnsi="Arial" w:cs="Arial"/>
          <w:bCs/>
          <w:position w:val="4"/>
          <w:sz w:val="20"/>
          <w:szCs w:val="20"/>
        </w:rPr>
        <w:t>II - Em relação às contribuições e pagamentos;</w:t>
      </w:r>
    </w:p>
    <w:p w14:paraId="109C258F" w14:textId="77777777" w:rsidR="00A01989" w:rsidRPr="00CD39AB" w:rsidRDefault="00A01989" w:rsidP="0049132E">
      <w:pPr>
        <w:numPr>
          <w:ilvl w:val="0"/>
          <w:numId w:val="34"/>
        </w:numPr>
        <w:spacing w:after="0" w:line="360" w:lineRule="auto"/>
        <w:ind w:left="1843"/>
        <w:contextualSpacing/>
        <w:jc w:val="both"/>
        <w:rPr>
          <w:rFonts w:ascii="Arial" w:hAnsi="Arial" w:cs="Arial"/>
          <w:bCs/>
          <w:position w:val="4"/>
          <w:sz w:val="20"/>
          <w:szCs w:val="20"/>
        </w:rPr>
      </w:pPr>
      <w:r w:rsidRPr="00CD39AB">
        <w:rPr>
          <w:rFonts w:ascii="Arial" w:hAnsi="Arial" w:cs="Arial"/>
          <w:bCs/>
          <w:position w:val="4"/>
          <w:sz w:val="20"/>
          <w:szCs w:val="20"/>
        </w:rPr>
        <w:t>A necessidade de pagar os serviços quando a inadimplência for superveniente à contratação;</w:t>
      </w:r>
    </w:p>
    <w:p w14:paraId="5159A5C2" w14:textId="77777777" w:rsidR="00A01989" w:rsidRPr="00CD39AB" w:rsidRDefault="00A01989" w:rsidP="0049132E">
      <w:pPr>
        <w:numPr>
          <w:ilvl w:val="0"/>
          <w:numId w:val="34"/>
        </w:numPr>
        <w:spacing w:after="0" w:line="360" w:lineRule="auto"/>
        <w:ind w:left="1843" w:hanging="425"/>
        <w:contextualSpacing/>
        <w:jc w:val="both"/>
        <w:rPr>
          <w:rFonts w:ascii="Arial" w:hAnsi="Arial" w:cs="Arial"/>
          <w:bCs/>
          <w:position w:val="4"/>
          <w:sz w:val="20"/>
          <w:szCs w:val="20"/>
        </w:rPr>
      </w:pPr>
      <w:r w:rsidRPr="00CD39AB">
        <w:rPr>
          <w:rFonts w:ascii="Arial" w:hAnsi="Arial" w:cs="Arial"/>
          <w:bCs/>
          <w:position w:val="4"/>
          <w:sz w:val="20"/>
          <w:szCs w:val="20"/>
        </w:rPr>
        <w:t>O dever de providenciar oportunamente a rescisão dos contratos contínuos quando o contratado permanecer em situação de inadimplência;</w:t>
      </w:r>
    </w:p>
    <w:p w14:paraId="7738DB67" w14:textId="208B5828" w:rsidR="00A01989" w:rsidRPr="00CD39AB" w:rsidRDefault="00A01989" w:rsidP="0049132E">
      <w:pPr>
        <w:numPr>
          <w:ilvl w:val="0"/>
          <w:numId w:val="34"/>
        </w:numPr>
        <w:spacing w:after="0" w:line="360" w:lineRule="auto"/>
        <w:ind w:left="1843" w:hanging="425"/>
        <w:contextualSpacing/>
        <w:jc w:val="both"/>
        <w:rPr>
          <w:rFonts w:ascii="Arial" w:hAnsi="Arial" w:cs="Arial"/>
          <w:bCs/>
          <w:position w:val="4"/>
          <w:sz w:val="20"/>
          <w:szCs w:val="20"/>
        </w:rPr>
      </w:pPr>
      <w:r w:rsidRPr="00CD39AB">
        <w:rPr>
          <w:rFonts w:ascii="Arial" w:hAnsi="Arial" w:cs="Arial"/>
          <w:bCs/>
          <w:position w:val="4"/>
          <w:sz w:val="20"/>
          <w:szCs w:val="20"/>
        </w:rPr>
        <w:t xml:space="preserve">O dever de reter as contribuições incidentes nos pagamentos efetuados, correspondentes aos empregados vinculados à execução contratual, nominalmente identificados, na forma do § 4° do Art. 31 da </w:t>
      </w:r>
      <w:r w:rsidR="00D544C9">
        <w:rPr>
          <w:rFonts w:ascii="Arial" w:hAnsi="Arial" w:cs="Arial"/>
          <w:bCs/>
          <w:position w:val="4"/>
          <w:sz w:val="20"/>
          <w:szCs w:val="20"/>
        </w:rPr>
        <w:t>Lei n°9.032, de abril de 1995.</w:t>
      </w:r>
    </w:p>
    <w:p w14:paraId="5B45F15B" w14:textId="77777777" w:rsidR="00A01989" w:rsidRPr="00CD39AB" w:rsidRDefault="00A01989" w:rsidP="007270E2">
      <w:pPr>
        <w:spacing w:after="0" w:line="360" w:lineRule="auto"/>
        <w:ind w:left="1134"/>
        <w:contextualSpacing/>
        <w:jc w:val="both"/>
        <w:rPr>
          <w:rFonts w:ascii="Arial" w:hAnsi="Arial" w:cs="Arial"/>
          <w:bCs/>
          <w:position w:val="4"/>
          <w:sz w:val="20"/>
          <w:szCs w:val="20"/>
        </w:rPr>
      </w:pPr>
      <w:r w:rsidRPr="00CD39AB">
        <w:rPr>
          <w:rFonts w:ascii="Arial" w:hAnsi="Arial" w:cs="Arial"/>
          <w:bCs/>
          <w:position w:val="4"/>
          <w:sz w:val="20"/>
          <w:szCs w:val="20"/>
        </w:rPr>
        <w:t>III - Em relação aos encargos trabalhistas, inclusive parcelas remuneratórias e indenizatórias:</w:t>
      </w:r>
    </w:p>
    <w:p w14:paraId="2549227A" w14:textId="77777777" w:rsidR="00A01989" w:rsidRPr="00CD39AB" w:rsidRDefault="00A01989" w:rsidP="0049132E">
      <w:pPr>
        <w:numPr>
          <w:ilvl w:val="0"/>
          <w:numId w:val="33"/>
        </w:numPr>
        <w:spacing w:after="0" w:line="360" w:lineRule="auto"/>
        <w:ind w:left="1843"/>
        <w:contextualSpacing/>
        <w:jc w:val="both"/>
        <w:rPr>
          <w:rFonts w:ascii="Arial" w:hAnsi="Arial" w:cs="Arial"/>
          <w:bCs/>
          <w:position w:val="4"/>
          <w:sz w:val="20"/>
          <w:szCs w:val="20"/>
        </w:rPr>
      </w:pPr>
      <w:r w:rsidRPr="00CD39AB">
        <w:rPr>
          <w:rFonts w:ascii="Arial" w:hAnsi="Arial" w:cs="Arial"/>
          <w:bCs/>
          <w:position w:val="4"/>
          <w:sz w:val="20"/>
          <w:szCs w:val="20"/>
        </w:rPr>
        <w:t>O dever de fiscalizar, por amostragem;</w:t>
      </w:r>
    </w:p>
    <w:p w14:paraId="01BC63D0" w14:textId="77777777" w:rsidR="00A01989" w:rsidRPr="00CD39AB" w:rsidRDefault="00A01989" w:rsidP="0049132E">
      <w:pPr>
        <w:numPr>
          <w:ilvl w:val="0"/>
          <w:numId w:val="33"/>
        </w:numPr>
        <w:spacing w:after="0" w:line="360" w:lineRule="auto"/>
        <w:ind w:left="1843" w:hanging="425"/>
        <w:contextualSpacing/>
        <w:jc w:val="both"/>
        <w:rPr>
          <w:rFonts w:ascii="Arial" w:hAnsi="Arial" w:cs="Arial"/>
          <w:bCs/>
          <w:position w:val="4"/>
          <w:sz w:val="20"/>
          <w:szCs w:val="20"/>
        </w:rPr>
      </w:pPr>
      <w:r w:rsidRPr="00CD39AB">
        <w:rPr>
          <w:rFonts w:ascii="Arial" w:hAnsi="Arial" w:cs="Arial"/>
          <w:bCs/>
          <w:position w:val="4"/>
          <w:sz w:val="20"/>
          <w:szCs w:val="20"/>
        </w:rPr>
        <w:t>A necessidade de registrar, no livro de ocorrências ou no diário de obras, a fiscalização ocorrida;</w:t>
      </w:r>
    </w:p>
    <w:p w14:paraId="334DCC99" w14:textId="57307514" w:rsidR="00A01989" w:rsidRPr="00CD39AB" w:rsidRDefault="00A01989" w:rsidP="0049132E">
      <w:pPr>
        <w:numPr>
          <w:ilvl w:val="0"/>
          <w:numId w:val="33"/>
        </w:numPr>
        <w:spacing w:after="0" w:line="360" w:lineRule="auto"/>
        <w:ind w:left="1843" w:hanging="425"/>
        <w:contextualSpacing/>
        <w:jc w:val="both"/>
        <w:rPr>
          <w:rFonts w:ascii="Arial" w:hAnsi="Arial" w:cs="Arial"/>
          <w:bCs/>
          <w:position w:val="4"/>
          <w:sz w:val="20"/>
          <w:szCs w:val="20"/>
        </w:rPr>
      </w:pPr>
      <w:r w:rsidRPr="00CD39AB">
        <w:rPr>
          <w:rFonts w:ascii="Arial" w:hAnsi="Arial" w:cs="Arial"/>
          <w:bCs/>
          <w:position w:val="4"/>
          <w:sz w:val="20"/>
          <w:szCs w:val="20"/>
        </w:rPr>
        <w:lastRenderedPageBreak/>
        <w:t xml:space="preserve">A possibilidade de o contrato prever a retenção mensal das parcelas de provisão de quitação, </w:t>
      </w:r>
      <w:proofErr w:type="spellStart"/>
      <w:r w:rsidRPr="00CD39AB">
        <w:rPr>
          <w:rFonts w:ascii="Arial" w:hAnsi="Arial" w:cs="Arial"/>
          <w:bCs/>
          <w:position w:val="4"/>
          <w:sz w:val="20"/>
          <w:szCs w:val="20"/>
        </w:rPr>
        <w:t>a</w:t>
      </w:r>
      <w:proofErr w:type="spellEnd"/>
      <w:r w:rsidRPr="00CD39AB">
        <w:rPr>
          <w:rFonts w:ascii="Arial" w:hAnsi="Arial" w:cs="Arial"/>
          <w:bCs/>
          <w:position w:val="4"/>
          <w:sz w:val="20"/>
          <w:szCs w:val="20"/>
        </w:rPr>
        <w:t xml:space="preserve"> qual será paga ao contratado se incorrer nessas despesas com a apresentação, após o término do co</w:t>
      </w:r>
      <w:r w:rsidR="00DB4D70">
        <w:rPr>
          <w:rFonts w:ascii="Arial" w:hAnsi="Arial" w:cs="Arial"/>
          <w:bCs/>
          <w:position w:val="4"/>
          <w:sz w:val="20"/>
          <w:szCs w:val="20"/>
        </w:rPr>
        <w:t>ntrato, dos recibos de rescisão.</w:t>
      </w:r>
    </w:p>
    <w:p w14:paraId="31C4F582" w14:textId="77777777"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A CONTRATADA deverá manter em seu quadro de empregados, durante toda a execução do contrato, egressos do sistema prisional nas seguintes proporções:</w:t>
      </w:r>
    </w:p>
    <w:p w14:paraId="6C0B388B" w14:textId="77777777" w:rsidR="00A01989" w:rsidRPr="00CD39AB" w:rsidRDefault="00A01989" w:rsidP="0049132E">
      <w:pPr>
        <w:pStyle w:val="Corpodetexto"/>
        <w:numPr>
          <w:ilvl w:val="0"/>
          <w:numId w:val="32"/>
        </w:numPr>
        <w:spacing w:after="0" w:line="360" w:lineRule="auto"/>
        <w:ind w:left="1560"/>
        <w:contextualSpacing/>
        <w:jc w:val="both"/>
        <w:rPr>
          <w:rFonts w:ascii="Arial" w:hAnsi="Arial" w:cs="Arial"/>
          <w:bCs/>
          <w:sz w:val="20"/>
          <w:szCs w:val="20"/>
        </w:rPr>
      </w:pPr>
      <w:r w:rsidRPr="00CD39AB">
        <w:rPr>
          <w:rFonts w:ascii="Arial" w:hAnsi="Arial" w:cs="Arial"/>
          <w:bCs/>
          <w:sz w:val="20"/>
          <w:szCs w:val="20"/>
        </w:rPr>
        <w:t>5% (cinco por cento) das vagas, quando a contratação de 20(vinte) ou mais trabalhadores;</w:t>
      </w:r>
    </w:p>
    <w:p w14:paraId="05850ECE" w14:textId="77777777" w:rsidR="00A01989" w:rsidRPr="00CD39AB" w:rsidRDefault="00A01989" w:rsidP="0049132E">
      <w:pPr>
        <w:pStyle w:val="Corpodetexto"/>
        <w:numPr>
          <w:ilvl w:val="0"/>
          <w:numId w:val="32"/>
        </w:numPr>
        <w:spacing w:after="0" w:line="360" w:lineRule="auto"/>
        <w:ind w:left="1560"/>
        <w:contextualSpacing/>
        <w:jc w:val="both"/>
        <w:rPr>
          <w:rFonts w:ascii="Arial" w:hAnsi="Arial" w:cs="Arial"/>
          <w:bCs/>
          <w:sz w:val="20"/>
          <w:szCs w:val="20"/>
        </w:rPr>
      </w:pPr>
      <w:r w:rsidRPr="00CD39AB">
        <w:rPr>
          <w:rFonts w:ascii="Arial" w:hAnsi="Arial" w:cs="Arial"/>
          <w:bCs/>
          <w:sz w:val="20"/>
          <w:szCs w:val="20"/>
        </w:rPr>
        <w:t>1 (uma vaga), quando da contratação de 6 (seis) a 19 (dezenove) trabalhadores.</w:t>
      </w:r>
    </w:p>
    <w:p w14:paraId="5C95B44C" w14:textId="77777777" w:rsidR="00A01989" w:rsidRPr="0087094B" w:rsidRDefault="00A01989" w:rsidP="0049132E">
      <w:pPr>
        <w:pStyle w:val="Corpodetexto"/>
        <w:numPr>
          <w:ilvl w:val="2"/>
          <w:numId w:val="35"/>
        </w:numPr>
        <w:tabs>
          <w:tab w:val="left" w:pos="993"/>
        </w:tabs>
        <w:spacing w:after="0" w:line="360" w:lineRule="auto"/>
        <w:ind w:left="709" w:hanging="11"/>
        <w:contextualSpacing/>
        <w:jc w:val="both"/>
        <w:rPr>
          <w:rFonts w:ascii="Arial" w:hAnsi="Arial" w:cs="Arial"/>
          <w:bCs/>
          <w:sz w:val="20"/>
          <w:szCs w:val="20"/>
        </w:rPr>
      </w:pPr>
      <w:r w:rsidRPr="0087094B">
        <w:rPr>
          <w:rFonts w:ascii="Arial" w:hAnsi="Arial" w:cs="Arial"/>
          <w:bCs/>
          <w:sz w:val="20"/>
          <w:szCs w:val="20"/>
        </w:rPr>
        <w:t>A reserva de vaga constante do parágrafo anterior será exigida da vencedora da licitação quando da execução do contrato.</w:t>
      </w:r>
    </w:p>
    <w:p w14:paraId="7632C20A" w14:textId="710CC8E2" w:rsidR="00A01989" w:rsidRPr="0087094B" w:rsidRDefault="00AF6223"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Pr>
          <w:rFonts w:ascii="Arial" w:hAnsi="Arial" w:cs="Arial"/>
          <w:bCs/>
          <w:sz w:val="20"/>
          <w:szCs w:val="20"/>
        </w:rPr>
        <w:t>Submeter à aprovação da Fiscalização os projetos elaborados para o cumprimento do Objeto contratado</w:t>
      </w:r>
      <w:r w:rsidR="00A01989" w:rsidRPr="0087094B">
        <w:rPr>
          <w:rFonts w:ascii="Arial" w:hAnsi="Arial" w:cs="Arial"/>
          <w:bCs/>
          <w:sz w:val="20"/>
          <w:szCs w:val="20"/>
        </w:rPr>
        <w:t>.</w:t>
      </w:r>
    </w:p>
    <w:p w14:paraId="144AF232" w14:textId="51892803" w:rsidR="00A01989" w:rsidRPr="008B1ABE"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Entregar à </w:t>
      </w:r>
      <w:r w:rsidR="00AF6223">
        <w:rPr>
          <w:rFonts w:ascii="Arial" w:hAnsi="Arial" w:cs="Arial"/>
          <w:bCs/>
          <w:sz w:val="20"/>
          <w:szCs w:val="20"/>
        </w:rPr>
        <w:t xml:space="preserve">Fiscalização </w:t>
      </w:r>
      <w:r w:rsidR="00985FF2" w:rsidRPr="0087094B">
        <w:rPr>
          <w:rFonts w:ascii="Arial" w:hAnsi="Arial" w:cs="Arial"/>
          <w:bCs/>
          <w:sz w:val="20"/>
          <w:szCs w:val="20"/>
        </w:rPr>
        <w:t xml:space="preserve">os documentos que serão produzidos como detalhado no Item 2 deste termo - </w:t>
      </w:r>
      <w:r w:rsidRPr="0087094B">
        <w:rPr>
          <w:rFonts w:ascii="Arial" w:hAnsi="Arial" w:cs="Arial"/>
          <w:bCs/>
          <w:sz w:val="20"/>
          <w:szCs w:val="20"/>
        </w:rPr>
        <w:t>através do protocolo da EMAP em meio físico (impresso) e digital (mídia digital em CD</w:t>
      </w:r>
      <w:r w:rsidRPr="00CD39AB">
        <w:rPr>
          <w:rFonts w:ascii="Arial" w:hAnsi="Arial" w:cs="Arial"/>
          <w:bCs/>
          <w:sz w:val="20"/>
          <w:szCs w:val="20"/>
        </w:rPr>
        <w:t xml:space="preserve"> ou pen </w:t>
      </w:r>
      <w:r w:rsidR="00D544C9">
        <w:rPr>
          <w:rFonts w:ascii="Arial" w:hAnsi="Arial" w:cs="Arial"/>
          <w:bCs/>
          <w:sz w:val="20"/>
          <w:szCs w:val="20"/>
        </w:rPr>
        <w:t>drive).</w:t>
      </w:r>
    </w:p>
    <w:p w14:paraId="1A3A25AF" w14:textId="0865B60D" w:rsidR="00A01989" w:rsidRPr="008B1ABE" w:rsidRDefault="001376F4"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B1ABE">
        <w:rPr>
          <w:rFonts w:ascii="Arial" w:hAnsi="Arial" w:cs="Arial"/>
          <w:bCs/>
          <w:sz w:val="20"/>
          <w:szCs w:val="20"/>
        </w:rPr>
        <w:t>A</w:t>
      </w:r>
      <w:r w:rsidR="00A01989" w:rsidRPr="008B1ABE">
        <w:rPr>
          <w:rFonts w:ascii="Arial" w:hAnsi="Arial" w:cs="Arial"/>
          <w:bCs/>
          <w:sz w:val="20"/>
          <w:szCs w:val="20"/>
        </w:rPr>
        <w:t xml:space="preserve">presentar a ART </w:t>
      </w:r>
      <w:r w:rsidRPr="008B1ABE">
        <w:rPr>
          <w:rFonts w:ascii="Arial" w:hAnsi="Arial" w:cs="Arial"/>
          <w:bCs/>
          <w:sz w:val="20"/>
          <w:szCs w:val="20"/>
        </w:rPr>
        <w:t>d</w:t>
      </w:r>
      <w:r w:rsidR="00D544C9">
        <w:rPr>
          <w:rFonts w:ascii="Arial" w:hAnsi="Arial" w:cs="Arial"/>
          <w:bCs/>
          <w:sz w:val="20"/>
          <w:szCs w:val="20"/>
        </w:rPr>
        <w:t>os seguintes serviços:</w:t>
      </w:r>
    </w:p>
    <w:p w14:paraId="4B27421A" w14:textId="77777777" w:rsidR="00CE192F" w:rsidRPr="00CD39AB" w:rsidRDefault="00CE192F" w:rsidP="00CE192F">
      <w:pPr>
        <w:pStyle w:val="PargrafodaLista"/>
        <w:numPr>
          <w:ilvl w:val="0"/>
          <w:numId w:val="13"/>
        </w:numPr>
        <w:spacing w:after="0" w:line="360" w:lineRule="auto"/>
        <w:ind w:left="1134" w:hanging="283"/>
        <w:contextualSpacing w:val="0"/>
        <w:jc w:val="both"/>
        <w:rPr>
          <w:rFonts w:ascii="Arial" w:hAnsi="Arial" w:cs="Arial"/>
          <w:bCs/>
          <w:sz w:val="20"/>
          <w:szCs w:val="20"/>
        </w:rPr>
      </w:pPr>
      <w:r>
        <w:rPr>
          <w:rFonts w:ascii="Arial" w:hAnsi="Arial" w:cs="Arial"/>
          <w:sz w:val="20"/>
          <w:szCs w:val="20"/>
        </w:rPr>
        <w:t>I</w:t>
      </w:r>
      <w:r w:rsidRPr="00DC169C">
        <w:rPr>
          <w:rFonts w:ascii="Arial" w:hAnsi="Arial" w:cs="Arial"/>
          <w:sz w:val="20"/>
          <w:szCs w:val="20"/>
        </w:rPr>
        <w:t>nstalação d</w:t>
      </w:r>
      <w:r>
        <w:rPr>
          <w:rFonts w:ascii="Arial" w:hAnsi="Arial" w:cs="Arial"/>
          <w:sz w:val="20"/>
          <w:szCs w:val="20"/>
        </w:rPr>
        <w:t>os</w:t>
      </w:r>
      <w:r w:rsidRPr="00DC169C">
        <w:rPr>
          <w:rFonts w:ascii="Arial" w:hAnsi="Arial" w:cs="Arial"/>
          <w:sz w:val="20"/>
          <w:szCs w:val="20"/>
        </w:rPr>
        <w:t xml:space="preserve"> </w:t>
      </w:r>
      <w:r>
        <w:rPr>
          <w:rFonts w:ascii="Arial" w:hAnsi="Arial" w:cs="Arial"/>
          <w:sz w:val="20"/>
          <w:szCs w:val="20"/>
        </w:rPr>
        <w:t>equipamentos</w:t>
      </w:r>
      <w:r w:rsidRPr="00DC169C">
        <w:rPr>
          <w:rFonts w:ascii="Arial" w:hAnsi="Arial" w:cs="Arial"/>
          <w:sz w:val="20"/>
          <w:szCs w:val="20"/>
        </w:rPr>
        <w:t xml:space="preserve"> de Amarração em </w:t>
      </w:r>
      <w:proofErr w:type="spellStart"/>
      <w:r w:rsidRPr="00DC169C">
        <w:rPr>
          <w:rFonts w:ascii="Arial" w:hAnsi="Arial" w:cs="Arial"/>
          <w:sz w:val="20"/>
          <w:szCs w:val="20"/>
        </w:rPr>
        <w:t>Pier</w:t>
      </w:r>
      <w:proofErr w:type="spellEnd"/>
      <w:r w:rsidRPr="00DC169C">
        <w:rPr>
          <w:rFonts w:ascii="Arial" w:hAnsi="Arial" w:cs="Arial"/>
          <w:sz w:val="20"/>
          <w:szCs w:val="20"/>
        </w:rPr>
        <w:t xml:space="preserve">, Cais, </w:t>
      </w:r>
      <w:proofErr w:type="spellStart"/>
      <w:r w:rsidRPr="00DC169C">
        <w:rPr>
          <w:rFonts w:ascii="Arial" w:hAnsi="Arial" w:cs="Arial"/>
          <w:sz w:val="20"/>
          <w:szCs w:val="20"/>
        </w:rPr>
        <w:t>Dolfin</w:t>
      </w:r>
      <w:proofErr w:type="spellEnd"/>
      <w:r>
        <w:rPr>
          <w:rFonts w:ascii="Arial" w:hAnsi="Arial" w:cs="Arial"/>
          <w:bCs/>
          <w:sz w:val="20"/>
          <w:szCs w:val="20"/>
        </w:rPr>
        <w:t>;</w:t>
      </w:r>
    </w:p>
    <w:p w14:paraId="3104A21F" w14:textId="5E6B14C0" w:rsidR="00A01989" w:rsidRPr="008B1ABE" w:rsidRDefault="001376F4"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B1ABE">
        <w:rPr>
          <w:rFonts w:ascii="Arial" w:hAnsi="Arial" w:cs="Arial"/>
          <w:bCs/>
          <w:sz w:val="20"/>
          <w:szCs w:val="20"/>
        </w:rPr>
        <w:t>E</w:t>
      </w:r>
      <w:r w:rsidR="00A01989" w:rsidRPr="008B1ABE">
        <w:rPr>
          <w:rFonts w:ascii="Arial" w:hAnsi="Arial" w:cs="Arial"/>
          <w:bCs/>
          <w:sz w:val="20"/>
          <w:szCs w:val="20"/>
        </w:rPr>
        <w:t>xecutar os serviços rigorosamente em conformidade</w:t>
      </w:r>
      <w:r w:rsidR="00E40160" w:rsidRPr="008B1ABE">
        <w:rPr>
          <w:rFonts w:ascii="Arial" w:hAnsi="Arial" w:cs="Arial"/>
          <w:bCs/>
          <w:sz w:val="20"/>
          <w:szCs w:val="20"/>
        </w:rPr>
        <w:t xml:space="preserve"> </w:t>
      </w:r>
      <w:r w:rsidR="00A01989" w:rsidRPr="008B1ABE">
        <w:rPr>
          <w:rFonts w:ascii="Arial" w:hAnsi="Arial" w:cs="Arial"/>
          <w:bCs/>
          <w:sz w:val="20"/>
          <w:szCs w:val="20"/>
        </w:rPr>
        <w:t xml:space="preserve">com todas as condições estabelecidas neste </w:t>
      </w:r>
      <w:r w:rsidR="00187120">
        <w:rPr>
          <w:rFonts w:ascii="Arial" w:hAnsi="Arial" w:cs="Arial"/>
          <w:bCs/>
          <w:sz w:val="20"/>
          <w:szCs w:val="20"/>
        </w:rPr>
        <w:t>Projeto Básico</w:t>
      </w:r>
      <w:r w:rsidR="00A01989" w:rsidRPr="008B1ABE">
        <w:rPr>
          <w:rFonts w:ascii="Arial" w:hAnsi="Arial" w:cs="Arial"/>
          <w:bCs/>
          <w:sz w:val="20"/>
          <w:szCs w:val="20"/>
        </w:rPr>
        <w:t>.</w:t>
      </w:r>
    </w:p>
    <w:p w14:paraId="2022D736" w14:textId="6A605F10" w:rsidR="00BC2308" w:rsidRPr="0087094B" w:rsidRDefault="00BC2308"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Prestar à </w:t>
      </w:r>
      <w:r w:rsidR="001376F4">
        <w:rPr>
          <w:rFonts w:ascii="Arial" w:hAnsi="Arial" w:cs="Arial"/>
          <w:bCs/>
          <w:sz w:val="20"/>
          <w:szCs w:val="20"/>
        </w:rPr>
        <w:t>EMAP</w:t>
      </w:r>
      <w:r w:rsidRPr="0087094B">
        <w:rPr>
          <w:rFonts w:ascii="Arial" w:hAnsi="Arial" w:cs="Arial"/>
          <w:bCs/>
          <w:sz w:val="20"/>
          <w:szCs w:val="20"/>
        </w:rPr>
        <w:t xml:space="preserve"> os esclarecimentos que julgar necessários para a boa execução do </w:t>
      </w:r>
      <w:r w:rsidR="001376F4" w:rsidRPr="0087094B">
        <w:rPr>
          <w:rFonts w:ascii="Arial" w:hAnsi="Arial" w:cs="Arial"/>
          <w:bCs/>
          <w:sz w:val="20"/>
          <w:szCs w:val="20"/>
        </w:rPr>
        <w:t>Contrato</w:t>
      </w:r>
      <w:r w:rsidRPr="0087094B">
        <w:rPr>
          <w:rFonts w:ascii="Arial" w:hAnsi="Arial" w:cs="Arial"/>
          <w:bCs/>
          <w:sz w:val="20"/>
          <w:szCs w:val="20"/>
        </w:rPr>
        <w:t>, relatando toda e qualquer irregularidade observada em função da execução d</w:t>
      </w:r>
      <w:r w:rsidR="00544BA5" w:rsidRPr="0087094B">
        <w:rPr>
          <w:rFonts w:ascii="Arial" w:hAnsi="Arial" w:cs="Arial"/>
          <w:bCs/>
          <w:sz w:val="20"/>
          <w:szCs w:val="20"/>
        </w:rPr>
        <w:t>o serviço, obra ou fornecimento.</w:t>
      </w:r>
    </w:p>
    <w:p w14:paraId="4C2770E5" w14:textId="165C53B6" w:rsidR="00BC2308" w:rsidRPr="0087094B" w:rsidRDefault="00BC2308"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Sujeitar-se à mais ampla e irrestrita fiscalização por parte do </w:t>
      </w:r>
      <w:r w:rsidR="00780D85">
        <w:rPr>
          <w:rFonts w:ascii="Arial" w:hAnsi="Arial" w:cs="Arial"/>
          <w:bCs/>
          <w:sz w:val="20"/>
          <w:szCs w:val="20"/>
        </w:rPr>
        <w:t>F</w:t>
      </w:r>
      <w:r w:rsidRPr="0087094B">
        <w:rPr>
          <w:rFonts w:ascii="Arial" w:hAnsi="Arial" w:cs="Arial"/>
          <w:bCs/>
          <w:sz w:val="20"/>
          <w:szCs w:val="20"/>
        </w:rPr>
        <w:t xml:space="preserve">iscal do </w:t>
      </w:r>
      <w:r w:rsidR="00780D85">
        <w:rPr>
          <w:rFonts w:ascii="Arial" w:hAnsi="Arial" w:cs="Arial"/>
          <w:bCs/>
          <w:sz w:val="20"/>
          <w:szCs w:val="20"/>
        </w:rPr>
        <w:t>C</w:t>
      </w:r>
      <w:r w:rsidRPr="0087094B">
        <w:rPr>
          <w:rFonts w:ascii="Arial" w:hAnsi="Arial" w:cs="Arial"/>
          <w:bCs/>
          <w:sz w:val="20"/>
          <w:szCs w:val="20"/>
        </w:rPr>
        <w:t>ontrato, prestando todos os esclarecimentos solicitados, de forma clara, concisa e lógica, apresentando documentação requerida e atendendo pronta</w:t>
      </w:r>
      <w:r w:rsidR="00544BA5" w:rsidRPr="0087094B">
        <w:rPr>
          <w:rFonts w:ascii="Arial" w:hAnsi="Arial" w:cs="Arial"/>
          <w:bCs/>
          <w:sz w:val="20"/>
          <w:szCs w:val="20"/>
        </w:rPr>
        <w:t>mente às reclamações formuladas.</w:t>
      </w:r>
    </w:p>
    <w:p w14:paraId="19CC5CB3" w14:textId="5DE9351F"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Manter os profissionais que executarão os serviços, objeto deste </w:t>
      </w:r>
      <w:r w:rsidR="00544BA5" w:rsidRPr="0087094B">
        <w:rPr>
          <w:rFonts w:ascii="Arial" w:hAnsi="Arial" w:cs="Arial"/>
          <w:bCs/>
          <w:sz w:val="20"/>
          <w:szCs w:val="20"/>
        </w:rPr>
        <w:t>Termo</w:t>
      </w:r>
      <w:r w:rsidRPr="0087094B">
        <w:rPr>
          <w:rFonts w:ascii="Arial" w:hAnsi="Arial" w:cs="Arial"/>
          <w:bCs/>
          <w:sz w:val="20"/>
          <w:szCs w:val="20"/>
        </w:rPr>
        <w:t>, devidamente identificado mediante a utilização de crachás</w:t>
      </w:r>
      <w:r w:rsidR="00824F85">
        <w:rPr>
          <w:rFonts w:ascii="Arial" w:hAnsi="Arial" w:cs="Arial"/>
          <w:bCs/>
          <w:sz w:val="20"/>
          <w:szCs w:val="20"/>
        </w:rPr>
        <w:t xml:space="preserve"> e uniformes.</w:t>
      </w:r>
    </w:p>
    <w:p w14:paraId="500D05E9" w14:textId="456A8A3B"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Fornecer os equipamentos de segurança individuais (</w:t>
      </w:r>
      <w:proofErr w:type="spellStart"/>
      <w:r w:rsidRPr="0087094B">
        <w:rPr>
          <w:rFonts w:ascii="Arial" w:hAnsi="Arial" w:cs="Arial"/>
          <w:bCs/>
          <w:sz w:val="20"/>
          <w:szCs w:val="20"/>
        </w:rPr>
        <w:t>EPI’s</w:t>
      </w:r>
      <w:proofErr w:type="spellEnd"/>
      <w:r w:rsidRPr="0087094B">
        <w:rPr>
          <w:rFonts w:ascii="Arial" w:hAnsi="Arial" w:cs="Arial"/>
          <w:bCs/>
          <w:sz w:val="20"/>
          <w:szCs w:val="20"/>
        </w:rPr>
        <w:t>) e equipamentos de proteção coletiva (</w:t>
      </w:r>
      <w:proofErr w:type="spellStart"/>
      <w:r w:rsidRPr="0087094B">
        <w:rPr>
          <w:rFonts w:ascii="Arial" w:hAnsi="Arial" w:cs="Arial"/>
          <w:bCs/>
          <w:sz w:val="20"/>
          <w:szCs w:val="20"/>
        </w:rPr>
        <w:t>EPC’s</w:t>
      </w:r>
      <w:proofErr w:type="spellEnd"/>
      <w:r w:rsidRPr="0087094B">
        <w:rPr>
          <w:rFonts w:ascii="Arial" w:hAnsi="Arial" w:cs="Arial"/>
          <w:bCs/>
          <w:sz w:val="20"/>
          <w:szCs w:val="20"/>
        </w:rPr>
        <w:t xml:space="preserve">) adequados e compatíveis com o tipo de exposição ao risco, a todos os profissionais que executarão os serviços, objeto deste </w:t>
      </w:r>
      <w:r w:rsidR="00187120">
        <w:rPr>
          <w:rFonts w:ascii="Arial" w:hAnsi="Arial" w:cs="Arial"/>
          <w:bCs/>
          <w:sz w:val="20"/>
          <w:szCs w:val="20"/>
        </w:rPr>
        <w:t>Projeto Básico</w:t>
      </w:r>
      <w:r w:rsidR="00824F85">
        <w:rPr>
          <w:rFonts w:ascii="Arial" w:hAnsi="Arial" w:cs="Arial"/>
          <w:bCs/>
          <w:sz w:val="20"/>
          <w:szCs w:val="20"/>
        </w:rPr>
        <w:t>.</w:t>
      </w:r>
    </w:p>
    <w:p w14:paraId="1EA88F0B" w14:textId="6CB2AF6E"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Responder perante </w:t>
      </w:r>
      <w:r w:rsidR="00824F85">
        <w:rPr>
          <w:rFonts w:ascii="Arial" w:hAnsi="Arial" w:cs="Arial"/>
          <w:bCs/>
          <w:sz w:val="20"/>
          <w:szCs w:val="20"/>
        </w:rPr>
        <w:t xml:space="preserve">a EMAP </w:t>
      </w:r>
      <w:r w:rsidRPr="0087094B">
        <w:rPr>
          <w:rFonts w:ascii="Arial" w:hAnsi="Arial" w:cs="Arial"/>
          <w:bCs/>
          <w:sz w:val="20"/>
          <w:szCs w:val="20"/>
        </w:rPr>
        <w:t xml:space="preserve">e </w:t>
      </w:r>
      <w:r w:rsidR="00824F85">
        <w:rPr>
          <w:rFonts w:ascii="Arial" w:hAnsi="Arial" w:cs="Arial"/>
          <w:bCs/>
          <w:sz w:val="20"/>
          <w:szCs w:val="20"/>
        </w:rPr>
        <w:t xml:space="preserve">a </w:t>
      </w:r>
      <w:r w:rsidRPr="0087094B">
        <w:rPr>
          <w:rFonts w:ascii="Arial" w:hAnsi="Arial" w:cs="Arial"/>
          <w:bCs/>
          <w:sz w:val="20"/>
          <w:szCs w:val="20"/>
        </w:rPr>
        <w:t>terceiros pela cobertura dos riscos e acidente de trabalho dos seus empregados, prepostos ou contratados, bem como por todos os ônus, encargos, perdas e danos, porventura resultantes da execução dos serviços contratados.</w:t>
      </w:r>
    </w:p>
    <w:p w14:paraId="3ECFB4DF" w14:textId="77777777" w:rsidR="00996E6B"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As licenças para execução dos serviços, dependentes de quaisquer autoridades federais, estaduais e/ou municipais, correrão por conta e risco da CONTRATADA.</w:t>
      </w:r>
    </w:p>
    <w:p w14:paraId="515FC785" w14:textId="2D934CAE" w:rsidR="00085D25"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Apresentar Certificado de matrícula </w:t>
      </w:r>
      <w:r w:rsidR="00544BA5" w:rsidRPr="0087094B">
        <w:rPr>
          <w:rFonts w:ascii="Arial" w:hAnsi="Arial" w:cs="Arial"/>
          <w:bCs/>
          <w:sz w:val="20"/>
          <w:szCs w:val="20"/>
        </w:rPr>
        <w:t>do Serviço prestado</w:t>
      </w:r>
      <w:r w:rsidRPr="0087094B">
        <w:rPr>
          <w:rFonts w:ascii="Arial" w:hAnsi="Arial" w:cs="Arial"/>
          <w:bCs/>
          <w:sz w:val="20"/>
          <w:szCs w:val="20"/>
        </w:rPr>
        <w:t xml:space="preserve">, obtido no Instituto Nacional do Seguro Social, no prazo de trinta dias </w:t>
      </w:r>
      <w:r w:rsidR="00E671FC" w:rsidRPr="0087094B">
        <w:rPr>
          <w:rFonts w:ascii="Arial" w:hAnsi="Arial" w:cs="Arial"/>
          <w:bCs/>
          <w:sz w:val="20"/>
          <w:szCs w:val="20"/>
        </w:rPr>
        <w:t xml:space="preserve">corridos </w:t>
      </w:r>
      <w:r w:rsidRPr="0087094B">
        <w:rPr>
          <w:rFonts w:ascii="Arial" w:hAnsi="Arial" w:cs="Arial"/>
          <w:bCs/>
          <w:sz w:val="20"/>
          <w:szCs w:val="20"/>
        </w:rPr>
        <w:t>contados do início de suas atividades.</w:t>
      </w:r>
    </w:p>
    <w:p w14:paraId="731A971C" w14:textId="48BB769E" w:rsidR="00085D25"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lastRenderedPageBreak/>
        <w:t>Realizar os serviços solicitados pela EMAP</w:t>
      </w:r>
      <w:r w:rsidR="00B31C8A">
        <w:rPr>
          <w:rFonts w:ascii="Arial" w:hAnsi="Arial" w:cs="Arial"/>
          <w:bCs/>
          <w:sz w:val="20"/>
          <w:szCs w:val="20"/>
        </w:rPr>
        <w:t xml:space="preserve"> neste </w:t>
      </w:r>
      <w:r w:rsidR="00187120">
        <w:rPr>
          <w:rFonts w:ascii="Arial" w:hAnsi="Arial" w:cs="Arial"/>
          <w:bCs/>
          <w:sz w:val="20"/>
          <w:szCs w:val="20"/>
        </w:rPr>
        <w:t>Projeto Básico</w:t>
      </w:r>
      <w:r w:rsidRPr="0087094B">
        <w:rPr>
          <w:rFonts w:ascii="Arial" w:hAnsi="Arial" w:cs="Arial"/>
          <w:bCs/>
          <w:sz w:val="20"/>
          <w:szCs w:val="20"/>
        </w:rPr>
        <w:t>, com a observância dos prazos por ela determinados.</w:t>
      </w:r>
    </w:p>
    <w:p w14:paraId="35163F35" w14:textId="77777777" w:rsidR="00085D25"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Antes de iniciar os trabalhos, expor a metodologia proposta, de modo a esclarecer os dirigentes e corpo técnico da EMAP acerca do que se pretende fazer e os meios que serão utilizados, além de coletar as sugestões e orientações da equipe de acompanhamento constituída.</w:t>
      </w:r>
    </w:p>
    <w:p w14:paraId="5BBEE325" w14:textId="77777777" w:rsidR="00085D25"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w:t>
      </w:r>
    </w:p>
    <w:p w14:paraId="6622878F" w14:textId="00B1A690" w:rsidR="00085D25"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Responder pelos danos causados diretamente EMAP ou a terceiros, decorrente de culpa ou dolo em razão da execução dos serviços em apreço, não excluindo ou reduzindo essa responsabilidade a </w:t>
      </w:r>
      <w:r w:rsidR="004F395E" w:rsidRPr="0087094B">
        <w:rPr>
          <w:rFonts w:ascii="Arial" w:hAnsi="Arial" w:cs="Arial"/>
          <w:bCs/>
          <w:sz w:val="20"/>
          <w:szCs w:val="20"/>
        </w:rPr>
        <w:t xml:space="preserve">Fiscalização </w:t>
      </w:r>
      <w:r w:rsidRPr="0087094B">
        <w:rPr>
          <w:rFonts w:ascii="Arial" w:hAnsi="Arial" w:cs="Arial"/>
          <w:bCs/>
          <w:sz w:val="20"/>
          <w:szCs w:val="20"/>
        </w:rPr>
        <w:t>ou o acompanhamento pela EMAP.</w:t>
      </w:r>
    </w:p>
    <w:p w14:paraId="411834CC" w14:textId="49501F86"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Responsabilizar-se pelas despesas decorrentes da rejeição de serviços pela </w:t>
      </w:r>
      <w:r w:rsidR="004F395E" w:rsidRPr="0087094B">
        <w:rPr>
          <w:rFonts w:ascii="Arial" w:hAnsi="Arial" w:cs="Arial"/>
          <w:bCs/>
          <w:sz w:val="20"/>
          <w:szCs w:val="20"/>
        </w:rPr>
        <w:t>Fiscalização</w:t>
      </w:r>
      <w:r w:rsidRPr="0087094B">
        <w:rPr>
          <w:rFonts w:ascii="Arial" w:hAnsi="Arial" w:cs="Arial"/>
          <w:bCs/>
          <w:sz w:val="20"/>
          <w:szCs w:val="20"/>
        </w:rPr>
        <w:t>, bem como pelos atrasos acarretados por esta rejeição.</w:t>
      </w:r>
    </w:p>
    <w:p w14:paraId="300D682B" w14:textId="78EF0370"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Manter os seus técnicos sujeitos às normas procedimentais da EMAP, porém sem qualquer vínculo com a </w:t>
      </w:r>
      <w:r w:rsidR="00AD127B">
        <w:rPr>
          <w:rFonts w:ascii="Arial" w:hAnsi="Arial" w:cs="Arial"/>
          <w:bCs/>
          <w:sz w:val="20"/>
          <w:szCs w:val="20"/>
        </w:rPr>
        <w:t>EMAP</w:t>
      </w:r>
      <w:r w:rsidRPr="0087094B">
        <w:rPr>
          <w:rFonts w:ascii="Arial" w:hAnsi="Arial" w:cs="Arial"/>
          <w:bCs/>
          <w:sz w:val="20"/>
          <w:szCs w:val="20"/>
        </w:rPr>
        <w:t>.</w:t>
      </w:r>
    </w:p>
    <w:p w14:paraId="11B50D63" w14:textId="5836A62B" w:rsidR="00BB362E"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A </w:t>
      </w:r>
      <w:r w:rsidR="00AC04DC" w:rsidRPr="0087094B">
        <w:rPr>
          <w:rFonts w:ascii="Arial" w:hAnsi="Arial" w:cs="Arial"/>
          <w:bCs/>
          <w:sz w:val="20"/>
          <w:szCs w:val="20"/>
        </w:rPr>
        <w:t xml:space="preserve">Contratada </w:t>
      </w:r>
      <w:r w:rsidRPr="0087094B">
        <w:rPr>
          <w:rFonts w:ascii="Arial" w:hAnsi="Arial" w:cs="Arial"/>
          <w:bCs/>
          <w:sz w:val="20"/>
          <w:szCs w:val="20"/>
        </w:rPr>
        <w:t>deverá procurar a GERÊNCIA DE SAÚDE, SEGURANÇA E MEIO AMBIENTE - GESMA, para tomar ciência de todas as normas relativas à saúde, segurança e meio ambiente e os procedimentos de ambientação e cumpri-las fielmente.</w:t>
      </w:r>
    </w:p>
    <w:p w14:paraId="06328BD0" w14:textId="048C070F"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Cumprir cada uma das normas constantes do Caderno de Saúde, Segurança e Meio Ambiente da EMAP. </w:t>
      </w:r>
      <w:r w:rsidR="00BB362E" w:rsidRPr="0087094B">
        <w:rPr>
          <w:rFonts w:ascii="Arial" w:hAnsi="Arial" w:cs="Arial"/>
          <w:bCs/>
          <w:sz w:val="20"/>
          <w:szCs w:val="20"/>
        </w:rPr>
        <w:t xml:space="preserve">Se </w:t>
      </w:r>
      <w:r w:rsidRPr="0087094B">
        <w:rPr>
          <w:rFonts w:ascii="Arial" w:hAnsi="Arial" w:cs="Arial"/>
          <w:bCs/>
          <w:sz w:val="20"/>
          <w:szCs w:val="20"/>
        </w:rPr>
        <w:t>necessári</w:t>
      </w:r>
      <w:r w:rsidR="00AC04DC">
        <w:rPr>
          <w:rFonts w:ascii="Arial" w:hAnsi="Arial" w:cs="Arial"/>
          <w:bCs/>
          <w:sz w:val="20"/>
          <w:szCs w:val="20"/>
        </w:rPr>
        <w:t>a</w:t>
      </w:r>
      <w:r w:rsidRPr="0087094B">
        <w:rPr>
          <w:rFonts w:ascii="Arial" w:hAnsi="Arial" w:cs="Arial"/>
          <w:bCs/>
          <w:sz w:val="20"/>
          <w:szCs w:val="20"/>
        </w:rPr>
        <w:t xml:space="preserve"> informação adicional, </w:t>
      </w:r>
      <w:r w:rsidR="00AC04DC">
        <w:rPr>
          <w:rFonts w:ascii="Arial" w:hAnsi="Arial" w:cs="Arial"/>
          <w:bCs/>
          <w:sz w:val="20"/>
          <w:szCs w:val="20"/>
        </w:rPr>
        <w:t>a</w:t>
      </w:r>
      <w:r w:rsidRPr="0087094B">
        <w:rPr>
          <w:rFonts w:ascii="Arial" w:hAnsi="Arial" w:cs="Arial"/>
          <w:bCs/>
          <w:sz w:val="20"/>
          <w:szCs w:val="20"/>
        </w:rPr>
        <w:t>s me</w:t>
      </w:r>
      <w:r w:rsidR="00C27753" w:rsidRPr="0087094B">
        <w:rPr>
          <w:rFonts w:ascii="Arial" w:hAnsi="Arial" w:cs="Arial"/>
          <w:bCs/>
          <w:sz w:val="20"/>
          <w:szCs w:val="20"/>
        </w:rPr>
        <w:t>s</w:t>
      </w:r>
      <w:r w:rsidRPr="0087094B">
        <w:rPr>
          <w:rFonts w:ascii="Arial" w:hAnsi="Arial" w:cs="Arial"/>
          <w:bCs/>
          <w:sz w:val="20"/>
          <w:szCs w:val="20"/>
        </w:rPr>
        <w:t>m</w:t>
      </w:r>
      <w:r w:rsidR="00AC04DC">
        <w:rPr>
          <w:rFonts w:ascii="Arial" w:hAnsi="Arial" w:cs="Arial"/>
          <w:bCs/>
          <w:sz w:val="20"/>
          <w:szCs w:val="20"/>
        </w:rPr>
        <w:t>as</w:t>
      </w:r>
      <w:r w:rsidRPr="0087094B">
        <w:rPr>
          <w:rFonts w:ascii="Arial" w:hAnsi="Arial" w:cs="Arial"/>
          <w:bCs/>
          <w:sz w:val="20"/>
          <w:szCs w:val="20"/>
        </w:rPr>
        <w:t xml:space="preserve"> poderão ser solicitad</w:t>
      </w:r>
      <w:r w:rsidR="00AC04DC">
        <w:rPr>
          <w:rFonts w:ascii="Arial" w:hAnsi="Arial" w:cs="Arial"/>
          <w:bCs/>
          <w:sz w:val="20"/>
          <w:szCs w:val="20"/>
        </w:rPr>
        <w:t>a</w:t>
      </w:r>
      <w:r w:rsidRPr="0087094B">
        <w:rPr>
          <w:rFonts w:ascii="Arial" w:hAnsi="Arial" w:cs="Arial"/>
          <w:bCs/>
          <w:sz w:val="20"/>
          <w:szCs w:val="20"/>
        </w:rPr>
        <w:t>s</w:t>
      </w:r>
      <w:r w:rsidR="00BB362E" w:rsidRPr="0087094B">
        <w:rPr>
          <w:rFonts w:ascii="Arial" w:hAnsi="Arial" w:cs="Arial"/>
          <w:bCs/>
          <w:sz w:val="20"/>
          <w:szCs w:val="20"/>
        </w:rPr>
        <w:t xml:space="preserve"> pelo e-mail: </w:t>
      </w:r>
      <w:r w:rsidR="00CC23B1">
        <w:rPr>
          <w:rFonts w:ascii="Arial" w:hAnsi="Arial" w:cs="Arial"/>
          <w:bCs/>
          <w:sz w:val="20"/>
          <w:szCs w:val="20"/>
        </w:rPr>
        <w:t>csl</w:t>
      </w:r>
      <w:r w:rsidR="00BB362E" w:rsidRPr="0087094B">
        <w:rPr>
          <w:rFonts w:ascii="Arial" w:hAnsi="Arial" w:cs="Arial"/>
          <w:bCs/>
          <w:sz w:val="20"/>
          <w:szCs w:val="20"/>
        </w:rPr>
        <w:t>@emap.ma.gov.br.</w:t>
      </w:r>
    </w:p>
    <w:p w14:paraId="5C2A4C21" w14:textId="47982C13"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Responsabilizar-se por todo o transporte necessário à prestação dos serviços contratados, inclusive os maus executados, quando requerido pela </w:t>
      </w:r>
      <w:r w:rsidR="007F7933" w:rsidRPr="0087094B">
        <w:rPr>
          <w:rFonts w:ascii="Arial" w:hAnsi="Arial" w:cs="Arial"/>
          <w:bCs/>
          <w:sz w:val="20"/>
          <w:szCs w:val="20"/>
        </w:rPr>
        <w:t xml:space="preserve">Fiscalização </w:t>
      </w:r>
      <w:r w:rsidR="00544BA5" w:rsidRPr="0087094B">
        <w:rPr>
          <w:rFonts w:ascii="Arial" w:hAnsi="Arial" w:cs="Arial"/>
          <w:bCs/>
          <w:sz w:val="20"/>
          <w:szCs w:val="20"/>
        </w:rPr>
        <w:t>ou esteja previsto neste Termo</w:t>
      </w:r>
      <w:r w:rsidRPr="0087094B">
        <w:rPr>
          <w:rFonts w:ascii="Arial" w:hAnsi="Arial" w:cs="Arial"/>
          <w:bCs/>
          <w:sz w:val="20"/>
          <w:szCs w:val="20"/>
        </w:rPr>
        <w:t>.</w:t>
      </w:r>
    </w:p>
    <w:p w14:paraId="5DB77636" w14:textId="58752F35"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Comunicar à </w:t>
      </w:r>
      <w:r w:rsidR="007F7933" w:rsidRPr="0087094B">
        <w:rPr>
          <w:rFonts w:ascii="Arial" w:hAnsi="Arial" w:cs="Arial"/>
          <w:bCs/>
          <w:sz w:val="20"/>
          <w:szCs w:val="20"/>
        </w:rPr>
        <w:t xml:space="preserve">Fiscalização </w:t>
      </w:r>
      <w:r w:rsidRPr="0087094B">
        <w:rPr>
          <w:rFonts w:ascii="Arial" w:hAnsi="Arial" w:cs="Arial"/>
          <w:bCs/>
          <w:sz w:val="20"/>
          <w:szCs w:val="20"/>
        </w:rPr>
        <w:t>qualquer anormalidade de caráter urgente e prestar os esclarecimentos julgados necessários.</w:t>
      </w:r>
    </w:p>
    <w:p w14:paraId="623EE8DB" w14:textId="77777777"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22780156" w14:textId="77777777"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Não utilizar e/ou divulgar a terceiros, por si e por seus técnicos e/ou prepostos, o escopo do trabalho contratado, as informações que venham a obter junto à EMAP, assim como os resultados dos serviços.</w:t>
      </w:r>
    </w:p>
    <w:p w14:paraId="70D809AB" w14:textId="77777777"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Atender às solicitações de serviços de acordo com as especificações técnicas.</w:t>
      </w:r>
    </w:p>
    <w:p w14:paraId="2AF7E5A0" w14:textId="234468F2"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Manter informado o técnico responsável da </w:t>
      </w:r>
      <w:r w:rsidR="007F7933" w:rsidRPr="0087094B">
        <w:rPr>
          <w:rFonts w:ascii="Arial" w:hAnsi="Arial" w:cs="Arial"/>
          <w:bCs/>
          <w:sz w:val="20"/>
          <w:szCs w:val="20"/>
        </w:rPr>
        <w:t>Fiscalização</w:t>
      </w:r>
      <w:r w:rsidRPr="0087094B">
        <w:rPr>
          <w:rFonts w:ascii="Arial" w:hAnsi="Arial" w:cs="Arial"/>
          <w:bCs/>
          <w:sz w:val="20"/>
          <w:szCs w:val="20"/>
        </w:rPr>
        <w:t>, encarregado de acompanhar os trabalhos, prestando-lhe as informações necessárias.</w:t>
      </w:r>
    </w:p>
    <w:p w14:paraId="0330F263" w14:textId="40E604B1" w:rsidR="00A01989" w:rsidRPr="0087094B" w:rsidRDefault="007F7933"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Pr>
          <w:rFonts w:ascii="Arial" w:hAnsi="Arial" w:cs="Arial"/>
          <w:bCs/>
          <w:sz w:val="20"/>
          <w:szCs w:val="20"/>
        </w:rPr>
        <w:t>Esclarecer as i</w:t>
      </w:r>
      <w:r w:rsidR="00A01989" w:rsidRPr="0087094B">
        <w:rPr>
          <w:rFonts w:ascii="Arial" w:hAnsi="Arial" w:cs="Arial"/>
          <w:bCs/>
          <w:sz w:val="20"/>
          <w:szCs w:val="20"/>
        </w:rPr>
        <w:t>nconsistências ou dúvidas verificadas na documentação entregue</w:t>
      </w:r>
      <w:r>
        <w:rPr>
          <w:rFonts w:ascii="Arial" w:hAnsi="Arial" w:cs="Arial"/>
          <w:bCs/>
          <w:sz w:val="20"/>
          <w:szCs w:val="20"/>
        </w:rPr>
        <w:t>, com</w:t>
      </w:r>
      <w:r w:rsidR="00A01989" w:rsidRPr="0087094B">
        <w:rPr>
          <w:rFonts w:ascii="Arial" w:hAnsi="Arial" w:cs="Arial"/>
          <w:bCs/>
          <w:sz w:val="20"/>
          <w:szCs w:val="20"/>
        </w:rPr>
        <w:t xml:space="preserve"> prazo máximo de 07 (sete) dias corridos, contados a partir do recebimento da diligência pela </w:t>
      </w:r>
      <w:r w:rsidRPr="0087094B">
        <w:rPr>
          <w:rFonts w:ascii="Arial" w:hAnsi="Arial" w:cs="Arial"/>
          <w:bCs/>
          <w:sz w:val="20"/>
          <w:szCs w:val="20"/>
        </w:rPr>
        <w:t>Contratada</w:t>
      </w:r>
      <w:r w:rsidR="00A01989" w:rsidRPr="0087094B">
        <w:rPr>
          <w:rFonts w:ascii="Arial" w:hAnsi="Arial" w:cs="Arial"/>
          <w:bCs/>
          <w:sz w:val="20"/>
          <w:szCs w:val="20"/>
        </w:rPr>
        <w:t>.</w:t>
      </w:r>
    </w:p>
    <w:p w14:paraId="07CF697B" w14:textId="318B128C"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lastRenderedPageBreak/>
        <w:t xml:space="preserve">O descumprimento reiterado das disposições destas obrigações e a manutenção da </w:t>
      </w:r>
      <w:r w:rsidR="00E8476C" w:rsidRPr="0087094B">
        <w:rPr>
          <w:rFonts w:ascii="Arial" w:hAnsi="Arial" w:cs="Arial"/>
          <w:bCs/>
          <w:sz w:val="20"/>
          <w:szCs w:val="20"/>
        </w:rPr>
        <w:t xml:space="preserve">Contratada </w:t>
      </w:r>
      <w:r w:rsidRPr="0087094B">
        <w:rPr>
          <w:rFonts w:ascii="Arial" w:hAnsi="Arial" w:cs="Arial"/>
          <w:bCs/>
          <w:sz w:val="20"/>
          <w:szCs w:val="20"/>
        </w:rPr>
        <w:t>em situação irregular perante suas obrigações fiscais, trabalhistas e previdenciárias implicará rescisão do Contrato, sem prejuízo da aplicação das penalidades nele previstas e demais cominações legais.</w:t>
      </w:r>
    </w:p>
    <w:p w14:paraId="4B85101A" w14:textId="1293D82D" w:rsidR="00753EED" w:rsidRPr="0087094B" w:rsidRDefault="00753EED"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 xml:space="preserve">A </w:t>
      </w:r>
      <w:r w:rsidR="0087094B" w:rsidRPr="0087094B">
        <w:rPr>
          <w:rFonts w:ascii="Arial" w:hAnsi="Arial" w:cs="Arial"/>
          <w:bCs/>
          <w:sz w:val="20"/>
          <w:szCs w:val="20"/>
        </w:rPr>
        <w:t xml:space="preserve">Contratada </w:t>
      </w:r>
      <w:r w:rsidRPr="0087094B">
        <w:rPr>
          <w:rFonts w:ascii="Arial" w:hAnsi="Arial" w:cs="Arial"/>
          <w:bCs/>
          <w:sz w:val="20"/>
          <w:szCs w:val="20"/>
        </w:rPr>
        <w:t xml:space="preserve">é obrigada a reparar,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empresa pública ou sociedade de economia mista, independentemente da comprovação de sua culpa ou dolo na execução do contrato, nos termos do art. 76 da Lei Estadual </w:t>
      </w:r>
      <w:r w:rsidR="00566686" w:rsidRPr="0087094B">
        <w:rPr>
          <w:rFonts w:ascii="Arial" w:hAnsi="Arial" w:cs="Arial"/>
          <w:bCs/>
          <w:sz w:val="20"/>
          <w:szCs w:val="20"/>
        </w:rPr>
        <w:t>nº</w:t>
      </w:r>
      <w:r w:rsidR="0087094B">
        <w:rPr>
          <w:rFonts w:ascii="Arial" w:hAnsi="Arial" w:cs="Arial"/>
          <w:bCs/>
          <w:sz w:val="20"/>
          <w:szCs w:val="20"/>
        </w:rPr>
        <w:t xml:space="preserve"> </w:t>
      </w:r>
      <w:r w:rsidRPr="0087094B">
        <w:rPr>
          <w:rFonts w:ascii="Arial" w:hAnsi="Arial" w:cs="Arial"/>
          <w:bCs/>
          <w:sz w:val="20"/>
          <w:szCs w:val="20"/>
        </w:rPr>
        <w:t>13.303/2016</w:t>
      </w:r>
      <w:r w:rsidR="00277CAF">
        <w:rPr>
          <w:rFonts w:ascii="Arial" w:hAnsi="Arial" w:cs="Arial"/>
          <w:bCs/>
          <w:sz w:val="20"/>
          <w:szCs w:val="20"/>
        </w:rPr>
        <w:t>.</w:t>
      </w:r>
    </w:p>
    <w:p w14:paraId="2BAAB122" w14:textId="77777777" w:rsidR="00A01989" w:rsidRPr="0087094B"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Respeitar as Normas e Procedimentos de Controle de Acesso às Dependências da EMAP e do Porto do Itaqui.</w:t>
      </w:r>
    </w:p>
    <w:p w14:paraId="4E5A3620" w14:textId="0C5E35B1" w:rsidR="00A01989" w:rsidRDefault="00A01989" w:rsidP="0049132E">
      <w:pPr>
        <w:pStyle w:val="Corpodetexto"/>
        <w:numPr>
          <w:ilvl w:val="1"/>
          <w:numId w:val="35"/>
        </w:numPr>
        <w:tabs>
          <w:tab w:val="left" w:pos="993"/>
        </w:tabs>
        <w:spacing w:after="0" w:line="360" w:lineRule="auto"/>
        <w:ind w:left="284" w:firstLine="50"/>
        <w:contextualSpacing/>
        <w:jc w:val="both"/>
        <w:rPr>
          <w:rFonts w:ascii="Arial" w:hAnsi="Arial" w:cs="Arial"/>
          <w:bCs/>
          <w:sz w:val="20"/>
          <w:szCs w:val="20"/>
        </w:rPr>
      </w:pPr>
      <w:r w:rsidRPr="0087094B">
        <w:rPr>
          <w:rFonts w:ascii="Arial" w:hAnsi="Arial" w:cs="Arial"/>
          <w:bCs/>
          <w:sz w:val="20"/>
          <w:szCs w:val="20"/>
        </w:rPr>
        <w:t>Seguir os procedimentos do SGE – Sistema de Gestão da Qualidade da EMAP.</w:t>
      </w:r>
    </w:p>
    <w:p w14:paraId="153E9035" w14:textId="77777777" w:rsidR="008B1ABE" w:rsidRPr="0087094B" w:rsidRDefault="008B1ABE" w:rsidP="008B1ABE">
      <w:pPr>
        <w:pStyle w:val="Corpodetexto"/>
        <w:tabs>
          <w:tab w:val="left" w:pos="993"/>
        </w:tabs>
        <w:spacing w:after="0" w:line="360" w:lineRule="auto"/>
        <w:ind w:left="334"/>
        <w:contextualSpacing/>
        <w:jc w:val="both"/>
        <w:rPr>
          <w:rFonts w:ascii="Arial" w:hAnsi="Arial" w:cs="Arial"/>
          <w:bCs/>
          <w:sz w:val="20"/>
          <w:szCs w:val="20"/>
        </w:rPr>
      </w:pPr>
    </w:p>
    <w:p w14:paraId="5733DDA1" w14:textId="77777777" w:rsidR="0089012F" w:rsidRPr="007408A5" w:rsidRDefault="00712351" w:rsidP="0089012F">
      <w:pPr>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EE" wp14:editId="5733DDEF">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612C4A0" w14:textId="40924F41" w:rsidR="00EA58D8" w:rsidRPr="000646F1" w:rsidRDefault="00EA58D8" w:rsidP="0049132E">
                            <w:pPr>
                              <w:pStyle w:val="Ttulo1"/>
                              <w:numPr>
                                <w:ilvl w:val="0"/>
                                <w:numId w:val="25"/>
                              </w:numPr>
                              <w:tabs>
                                <w:tab w:val="left" w:pos="426"/>
                              </w:tabs>
                              <w:spacing w:before="0" w:line="240" w:lineRule="auto"/>
                              <w:rPr>
                                <w:rFonts w:ascii="Arial Narrow" w:hAnsi="Arial Narrow"/>
                                <w:color w:val="FFFFFF" w:themeColor="background1"/>
                                <w:sz w:val="24"/>
                                <w:szCs w:val="24"/>
                              </w:rPr>
                            </w:pPr>
                            <w:bookmarkStart w:id="104" w:name="_Toc427228737"/>
                            <w:bookmarkStart w:id="105" w:name="_Toc16084083"/>
                            <w:bookmarkStart w:id="106" w:name="_Toc16243832"/>
                            <w:bookmarkStart w:id="107" w:name="_Toc20293291"/>
                            <w:bookmarkStart w:id="108" w:name="_Toc20293344"/>
                            <w:r w:rsidRPr="000646F1">
                              <w:rPr>
                                <w:rFonts w:ascii="Arial Narrow" w:hAnsi="Arial Narrow"/>
                                <w:color w:val="FFFFFF" w:themeColor="background1"/>
                                <w:sz w:val="24"/>
                                <w:szCs w:val="24"/>
                              </w:rPr>
                              <w:t>OBRIGAÇÕES DA EMAP</w:t>
                            </w:r>
                          </w:p>
                          <w:p w14:paraId="590DFF6C" w14:textId="77777777" w:rsidR="00EA58D8" w:rsidRDefault="00EA58D8"/>
                          <w:p w14:paraId="24BE8B22" w14:textId="2692E310" w:rsidR="00EA58D8" w:rsidRPr="00681932" w:rsidRDefault="00EA58D8"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CONDIÇÕES</w:t>
                            </w: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p>
                          <w:p w14:paraId="3CEC54B8" w14:textId="77777777" w:rsidR="00EA58D8" w:rsidRPr="00681932" w:rsidRDefault="00EA58D8">
                            <w:pPr>
                              <w:rPr>
                                <w:sz w:val="20"/>
                                <w:szCs w:val="20"/>
                              </w:rPr>
                            </w:pPr>
                          </w:p>
                          <w:p w14:paraId="517AE79E"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73146AE4" w14:textId="77777777" w:rsidR="00EA58D8" w:rsidRPr="00681932" w:rsidRDefault="00EA58D8">
                            <w:pPr>
                              <w:rPr>
                                <w:sz w:val="20"/>
                                <w:szCs w:val="20"/>
                              </w:rPr>
                            </w:pPr>
                          </w:p>
                          <w:p w14:paraId="7155AC81" w14:textId="77777777" w:rsidR="00EA58D8" w:rsidRPr="00681932"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w:t>
                            </w:r>
                          </w:p>
                          <w:p w14:paraId="7EC7BE7B" w14:textId="77777777" w:rsidR="00EA58D8" w:rsidRPr="00681932" w:rsidRDefault="00EA58D8">
                            <w:pPr>
                              <w:rPr>
                                <w:sz w:val="20"/>
                                <w:szCs w:val="20"/>
                              </w:rPr>
                            </w:pPr>
                          </w:p>
                          <w:p w14:paraId="4FE36AFF"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REAJUSTAMENTO23. SUBCONTRATAÇÃOPAGAMENTO</w:t>
                            </w:r>
                          </w:p>
                          <w:p w14:paraId="628C8B48" w14:textId="77777777" w:rsidR="00EA58D8" w:rsidRPr="00681932" w:rsidRDefault="00EA58D8">
                            <w:pPr>
                              <w:rPr>
                                <w:sz w:val="20"/>
                                <w:szCs w:val="20"/>
                              </w:rPr>
                            </w:pPr>
                          </w:p>
                          <w:p w14:paraId="0853C47B" w14:textId="5EC90C98"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SUBCONTRATAÇÃOPAGAMENTOCE</w:t>
                            </w:r>
                            <w:r w:rsidRPr="00380464">
                              <w:rPr>
                                <w:rFonts w:ascii="Arial Narrow" w:hAnsi="Arial Narrow"/>
                                <w:color w:val="FFFFFF" w:themeColor="background1"/>
                                <w:sz w:val="20"/>
                                <w:szCs w:val="20"/>
                              </w:rPr>
                              <w:t>23.  SUBCONTRATAÇÃO</w:t>
                            </w:r>
                          </w:p>
                          <w:p w14:paraId="10A556D6" w14:textId="77777777" w:rsidR="00EA58D8" w:rsidRPr="00380464" w:rsidRDefault="00EA58D8">
                            <w:pPr>
                              <w:rPr>
                                <w:sz w:val="20"/>
                                <w:szCs w:val="20"/>
                              </w:rPr>
                            </w:pPr>
                          </w:p>
                          <w:p w14:paraId="32011367"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6E523114" w14:textId="77777777" w:rsidR="00EA58D8" w:rsidRPr="00380464" w:rsidRDefault="00EA58D8">
                            <w:pPr>
                              <w:rPr>
                                <w:sz w:val="20"/>
                                <w:szCs w:val="20"/>
                              </w:rPr>
                            </w:pPr>
                          </w:p>
                          <w:p w14:paraId="6231C439"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w:t>
                            </w:r>
                          </w:p>
                          <w:p w14:paraId="2A41B791" w14:textId="77777777" w:rsidR="00EA58D8" w:rsidRPr="00380464" w:rsidRDefault="00EA58D8">
                            <w:pPr>
                              <w:rPr>
                                <w:sz w:val="20"/>
                                <w:szCs w:val="20"/>
                              </w:rPr>
                            </w:pPr>
                          </w:p>
                          <w:p w14:paraId="362C0EFE"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ANEXOSREAJUSTAMENTO23. SUBCONTRATAÇÃO</w:t>
                            </w:r>
                          </w:p>
                          <w:p w14:paraId="5347ED88" w14:textId="77777777" w:rsidR="00EA58D8" w:rsidRPr="00380464" w:rsidRDefault="00EA58D8">
                            <w:pPr>
                              <w:rPr>
                                <w:sz w:val="20"/>
                                <w:szCs w:val="20"/>
                              </w:rPr>
                            </w:pPr>
                          </w:p>
                          <w:p w14:paraId="1A110C70" w14:textId="7A0EA6BE" w:rsidR="00EA58D8" w:rsidRPr="00681932" w:rsidRDefault="00EA58D8" w:rsidP="0049132E">
                            <w:pPr>
                              <w:pStyle w:val="Ttulo1"/>
                              <w:numPr>
                                <w:ilvl w:val="0"/>
                                <w:numId w:val="26"/>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r w:rsidRPr="00681932">
                              <w:rPr>
                                <w:rFonts w:ascii="Arial Narrow" w:hAnsi="Arial Narrow"/>
                                <w:color w:val="FFFFFF" w:themeColor="background1"/>
                                <w:sz w:val="20"/>
                                <w:szCs w:val="20"/>
                              </w:rPr>
                              <w:t>BIMENTO</w:t>
                            </w:r>
                          </w:p>
                          <w:p w14:paraId="1B16E55A" w14:textId="77777777" w:rsidR="00EA58D8" w:rsidRPr="00681932" w:rsidRDefault="00EA58D8" w:rsidP="00681932">
                            <w:pPr>
                              <w:spacing w:after="0"/>
                              <w:rPr>
                                <w:sz w:val="20"/>
                                <w:szCs w:val="20"/>
                              </w:rPr>
                            </w:pPr>
                          </w:p>
                          <w:p w14:paraId="5733DE23" w14:textId="2C892EDC" w:rsidR="00EA58D8" w:rsidRPr="00681932" w:rsidRDefault="00EA58D8" w:rsidP="0049132E">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RECEBIMENTOOBRIGAÇÕES DA EMAP</w:t>
                            </w:r>
                            <w:bookmarkEnd w:id="104"/>
                            <w:bookmarkEnd w:id="105"/>
                            <w:bookmarkEnd w:id="106"/>
                            <w:bookmarkEnd w:id="107"/>
                            <w:bookmarkEnd w:id="108"/>
                          </w:p>
                        </w:txbxContent>
                      </wps:txbx>
                      <wps:bodyPr rot="0" vert="horz" wrap="square" lIns="91440" tIns="45720" rIns="91440" bIns="45720" anchor="t" anchorCtr="0">
                        <a:noAutofit/>
                      </wps:bodyPr>
                    </wps:wsp>
                  </a:graphicData>
                </a:graphic>
              </wp:inline>
            </w:drawing>
          </mc:Choice>
          <mc:Fallback>
            <w:pict>
              <v:shape w14:anchorId="5733DDEE"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zR2iHogIAAD0FAAAOAAAAAAAAAAAAAAAAAC4CAABkcnMv&#10;ZTJvRG9jLnhtbFBLAQItABQABgAIAAAAIQDQXfFd2QAAAAQBAAAPAAAAAAAAAAAAAAAAAPwEAABk&#10;cnMvZG93bnJldi54bWxQSwUGAAAAAAQABADzAAAAAgYAAAAA&#10;" fillcolor="#1f497d [3215]" stroked="f" strokeweight="1.5pt">
                <v:textbox>
                  <w:txbxContent>
                    <w:p w14:paraId="4612C4A0" w14:textId="40924F41" w:rsidR="00EA58D8" w:rsidRPr="000646F1" w:rsidRDefault="00EA58D8" w:rsidP="0049132E">
                      <w:pPr>
                        <w:pStyle w:val="Ttulo1"/>
                        <w:numPr>
                          <w:ilvl w:val="0"/>
                          <w:numId w:val="25"/>
                        </w:numPr>
                        <w:tabs>
                          <w:tab w:val="left" w:pos="426"/>
                        </w:tabs>
                        <w:spacing w:before="0" w:line="240" w:lineRule="auto"/>
                        <w:rPr>
                          <w:rFonts w:ascii="Arial Narrow" w:hAnsi="Arial Narrow"/>
                          <w:color w:val="FFFFFF" w:themeColor="background1"/>
                          <w:sz w:val="24"/>
                          <w:szCs w:val="24"/>
                        </w:rPr>
                      </w:pPr>
                      <w:bookmarkStart w:id="190" w:name="_Toc427228737"/>
                      <w:bookmarkStart w:id="191" w:name="_Toc16084083"/>
                      <w:bookmarkStart w:id="192" w:name="_Toc16243832"/>
                      <w:bookmarkStart w:id="193" w:name="_Toc20293291"/>
                      <w:bookmarkStart w:id="194" w:name="_Toc20293344"/>
                      <w:r w:rsidRPr="000646F1">
                        <w:rPr>
                          <w:rFonts w:ascii="Arial Narrow" w:hAnsi="Arial Narrow"/>
                          <w:color w:val="FFFFFF" w:themeColor="background1"/>
                          <w:sz w:val="24"/>
                          <w:szCs w:val="24"/>
                        </w:rPr>
                        <w:t>OBRIGAÇÕES DA EMAP</w:t>
                      </w:r>
                    </w:p>
                    <w:p w14:paraId="590DFF6C" w14:textId="77777777" w:rsidR="00EA58D8" w:rsidRDefault="00EA58D8"/>
                    <w:p w14:paraId="24BE8B22" w14:textId="2692E310" w:rsidR="00EA58D8" w:rsidRPr="00681932" w:rsidRDefault="00EA58D8"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CONDIÇÕES</w:t>
                      </w: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p>
                    <w:p w14:paraId="3CEC54B8" w14:textId="77777777" w:rsidR="00EA58D8" w:rsidRPr="00681932" w:rsidRDefault="00EA58D8">
                      <w:pPr>
                        <w:rPr>
                          <w:sz w:val="20"/>
                          <w:szCs w:val="20"/>
                        </w:rPr>
                      </w:pPr>
                    </w:p>
                    <w:p w14:paraId="517AE79E"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73146AE4" w14:textId="77777777" w:rsidR="00EA58D8" w:rsidRPr="00681932" w:rsidRDefault="00EA58D8">
                      <w:pPr>
                        <w:rPr>
                          <w:sz w:val="20"/>
                          <w:szCs w:val="20"/>
                        </w:rPr>
                      </w:pPr>
                    </w:p>
                    <w:p w14:paraId="7155AC81" w14:textId="77777777" w:rsidR="00EA58D8" w:rsidRPr="00681932"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w:t>
                      </w:r>
                    </w:p>
                    <w:p w14:paraId="7EC7BE7B" w14:textId="77777777" w:rsidR="00EA58D8" w:rsidRPr="00681932" w:rsidRDefault="00EA58D8">
                      <w:pPr>
                        <w:rPr>
                          <w:sz w:val="20"/>
                          <w:szCs w:val="20"/>
                        </w:rPr>
                      </w:pPr>
                    </w:p>
                    <w:p w14:paraId="4FE36AFF"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REAJUSTAMENTO23. SUBCONTRATAÇÃOPAGAMENTO</w:t>
                      </w:r>
                    </w:p>
                    <w:p w14:paraId="628C8B48" w14:textId="77777777" w:rsidR="00EA58D8" w:rsidRPr="00681932" w:rsidRDefault="00EA58D8">
                      <w:pPr>
                        <w:rPr>
                          <w:sz w:val="20"/>
                          <w:szCs w:val="20"/>
                        </w:rPr>
                      </w:pPr>
                    </w:p>
                    <w:p w14:paraId="0853C47B" w14:textId="5EC90C98"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SUBCONTRATAÇÃOPAGAMENTOCE</w:t>
                      </w:r>
                      <w:r w:rsidRPr="00380464">
                        <w:rPr>
                          <w:rFonts w:ascii="Arial Narrow" w:hAnsi="Arial Narrow"/>
                          <w:color w:val="FFFFFF" w:themeColor="background1"/>
                          <w:sz w:val="20"/>
                          <w:szCs w:val="20"/>
                        </w:rPr>
                        <w:t>23.  SUBCONTRATAÇÃO</w:t>
                      </w:r>
                    </w:p>
                    <w:p w14:paraId="10A556D6" w14:textId="77777777" w:rsidR="00EA58D8" w:rsidRPr="00380464" w:rsidRDefault="00EA58D8">
                      <w:pPr>
                        <w:rPr>
                          <w:sz w:val="20"/>
                          <w:szCs w:val="20"/>
                        </w:rPr>
                      </w:pPr>
                    </w:p>
                    <w:p w14:paraId="32011367"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6E523114" w14:textId="77777777" w:rsidR="00EA58D8" w:rsidRPr="00380464" w:rsidRDefault="00EA58D8">
                      <w:pPr>
                        <w:rPr>
                          <w:sz w:val="20"/>
                          <w:szCs w:val="20"/>
                        </w:rPr>
                      </w:pPr>
                    </w:p>
                    <w:p w14:paraId="6231C439"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w:t>
                      </w:r>
                    </w:p>
                    <w:p w14:paraId="2A41B791" w14:textId="77777777" w:rsidR="00EA58D8" w:rsidRPr="00380464" w:rsidRDefault="00EA58D8">
                      <w:pPr>
                        <w:rPr>
                          <w:sz w:val="20"/>
                          <w:szCs w:val="20"/>
                        </w:rPr>
                      </w:pPr>
                    </w:p>
                    <w:p w14:paraId="362C0EFE"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ANEXOSREAJUSTAMENTO23. SUBCONTRATAÇÃO</w:t>
                      </w:r>
                    </w:p>
                    <w:p w14:paraId="5347ED88" w14:textId="77777777" w:rsidR="00EA58D8" w:rsidRPr="00380464" w:rsidRDefault="00EA58D8">
                      <w:pPr>
                        <w:rPr>
                          <w:sz w:val="20"/>
                          <w:szCs w:val="20"/>
                        </w:rPr>
                      </w:pPr>
                    </w:p>
                    <w:p w14:paraId="1A110C70" w14:textId="7A0EA6BE" w:rsidR="00EA58D8" w:rsidRPr="00681932" w:rsidRDefault="00EA58D8" w:rsidP="0049132E">
                      <w:pPr>
                        <w:pStyle w:val="Ttulo1"/>
                        <w:numPr>
                          <w:ilvl w:val="0"/>
                          <w:numId w:val="26"/>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r w:rsidRPr="00681932">
                        <w:rPr>
                          <w:rFonts w:ascii="Arial Narrow" w:hAnsi="Arial Narrow"/>
                          <w:color w:val="FFFFFF" w:themeColor="background1"/>
                          <w:sz w:val="20"/>
                          <w:szCs w:val="20"/>
                        </w:rPr>
                        <w:t>BIMENTO</w:t>
                      </w:r>
                    </w:p>
                    <w:p w14:paraId="1B16E55A" w14:textId="77777777" w:rsidR="00EA58D8" w:rsidRPr="00681932" w:rsidRDefault="00EA58D8" w:rsidP="00681932">
                      <w:pPr>
                        <w:spacing w:after="0"/>
                        <w:rPr>
                          <w:sz w:val="20"/>
                          <w:szCs w:val="20"/>
                        </w:rPr>
                      </w:pPr>
                    </w:p>
                    <w:p w14:paraId="5733DE23" w14:textId="2C892EDC" w:rsidR="00EA58D8" w:rsidRPr="00681932" w:rsidRDefault="00EA58D8" w:rsidP="0049132E">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RECEBIMENTOOBRIGAÇÕES DA EMAP</w:t>
                      </w:r>
                      <w:bookmarkEnd w:id="190"/>
                      <w:bookmarkEnd w:id="191"/>
                      <w:bookmarkEnd w:id="192"/>
                      <w:bookmarkEnd w:id="193"/>
                      <w:bookmarkEnd w:id="194"/>
                    </w:p>
                  </w:txbxContent>
                </v:textbox>
                <w10:anchorlock/>
              </v:shape>
            </w:pict>
          </mc:Fallback>
        </mc:AlternateContent>
      </w:r>
    </w:p>
    <w:p w14:paraId="2D02B3F5" w14:textId="1305C411" w:rsidR="00A925C6" w:rsidRPr="00B51A26" w:rsidRDefault="00B51A26"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bookmarkStart w:id="109" w:name="_Toc14099066"/>
      <w:bookmarkStart w:id="110" w:name="_Toc14099098"/>
      <w:bookmarkStart w:id="111" w:name="_Toc16084041"/>
      <w:r>
        <w:rPr>
          <w:rFonts w:ascii="Arial" w:eastAsiaTheme="minorHAnsi" w:hAnsi="Arial" w:cs="Arial"/>
          <w:sz w:val="20"/>
          <w:szCs w:val="20"/>
          <w:lang w:eastAsia="en-US"/>
        </w:rPr>
        <w:t xml:space="preserve">Indicar um Fiscal </w:t>
      </w:r>
      <w:r w:rsidR="00A925C6" w:rsidRPr="00B51A26">
        <w:rPr>
          <w:rFonts w:ascii="Arial" w:eastAsiaTheme="minorHAnsi" w:hAnsi="Arial" w:cs="Arial"/>
          <w:sz w:val="20"/>
          <w:szCs w:val="20"/>
          <w:lang w:eastAsia="en-US"/>
        </w:rPr>
        <w:t>d</w:t>
      </w:r>
      <w:r>
        <w:rPr>
          <w:rFonts w:ascii="Arial" w:eastAsiaTheme="minorHAnsi" w:hAnsi="Arial" w:cs="Arial"/>
          <w:sz w:val="20"/>
          <w:szCs w:val="20"/>
          <w:lang w:eastAsia="en-US"/>
        </w:rPr>
        <w:t>o C</w:t>
      </w:r>
      <w:r w:rsidR="00A925C6" w:rsidRPr="00B51A26">
        <w:rPr>
          <w:rFonts w:ascii="Arial" w:eastAsiaTheme="minorHAnsi" w:hAnsi="Arial" w:cs="Arial"/>
          <w:sz w:val="20"/>
          <w:szCs w:val="20"/>
          <w:lang w:eastAsia="en-US"/>
        </w:rPr>
        <w:t xml:space="preserve">ontrato, representante da Administração Pública, </w:t>
      </w:r>
      <w:r>
        <w:rPr>
          <w:rFonts w:ascii="Arial" w:eastAsiaTheme="minorHAnsi" w:hAnsi="Arial" w:cs="Arial"/>
          <w:sz w:val="20"/>
          <w:szCs w:val="20"/>
          <w:lang w:eastAsia="en-US"/>
        </w:rPr>
        <w:t>para acompanhar o desenvolvimento do Objeto Contratado</w:t>
      </w:r>
      <w:bookmarkEnd w:id="109"/>
      <w:bookmarkEnd w:id="110"/>
      <w:bookmarkEnd w:id="111"/>
      <w:r w:rsidR="00D544C9">
        <w:rPr>
          <w:rFonts w:ascii="Arial" w:eastAsiaTheme="minorHAnsi" w:hAnsi="Arial" w:cs="Arial"/>
          <w:sz w:val="20"/>
          <w:szCs w:val="20"/>
          <w:lang w:eastAsia="en-US"/>
        </w:rPr>
        <w:t>.</w:t>
      </w:r>
    </w:p>
    <w:p w14:paraId="0C9ED27F" w14:textId="70A6F533" w:rsidR="00646119" w:rsidRDefault="00646119" w:rsidP="0049132E">
      <w:pPr>
        <w:pStyle w:val="Corpodetexto"/>
        <w:numPr>
          <w:ilvl w:val="2"/>
          <w:numId w:val="36"/>
        </w:numPr>
        <w:tabs>
          <w:tab w:val="left" w:pos="1560"/>
          <w:tab w:val="left" w:pos="2410"/>
        </w:tabs>
        <w:spacing w:after="0" w:line="360" w:lineRule="auto"/>
        <w:ind w:left="1701" w:firstLine="0"/>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t xml:space="preserve">O </w:t>
      </w:r>
      <w:r w:rsidR="006237D6">
        <w:rPr>
          <w:rFonts w:ascii="Arial" w:eastAsiaTheme="minorHAnsi" w:hAnsi="Arial" w:cs="Arial"/>
          <w:sz w:val="20"/>
          <w:szCs w:val="20"/>
          <w:lang w:eastAsia="en-US"/>
        </w:rPr>
        <w:t xml:space="preserve">fiscal </w:t>
      </w:r>
      <w:r w:rsidRPr="00CD39AB">
        <w:rPr>
          <w:rFonts w:ascii="Arial" w:eastAsiaTheme="minorHAnsi" w:hAnsi="Arial" w:cs="Arial"/>
          <w:sz w:val="20"/>
          <w:szCs w:val="20"/>
          <w:lang w:eastAsia="en-US"/>
        </w:rPr>
        <w:t>do contrato anotará as ocorrências em registro próprio, que deverá ser juntado ao contrato ao término de sua vigência.</w:t>
      </w:r>
    </w:p>
    <w:p w14:paraId="2958A0EE" w14:textId="5019A97A" w:rsidR="006237D6" w:rsidRPr="00CD39AB" w:rsidRDefault="006237D6" w:rsidP="0049132E">
      <w:pPr>
        <w:pStyle w:val="Corpodetexto"/>
        <w:numPr>
          <w:ilvl w:val="2"/>
          <w:numId w:val="36"/>
        </w:numPr>
        <w:tabs>
          <w:tab w:val="left" w:pos="1560"/>
          <w:tab w:val="left" w:pos="2410"/>
        </w:tabs>
        <w:spacing w:after="0" w:line="360" w:lineRule="auto"/>
        <w:ind w:left="1701" w:firstLine="0"/>
        <w:contextualSpacing/>
        <w:jc w:val="both"/>
        <w:rPr>
          <w:rFonts w:ascii="Arial" w:eastAsiaTheme="minorHAnsi" w:hAnsi="Arial" w:cs="Arial"/>
          <w:sz w:val="20"/>
          <w:szCs w:val="20"/>
          <w:lang w:eastAsia="en-US"/>
        </w:rPr>
      </w:pPr>
      <w:r>
        <w:rPr>
          <w:rFonts w:ascii="Arial" w:eastAsiaTheme="minorHAnsi" w:hAnsi="Arial" w:cs="Arial"/>
          <w:sz w:val="20"/>
          <w:szCs w:val="20"/>
          <w:lang w:eastAsia="en-US"/>
        </w:rPr>
        <w:t>C</w:t>
      </w:r>
      <w:r w:rsidRPr="00CD39AB">
        <w:rPr>
          <w:rFonts w:ascii="Arial" w:eastAsiaTheme="minorHAnsi" w:hAnsi="Arial" w:cs="Arial"/>
          <w:sz w:val="20"/>
          <w:szCs w:val="20"/>
          <w:lang w:eastAsia="en-US"/>
        </w:rPr>
        <w:t xml:space="preserve">omunicar as irregularidades </w:t>
      </w:r>
      <w:r>
        <w:rPr>
          <w:rFonts w:ascii="Arial" w:eastAsiaTheme="minorHAnsi" w:hAnsi="Arial" w:cs="Arial"/>
          <w:sz w:val="20"/>
          <w:szCs w:val="20"/>
          <w:lang w:eastAsia="en-US"/>
        </w:rPr>
        <w:t xml:space="preserve">relativas ao Contrato </w:t>
      </w:r>
      <w:r w:rsidRPr="00CD39AB">
        <w:rPr>
          <w:rFonts w:ascii="Arial" w:eastAsiaTheme="minorHAnsi" w:hAnsi="Arial" w:cs="Arial"/>
          <w:sz w:val="20"/>
          <w:szCs w:val="20"/>
          <w:lang w:eastAsia="en-US"/>
        </w:rPr>
        <w:t xml:space="preserve">à autoridade </w:t>
      </w:r>
      <w:proofErr w:type="spellStart"/>
      <w:r w:rsidRPr="00CD39AB">
        <w:rPr>
          <w:rFonts w:ascii="Arial" w:eastAsiaTheme="minorHAnsi" w:hAnsi="Arial" w:cs="Arial"/>
          <w:sz w:val="20"/>
          <w:szCs w:val="20"/>
          <w:lang w:eastAsia="en-US"/>
        </w:rPr>
        <w:t>d</w:t>
      </w:r>
      <w:r>
        <w:rPr>
          <w:rFonts w:ascii="Arial" w:eastAsiaTheme="minorHAnsi" w:hAnsi="Arial" w:cs="Arial"/>
          <w:sz w:val="20"/>
          <w:szCs w:val="20"/>
          <w:lang w:eastAsia="en-US"/>
        </w:rPr>
        <w:t>esignante</w:t>
      </w:r>
      <w:proofErr w:type="spellEnd"/>
      <w:r>
        <w:rPr>
          <w:rFonts w:ascii="Arial" w:eastAsiaTheme="minorHAnsi" w:hAnsi="Arial" w:cs="Arial"/>
          <w:sz w:val="20"/>
          <w:szCs w:val="20"/>
          <w:lang w:eastAsia="en-US"/>
        </w:rPr>
        <w:t xml:space="preserve"> e ao Controle Interno;</w:t>
      </w:r>
    </w:p>
    <w:p w14:paraId="0BEFAFB6" w14:textId="69541F19" w:rsidR="005B666A" w:rsidRPr="00B51A26" w:rsidRDefault="005B666A"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B51A26">
        <w:rPr>
          <w:rFonts w:ascii="Arial" w:eastAsiaTheme="minorHAnsi" w:hAnsi="Arial" w:cs="Arial"/>
          <w:sz w:val="20"/>
          <w:szCs w:val="20"/>
          <w:lang w:eastAsia="en-US"/>
        </w:rPr>
        <w:t xml:space="preserve">Treinar todos os empregados da </w:t>
      </w:r>
      <w:r w:rsidR="00E23D42" w:rsidRPr="00B51A26">
        <w:rPr>
          <w:rFonts w:ascii="Arial" w:eastAsiaTheme="minorHAnsi" w:hAnsi="Arial" w:cs="Arial"/>
          <w:sz w:val="20"/>
          <w:szCs w:val="20"/>
          <w:lang w:eastAsia="en-US"/>
        </w:rPr>
        <w:t xml:space="preserve">Contratada </w:t>
      </w:r>
      <w:r w:rsidRPr="00B51A26">
        <w:rPr>
          <w:rFonts w:ascii="Arial" w:eastAsiaTheme="minorHAnsi" w:hAnsi="Arial" w:cs="Arial"/>
          <w:sz w:val="20"/>
          <w:szCs w:val="20"/>
          <w:lang w:eastAsia="en-US"/>
        </w:rPr>
        <w:t>no PROAPI (Programa de Ambientação do Porto do Itaqui).</w:t>
      </w:r>
    </w:p>
    <w:p w14:paraId="22785181" w14:textId="1459E5A1" w:rsidR="005B666A" w:rsidRPr="00B51A26" w:rsidRDefault="005B666A"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B51A26">
        <w:rPr>
          <w:rFonts w:ascii="Arial" w:eastAsiaTheme="minorHAnsi" w:hAnsi="Arial" w:cs="Arial"/>
          <w:sz w:val="20"/>
          <w:szCs w:val="20"/>
          <w:lang w:eastAsia="en-US"/>
        </w:rPr>
        <w:t xml:space="preserve">Fornecer a </w:t>
      </w:r>
      <w:r w:rsidR="00E23D42" w:rsidRPr="00B51A26">
        <w:rPr>
          <w:rFonts w:ascii="Arial" w:eastAsiaTheme="minorHAnsi" w:hAnsi="Arial" w:cs="Arial"/>
          <w:sz w:val="20"/>
          <w:szCs w:val="20"/>
          <w:lang w:eastAsia="en-US"/>
        </w:rPr>
        <w:t xml:space="preserve">Contratada </w:t>
      </w:r>
      <w:r w:rsidRPr="00B51A26">
        <w:rPr>
          <w:rFonts w:ascii="Arial" w:eastAsiaTheme="minorHAnsi" w:hAnsi="Arial" w:cs="Arial"/>
          <w:sz w:val="20"/>
          <w:szCs w:val="20"/>
          <w:lang w:eastAsia="en-US"/>
        </w:rPr>
        <w:t>cópia dos registros realizados e ser informado a cada alteração, desde que solicitado pela mesma.</w:t>
      </w:r>
    </w:p>
    <w:p w14:paraId="0654C53E" w14:textId="40907EDA" w:rsidR="00646119" w:rsidRPr="00CD39AB" w:rsidRDefault="00646119"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t xml:space="preserve">Encaminhar à Contratada os comentários </w:t>
      </w:r>
      <w:r w:rsidR="004E1525" w:rsidRPr="00CD39AB">
        <w:rPr>
          <w:rFonts w:ascii="Arial" w:eastAsiaTheme="minorHAnsi" w:hAnsi="Arial" w:cs="Arial"/>
          <w:sz w:val="20"/>
          <w:szCs w:val="20"/>
          <w:lang w:eastAsia="en-US"/>
        </w:rPr>
        <w:t xml:space="preserve">e/ou orientações </w:t>
      </w:r>
      <w:r w:rsidRPr="00CD39AB">
        <w:rPr>
          <w:rFonts w:ascii="Arial" w:eastAsiaTheme="minorHAnsi" w:hAnsi="Arial" w:cs="Arial"/>
          <w:sz w:val="20"/>
          <w:szCs w:val="20"/>
          <w:lang w:eastAsia="en-US"/>
        </w:rPr>
        <w:t>efetuados para que sejam providenciados os respectivos atendimentos;</w:t>
      </w:r>
    </w:p>
    <w:p w14:paraId="0FA70FB2" w14:textId="7119CB27" w:rsidR="00085D25" w:rsidRPr="00CD39AB" w:rsidRDefault="00646119"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t>Efetuar o pagamento devido à empresa</w:t>
      </w:r>
      <w:r w:rsidR="00703835" w:rsidRPr="00CD39AB">
        <w:rPr>
          <w:rFonts w:ascii="Arial" w:eastAsiaTheme="minorHAnsi" w:hAnsi="Arial" w:cs="Arial"/>
          <w:sz w:val="20"/>
          <w:szCs w:val="20"/>
          <w:lang w:eastAsia="en-US"/>
        </w:rPr>
        <w:t xml:space="preserve"> Contratada</w:t>
      </w:r>
      <w:r w:rsidRPr="00CD39AB">
        <w:rPr>
          <w:rFonts w:ascii="Arial" w:eastAsiaTheme="minorHAnsi" w:hAnsi="Arial" w:cs="Arial"/>
          <w:sz w:val="20"/>
          <w:szCs w:val="20"/>
          <w:lang w:eastAsia="en-US"/>
        </w:rPr>
        <w:t xml:space="preserve"> </w:t>
      </w:r>
      <w:r w:rsidR="00085D25" w:rsidRPr="00CD39AB">
        <w:rPr>
          <w:rFonts w:ascii="Arial" w:eastAsiaTheme="minorHAnsi" w:hAnsi="Arial" w:cs="Arial"/>
          <w:sz w:val="20"/>
          <w:szCs w:val="20"/>
          <w:lang w:eastAsia="en-US"/>
        </w:rPr>
        <w:t xml:space="preserve">para o </w:t>
      </w:r>
      <w:r w:rsidRPr="00CD39AB">
        <w:rPr>
          <w:rFonts w:ascii="Arial" w:eastAsiaTheme="minorHAnsi" w:hAnsi="Arial" w:cs="Arial"/>
          <w:sz w:val="20"/>
          <w:szCs w:val="20"/>
          <w:lang w:eastAsia="en-US"/>
        </w:rPr>
        <w:t>serviço, se esta cumprir todas as exi</w:t>
      </w:r>
      <w:r w:rsidR="00C632AF" w:rsidRPr="00CD39AB">
        <w:rPr>
          <w:rFonts w:ascii="Arial" w:eastAsiaTheme="minorHAnsi" w:hAnsi="Arial" w:cs="Arial"/>
          <w:sz w:val="20"/>
          <w:szCs w:val="20"/>
          <w:lang w:eastAsia="en-US"/>
        </w:rPr>
        <w:t xml:space="preserve">gências constantes deste </w:t>
      </w:r>
      <w:r w:rsidR="00187120">
        <w:rPr>
          <w:rFonts w:ascii="Arial" w:eastAsiaTheme="minorHAnsi" w:hAnsi="Arial" w:cs="Arial"/>
          <w:sz w:val="20"/>
          <w:szCs w:val="20"/>
          <w:lang w:eastAsia="en-US"/>
        </w:rPr>
        <w:t>Projeto Básico</w:t>
      </w:r>
      <w:r w:rsidRPr="00CD39AB">
        <w:rPr>
          <w:rFonts w:ascii="Arial" w:eastAsiaTheme="minorHAnsi" w:hAnsi="Arial" w:cs="Arial"/>
          <w:sz w:val="20"/>
          <w:szCs w:val="20"/>
          <w:lang w:eastAsia="en-US"/>
        </w:rPr>
        <w:t xml:space="preserve">. </w:t>
      </w:r>
      <w:bookmarkStart w:id="112" w:name="_Toc14099067"/>
      <w:bookmarkStart w:id="113" w:name="_Toc14099099"/>
      <w:bookmarkStart w:id="114" w:name="_Toc16084042"/>
    </w:p>
    <w:p w14:paraId="281300CA" w14:textId="0A22E943" w:rsidR="00703835" w:rsidRPr="00B51A26" w:rsidRDefault="00703835"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B51A26">
        <w:rPr>
          <w:rFonts w:ascii="Arial" w:eastAsiaTheme="minorHAnsi" w:hAnsi="Arial" w:cs="Arial"/>
          <w:sz w:val="20"/>
          <w:szCs w:val="20"/>
          <w:lang w:eastAsia="en-US"/>
        </w:rPr>
        <w:t>Efetuar o pagamento à empresa Contratada de acordo com as condições de preço e prazo estabelecid</w:t>
      </w:r>
      <w:r w:rsidR="00C632AF" w:rsidRPr="00B51A26">
        <w:rPr>
          <w:rFonts w:ascii="Arial" w:eastAsiaTheme="minorHAnsi" w:hAnsi="Arial" w:cs="Arial"/>
          <w:sz w:val="20"/>
          <w:szCs w:val="20"/>
          <w:lang w:eastAsia="en-US"/>
        </w:rPr>
        <w:t xml:space="preserve">o neste </w:t>
      </w:r>
      <w:r w:rsidR="00187120">
        <w:rPr>
          <w:rFonts w:ascii="Arial" w:eastAsiaTheme="minorHAnsi" w:hAnsi="Arial" w:cs="Arial"/>
          <w:sz w:val="20"/>
          <w:szCs w:val="20"/>
          <w:lang w:eastAsia="en-US"/>
        </w:rPr>
        <w:t>Projeto Básico</w:t>
      </w:r>
      <w:r w:rsidR="00B56A37">
        <w:rPr>
          <w:rFonts w:ascii="Arial" w:eastAsiaTheme="minorHAnsi" w:hAnsi="Arial" w:cs="Arial"/>
          <w:sz w:val="20"/>
          <w:szCs w:val="20"/>
          <w:lang w:eastAsia="en-US"/>
        </w:rPr>
        <w:t xml:space="preserve">, itens 07, 09 e </w:t>
      </w:r>
      <w:r w:rsidR="0005712F">
        <w:rPr>
          <w:rFonts w:ascii="Arial" w:eastAsiaTheme="minorHAnsi" w:hAnsi="Arial" w:cs="Arial"/>
          <w:sz w:val="20"/>
          <w:szCs w:val="20"/>
          <w:lang w:eastAsia="en-US"/>
        </w:rPr>
        <w:t>20</w:t>
      </w:r>
      <w:r w:rsidRPr="00B51A26">
        <w:rPr>
          <w:rFonts w:ascii="Arial" w:eastAsiaTheme="minorHAnsi" w:hAnsi="Arial" w:cs="Arial"/>
          <w:sz w:val="20"/>
          <w:szCs w:val="20"/>
          <w:lang w:eastAsia="en-US"/>
        </w:rPr>
        <w:t>.</w:t>
      </w:r>
      <w:bookmarkEnd w:id="112"/>
      <w:bookmarkEnd w:id="113"/>
      <w:bookmarkEnd w:id="114"/>
    </w:p>
    <w:p w14:paraId="2BD12D71" w14:textId="2094D1A3" w:rsidR="004E1525" w:rsidRPr="00D056EF" w:rsidRDefault="004E1525"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B51A26">
        <w:rPr>
          <w:rFonts w:ascii="Arial" w:eastAsiaTheme="minorHAnsi" w:hAnsi="Arial" w:cs="Arial"/>
          <w:sz w:val="20"/>
          <w:szCs w:val="20"/>
          <w:lang w:eastAsia="en-US"/>
        </w:rPr>
        <w:t xml:space="preserve">Permitir o acesso dos empregados da Contratada às instalações da </w:t>
      </w:r>
      <w:r w:rsidR="00376C43">
        <w:rPr>
          <w:rFonts w:ascii="Arial" w:eastAsiaTheme="minorHAnsi" w:hAnsi="Arial" w:cs="Arial"/>
          <w:sz w:val="20"/>
          <w:szCs w:val="20"/>
          <w:lang w:eastAsia="en-US"/>
        </w:rPr>
        <w:t xml:space="preserve">Área Primária </w:t>
      </w:r>
      <w:r w:rsidRPr="00B51A26">
        <w:rPr>
          <w:rFonts w:ascii="Arial" w:eastAsiaTheme="minorHAnsi" w:hAnsi="Arial" w:cs="Arial"/>
          <w:sz w:val="20"/>
          <w:szCs w:val="20"/>
          <w:lang w:eastAsia="en-US"/>
        </w:rPr>
        <w:t>para a realização dos serviços, conforme loc</w:t>
      </w:r>
      <w:r w:rsidR="00C632AF" w:rsidRPr="00B51A26">
        <w:rPr>
          <w:rFonts w:ascii="Arial" w:eastAsiaTheme="minorHAnsi" w:hAnsi="Arial" w:cs="Arial"/>
          <w:sz w:val="20"/>
          <w:szCs w:val="20"/>
          <w:lang w:eastAsia="en-US"/>
        </w:rPr>
        <w:t>al definido neste Termo</w:t>
      </w:r>
      <w:r w:rsidRPr="00B51A26">
        <w:rPr>
          <w:rFonts w:ascii="Arial" w:eastAsiaTheme="minorHAnsi" w:hAnsi="Arial" w:cs="Arial"/>
          <w:sz w:val="20"/>
          <w:szCs w:val="20"/>
          <w:lang w:eastAsia="en-US"/>
        </w:rPr>
        <w:t xml:space="preserve">, desde que atenda todas </w:t>
      </w:r>
      <w:r w:rsidRPr="00D056EF">
        <w:rPr>
          <w:rFonts w:ascii="Arial" w:eastAsiaTheme="minorHAnsi" w:hAnsi="Arial" w:cs="Arial"/>
          <w:sz w:val="20"/>
          <w:szCs w:val="20"/>
          <w:lang w:eastAsia="en-US"/>
        </w:rPr>
        <w:t>as determinações da Medicina e Segurança do Trabalho.</w:t>
      </w:r>
    </w:p>
    <w:p w14:paraId="0335D82B" w14:textId="61B6355A" w:rsidR="00201641" w:rsidRPr="00CE192F" w:rsidRDefault="00201641"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CE192F">
        <w:rPr>
          <w:rFonts w:ascii="Arial" w:eastAsiaTheme="minorHAnsi" w:hAnsi="Arial" w:cs="Arial"/>
          <w:sz w:val="20"/>
          <w:szCs w:val="20"/>
          <w:lang w:eastAsia="en-US"/>
        </w:rPr>
        <w:t xml:space="preserve">Fornecimento de água e energia </w:t>
      </w:r>
      <w:r w:rsidR="00E20BAB" w:rsidRPr="00CE192F">
        <w:rPr>
          <w:rFonts w:ascii="Arial" w:eastAsiaTheme="minorHAnsi" w:hAnsi="Arial" w:cs="Arial"/>
          <w:sz w:val="20"/>
          <w:szCs w:val="20"/>
          <w:lang w:eastAsia="en-US"/>
        </w:rPr>
        <w:t xml:space="preserve">elétrica </w:t>
      </w:r>
      <w:r w:rsidRPr="00CE192F">
        <w:rPr>
          <w:rFonts w:ascii="Arial" w:eastAsiaTheme="minorHAnsi" w:hAnsi="Arial" w:cs="Arial"/>
          <w:sz w:val="20"/>
          <w:szCs w:val="20"/>
          <w:lang w:eastAsia="en-US"/>
        </w:rPr>
        <w:t xml:space="preserve">à </w:t>
      </w:r>
      <w:r w:rsidR="00376C43" w:rsidRPr="00CE192F">
        <w:rPr>
          <w:rFonts w:ascii="Arial" w:eastAsiaTheme="minorHAnsi" w:hAnsi="Arial" w:cs="Arial"/>
          <w:sz w:val="20"/>
          <w:szCs w:val="20"/>
          <w:lang w:eastAsia="en-US"/>
        </w:rPr>
        <w:t>Contratada</w:t>
      </w:r>
      <w:r w:rsidRPr="00CE192F">
        <w:rPr>
          <w:rFonts w:ascii="Arial" w:eastAsiaTheme="minorHAnsi" w:hAnsi="Arial" w:cs="Arial"/>
          <w:sz w:val="20"/>
          <w:szCs w:val="20"/>
          <w:lang w:eastAsia="en-US"/>
        </w:rPr>
        <w:t>.</w:t>
      </w:r>
    </w:p>
    <w:p w14:paraId="5E464D14" w14:textId="00822BE3" w:rsidR="00646119" w:rsidRPr="00CD39AB" w:rsidRDefault="00646119"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t>Exigir o fiel cumprimento dos deveres e ob</w:t>
      </w:r>
      <w:r w:rsidR="00703835" w:rsidRPr="00CD39AB">
        <w:rPr>
          <w:rFonts w:ascii="Arial" w:eastAsiaTheme="minorHAnsi" w:hAnsi="Arial" w:cs="Arial"/>
          <w:sz w:val="20"/>
          <w:szCs w:val="20"/>
          <w:lang w:eastAsia="en-US"/>
        </w:rPr>
        <w:t>rigações da empresa Contratada.</w:t>
      </w:r>
    </w:p>
    <w:p w14:paraId="4A07E6B6" w14:textId="6A4F8355" w:rsidR="00646119" w:rsidRPr="00CD39AB" w:rsidRDefault="00646119"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t>Promover o acompanhame</w:t>
      </w:r>
      <w:r w:rsidR="00703835" w:rsidRPr="00CD39AB">
        <w:rPr>
          <w:rFonts w:ascii="Arial" w:eastAsiaTheme="minorHAnsi" w:hAnsi="Arial" w:cs="Arial"/>
          <w:sz w:val="20"/>
          <w:szCs w:val="20"/>
          <w:lang w:eastAsia="en-US"/>
        </w:rPr>
        <w:t xml:space="preserve">nto e </w:t>
      </w:r>
      <w:r w:rsidR="00376C43" w:rsidRPr="00CD39AB">
        <w:rPr>
          <w:rFonts w:ascii="Arial" w:eastAsiaTheme="minorHAnsi" w:hAnsi="Arial" w:cs="Arial"/>
          <w:sz w:val="20"/>
          <w:szCs w:val="20"/>
          <w:lang w:eastAsia="en-US"/>
        </w:rPr>
        <w:t xml:space="preserve">fiscalização </w:t>
      </w:r>
      <w:r w:rsidR="00703835" w:rsidRPr="00CD39AB">
        <w:rPr>
          <w:rFonts w:ascii="Arial" w:eastAsiaTheme="minorHAnsi" w:hAnsi="Arial" w:cs="Arial"/>
          <w:sz w:val="20"/>
          <w:szCs w:val="20"/>
          <w:lang w:eastAsia="en-US"/>
        </w:rPr>
        <w:t>dos serviços de acordo com</w:t>
      </w:r>
      <w:r w:rsidR="00C632AF" w:rsidRPr="00CD39AB">
        <w:rPr>
          <w:rFonts w:ascii="Arial" w:eastAsiaTheme="minorHAnsi" w:hAnsi="Arial" w:cs="Arial"/>
          <w:sz w:val="20"/>
          <w:szCs w:val="20"/>
          <w:lang w:eastAsia="en-US"/>
        </w:rPr>
        <w:t xml:space="preserve"> este </w:t>
      </w:r>
      <w:r w:rsidR="00187120">
        <w:rPr>
          <w:rFonts w:ascii="Arial" w:eastAsiaTheme="minorHAnsi" w:hAnsi="Arial" w:cs="Arial"/>
          <w:sz w:val="20"/>
          <w:szCs w:val="20"/>
          <w:lang w:eastAsia="en-US"/>
        </w:rPr>
        <w:t>Projeto Básico</w:t>
      </w:r>
      <w:r w:rsidR="00D544C9">
        <w:rPr>
          <w:rFonts w:ascii="Arial" w:eastAsiaTheme="minorHAnsi" w:hAnsi="Arial" w:cs="Arial"/>
          <w:sz w:val="20"/>
          <w:szCs w:val="20"/>
          <w:lang w:eastAsia="en-US"/>
        </w:rPr>
        <w:t>.</w:t>
      </w:r>
    </w:p>
    <w:p w14:paraId="7ADF3301" w14:textId="6089E309" w:rsidR="00646119" w:rsidRPr="00CD39AB" w:rsidRDefault="00646119"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lastRenderedPageBreak/>
        <w:t xml:space="preserve">Aprovar a indicação pela Contratada do Coordenador </w:t>
      </w:r>
      <w:r w:rsidR="00D954D6">
        <w:rPr>
          <w:rFonts w:ascii="Arial" w:eastAsiaTheme="minorHAnsi" w:hAnsi="Arial" w:cs="Arial"/>
          <w:sz w:val="20"/>
          <w:szCs w:val="20"/>
          <w:lang w:eastAsia="en-US"/>
        </w:rPr>
        <w:t xml:space="preserve">/ Preposto </w:t>
      </w:r>
      <w:r w:rsidRPr="00CD39AB">
        <w:rPr>
          <w:rFonts w:ascii="Arial" w:eastAsiaTheme="minorHAnsi" w:hAnsi="Arial" w:cs="Arial"/>
          <w:sz w:val="20"/>
          <w:szCs w:val="20"/>
          <w:lang w:eastAsia="en-US"/>
        </w:rPr>
        <w:t>respons</w:t>
      </w:r>
      <w:r w:rsidR="00085D25" w:rsidRPr="00CD39AB">
        <w:rPr>
          <w:rFonts w:ascii="Arial" w:eastAsiaTheme="minorHAnsi" w:hAnsi="Arial" w:cs="Arial"/>
          <w:sz w:val="20"/>
          <w:szCs w:val="20"/>
          <w:lang w:eastAsia="en-US"/>
        </w:rPr>
        <w:t>ável pela condução dos serviços.</w:t>
      </w:r>
    </w:p>
    <w:p w14:paraId="5FB495E3" w14:textId="4379852A" w:rsidR="00646119" w:rsidRPr="00CD39AB" w:rsidRDefault="00646119"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t>Solicitar a substituição de qualquer funcionário da Contratada que embarace a</w:t>
      </w:r>
      <w:r w:rsidR="00085D25" w:rsidRPr="00CD39AB">
        <w:rPr>
          <w:rFonts w:ascii="Arial" w:eastAsiaTheme="minorHAnsi" w:hAnsi="Arial" w:cs="Arial"/>
          <w:sz w:val="20"/>
          <w:szCs w:val="20"/>
          <w:lang w:eastAsia="en-US"/>
        </w:rPr>
        <w:t xml:space="preserve"> ação da </w:t>
      </w:r>
      <w:r w:rsidR="00D954D6" w:rsidRPr="00CD39AB">
        <w:rPr>
          <w:rFonts w:ascii="Arial" w:eastAsiaTheme="minorHAnsi" w:hAnsi="Arial" w:cs="Arial"/>
          <w:sz w:val="20"/>
          <w:szCs w:val="20"/>
          <w:lang w:eastAsia="en-US"/>
        </w:rPr>
        <w:t>Fiscalização</w:t>
      </w:r>
      <w:r w:rsidR="00085D25" w:rsidRPr="00CD39AB">
        <w:rPr>
          <w:rFonts w:ascii="Arial" w:eastAsiaTheme="minorHAnsi" w:hAnsi="Arial" w:cs="Arial"/>
          <w:sz w:val="20"/>
          <w:szCs w:val="20"/>
          <w:lang w:eastAsia="en-US"/>
        </w:rPr>
        <w:t>.</w:t>
      </w:r>
    </w:p>
    <w:p w14:paraId="2DE70E4A" w14:textId="4381B323" w:rsidR="00646119" w:rsidRPr="00CD39AB" w:rsidRDefault="00646119"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t>Verificar se estão sendo colocada à disposição dos serviços a equi</w:t>
      </w:r>
      <w:r w:rsidR="00085D25" w:rsidRPr="00CD39AB">
        <w:rPr>
          <w:rFonts w:ascii="Arial" w:eastAsiaTheme="minorHAnsi" w:hAnsi="Arial" w:cs="Arial"/>
          <w:sz w:val="20"/>
          <w:szCs w:val="20"/>
          <w:lang w:eastAsia="en-US"/>
        </w:rPr>
        <w:t>pe técnica prevista na proposta.</w:t>
      </w:r>
    </w:p>
    <w:p w14:paraId="141C0B25" w14:textId="6DD44CAE" w:rsidR="00646119" w:rsidRPr="00CD39AB" w:rsidRDefault="00646119"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t>Esclarecer ou solucionar incoerências, falhas e omissões eventualmente constatadas nas demais informações e instruç</w:t>
      </w:r>
      <w:r w:rsidR="00C632AF" w:rsidRPr="00CD39AB">
        <w:rPr>
          <w:rFonts w:ascii="Arial" w:eastAsiaTheme="minorHAnsi" w:hAnsi="Arial" w:cs="Arial"/>
          <w:sz w:val="20"/>
          <w:szCs w:val="20"/>
          <w:lang w:eastAsia="en-US"/>
        </w:rPr>
        <w:t>ões complementares deste Termo</w:t>
      </w:r>
      <w:r w:rsidRPr="00CD39AB">
        <w:rPr>
          <w:rFonts w:ascii="Arial" w:eastAsiaTheme="minorHAnsi" w:hAnsi="Arial" w:cs="Arial"/>
          <w:sz w:val="20"/>
          <w:szCs w:val="20"/>
          <w:lang w:eastAsia="en-US"/>
        </w:rPr>
        <w:t xml:space="preserve">, necessárias </w:t>
      </w:r>
      <w:r w:rsidR="00085D25" w:rsidRPr="00CD39AB">
        <w:rPr>
          <w:rFonts w:ascii="Arial" w:eastAsiaTheme="minorHAnsi" w:hAnsi="Arial" w:cs="Arial"/>
          <w:sz w:val="20"/>
          <w:szCs w:val="20"/>
          <w:lang w:eastAsia="en-US"/>
        </w:rPr>
        <w:t>ao desenvolvimento dos serviços.</w:t>
      </w:r>
    </w:p>
    <w:p w14:paraId="12E45140" w14:textId="6ECCFFC5" w:rsidR="00646119" w:rsidRPr="00CD39AB" w:rsidRDefault="00646119"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t>Exercer rigoroso controle sobre o</w:t>
      </w:r>
      <w:r w:rsidR="004206A8" w:rsidRPr="00CD39AB">
        <w:rPr>
          <w:rFonts w:ascii="Arial" w:eastAsiaTheme="minorHAnsi" w:hAnsi="Arial" w:cs="Arial"/>
          <w:sz w:val="20"/>
          <w:szCs w:val="20"/>
          <w:lang w:eastAsia="en-US"/>
        </w:rPr>
        <w:t xml:space="preserve"> cronograma</w:t>
      </w:r>
      <w:r w:rsidRPr="00CD39AB">
        <w:rPr>
          <w:rFonts w:ascii="Arial" w:eastAsiaTheme="minorHAnsi" w:hAnsi="Arial" w:cs="Arial"/>
          <w:sz w:val="20"/>
          <w:szCs w:val="20"/>
          <w:lang w:eastAsia="en-US"/>
        </w:rPr>
        <w:t xml:space="preserve"> de execução dos serviços, aprovando os eventuais ajustes que ocorrerem durante</w:t>
      </w:r>
      <w:r w:rsidR="00085D25" w:rsidRPr="00CD39AB">
        <w:rPr>
          <w:rFonts w:ascii="Arial" w:eastAsiaTheme="minorHAnsi" w:hAnsi="Arial" w:cs="Arial"/>
          <w:sz w:val="20"/>
          <w:szCs w:val="20"/>
          <w:lang w:eastAsia="en-US"/>
        </w:rPr>
        <w:t xml:space="preserve"> o desenvolvimento dos serviços.</w:t>
      </w:r>
    </w:p>
    <w:p w14:paraId="5C0DD0AD" w14:textId="2A806AA3" w:rsidR="00646119" w:rsidRPr="00CD39AB" w:rsidRDefault="00646119"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t>Analisar e aprovar as</w:t>
      </w:r>
      <w:r w:rsidR="00703835" w:rsidRPr="00CD39AB">
        <w:rPr>
          <w:rFonts w:ascii="Arial" w:eastAsiaTheme="minorHAnsi" w:hAnsi="Arial" w:cs="Arial"/>
          <w:sz w:val="20"/>
          <w:szCs w:val="20"/>
          <w:lang w:eastAsia="en-US"/>
        </w:rPr>
        <w:t xml:space="preserve"> etapas dos serviços executados, em obediência </w:t>
      </w:r>
      <w:r w:rsidR="00C632AF" w:rsidRPr="00CD39AB">
        <w:rPr>
          <w:rFonts w:ascii="Arial" w:eastAsiaTheme="minorHAnsi" w:hAnsi="Arial" w:cs="Arial"/>
          <w:sz w:val="20"/>
          <w:szCs w:val="20"/>
          <w:lang w:eastAsia="en-US"/>
        </w:rPr>
        <w:t xml:space="preserve">ao previsto neste </w:t>
      </w:r>
      <w:r w:rsidR="00187120">
        <w:rPr>
          <w:rFonts w:ascii="Arial" w:eastAsiaTheme="minorHAnsi" w:hAnsi="Arial" w:cs="Arial"/>
          <w:sz w:val="20"/>
          <w:szCs w:val="20"/>
          <w:lang w:eastAsia="en-US"/>
        </w:rPr>
        <w:t>Projeto Básico</w:t>
      </w:r>
      <w:r w:rsidR="00085D25" w:rsidRPr="00CD39AB">
        <w:rPr>
          <w:rFonts w:ascii="Arial" w:eastAsiaTheme="minorHAnsi" w:hAnsi="Arial" w:cs="Arial"/>
          <w:sz w:val="20"/>
          <w:szCs w:val="20"/>
          <w:lang w:eastAsia="en-US"/>
        </w:rPr>
        <w:t>.</w:t>
      </w:r>
    </w:p>
    <w:p w14:paraId="190B612E" w14:textId="78A14F56" w:rsidR="00646119" w:rsidRPr="00CD39AB" w:rsidRDefault="00646119"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t>Verificar e atestar os serviços, bem como conferir, visitar e encaminhar para pagamento as f</w:t>
      </w:r>
      <w:r w:rsidR="00085D25" w:rsidRPr="00CD39AB">
        <w:rPr>
          <w:rFonts w:ascii="Arial" w:eastAsiaTheme="minorHAnsi" w:hAnsi="Arial" w:cs="Arial"/>
          <w:sz w:val="20"/>
          <w:szCs w:val="20"/>
          <w:lang w:eastAsia="en-US"/>
        </w:rPr>
        <w:t>aturas emitidas pela Contratada.</w:t>
      </w:r>
    </w:p>
    <w:p w14:paraId="649BDD80" w14:textId="77777777" w:rsidR="00646119" w:rsidRPr="00CD39AB" w:rsidRDefault="00646119"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t>Receber provisoriamente todos os serviços, verificando o atendimento aos comentários efetuados.</w:t>
      </w:r>
    </w:p>
    <w:p w14:paraId="1E455F3B" w14:textId="77777777" w:rsidR="00B56A37" w:rsidRDefault="00646119"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t xml:space="preserve">Cumprir as regras e </w:t>
      </w:r>
      <w:r w:rsidR="00C632AF" w:rsidRPr="00CD39AB">
        <w:rPr>
          <w:rFonts w:ascii="Arial" w:eastAsiaTheme="minorHAnsi" w:hAnsi="Arial" w:cs="Arial"/>
          <w:sz w:val="20"/>
          <w:szCs w:val="20"/>
          <w:lang w:eastAsia="en-US"/>
        </w:rPr>
        <w:t>condições expostas deste Termo</w:t>
      </w:r>
      <w:r w:rsidRPr="00CD39AB">
        <w:rPr>
          <w:rFonts w:ascii="Arial" w:eastAsiaTheme="minorHAnsi" w:hAnsi="Arial" w:cs="Arial"/>
          <w:sz w:val="20"/>
          <w:szCs w:val="20"/>
          <w:lang w:eastAsia="en-US"/>
        </w:rPr>
        <w:t xml:space="preserve"> e no Edital de Licitação. </w:t>
      </w:r>
    </w:p>
    <w:p w14:paraId="4A8D75C1" w14:textId="02488FAC" w:rsidR="00646119" w:rsidRPr="00CD39AB" w:rsidRDefault="00646119" w:rsidP="0049132E">
      <w:pPr>
        <w:pStyle w:val="Corpodetexto"/>
        <w:numPr>
          <w:ilvl w:val="1"/>
          <w:numId w:val="36"/>
        </w:numPr>
        <w:tabs>
          <w:tab w:val="left" w:pos="993"/>
        </w:tabs>
        <w:spacing w:after="0" w:line="360" w:lineRule="auto"/>
        <w:ind w:left="426" w:firstLine="12"/>
        <w:contextualSpacing/>
        <w:jc w:val="both"/>
        <w:rPr>
          <w:rFonts w:ascii="Arial" w:eastAsiaTheme="minorHAnsi" w:hAnsi="Arial" w:cs="Arial"/>
          <w:sz w:val="20"/>
          <w:szCs w:val="20"/>
          <w:lang w:eastAsia="en-US"/>
        </w:rPr>
      </w:pPr>
      <w:r w:rsidRPr="00CD39AB">
        <w:rPr>
          <w:rFonts w:ascii="Arial" w:eastAsiaTheme="minorHAnsi" w:hAnsi="Arial" w:cs="Arial"/>
          <w:sz w:val="20"/>
          <w:szCs w:val="20"/>
          <w:lang w:eastAsia="en-US"/>
        </w:rPr>
        <w:t>Permitir a execução do objeto de modo eficiente, fornecendo os meios e condições para que a Contratada possa executar as suas obrigações.</w:t>
      </w:r>
    </w:p>
    <w:p w14:paraId="5970BD94" w14:textId="77777777" w:rsidR="0005712F" w:rsidRPr="00CD39AB" w:rsidRDefault="0005712F" w:rsidP="0005712F">
      <w:pPr>
        <w:spacing w:after="0" w:line="360" w:lineRule="auto"/>
        <w:ind w:firstLine="1134"/>
        <w:jc w:val="both"/>
        <w:rPr>
          <w:rFonts w:ascii="Arial" w:eastAsiaTheme="minorHAnsi" w:hAnsi="Arial" w:cs="Arial"/>
          <w:sz w:val="20"/>
          <w:szCs w:val="20"/>
          <w:lang w:eastAsia="en-US"/>
        </w:rPr>
      </w:pPr>
    </w:p>
    <w:p w14:paraId="5525A9B6" w14:textId="77777777" w:rsidR="0005712F" w:rsidRDefault="0005712F" w:rsidP="0005712F">
      <w:pPr>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093EB9C3" wp14:editId="466921C4">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98A70D4" w14:textId="43A46270" w:rsidR="00EA58D8" w:rsidRPr="0005712F" w:rsidRDefault="00EA58D8" w:rsidP="0049132E">
                            <w:pPr>
                              <w:pStyle w:val="Ttulo1"/>
                              <w:numPr>
                                <w:ilvl w:val="0"/>
                                <w:numId w:val="38"/>
                              </w:numPr>
                              <w:tabs>
                                <w:tab w:val="left" w:pos="426"/>
                              </w:tabs>
                              <w:spacing w:before="0" w:line="240" w:lineRule="auto"/>
                              <w:rPr>
                                <w:rFonts w:ascii="Arial Narrow" w:hAnsi="Arial Narrow"/>
                                <w:color w:val="FFFFFF" w:themeColor="background1"/>
                                <w:sz w:val="24"/>
                                <w:szCs w:val="24"/>
                              </w:rPr>
                            </w:pPr>
                            <w:bookmarkStart w:id="115" w:name="_Toc20293297"/>
                            <w:bookmarkStart w:id="116" w:name="_Toc20293350"/>
                            <w:r w:rsidRPr="0005712F">
                              <w:rPr>
                                <w:rFonts w:ascii="Arial Narrow" w:hAnsi="Arial Narrow"/>
                                <w:color w:val="FFFFFF" w:themeColor="background1"/>
                                <w:sz w:val="24"/>
                                <w:szCs w:val="24"/>
                              </w:rPr>
                              <w:t>CRITÉRIOS DE MEDIÇÃO</w:t>
                            </w:r>
                          </w:p>
                          <w:p w14:paraId="5F173E72" w14:textId="77777777" w:rsidR="00EA58D8" w:rsidRPr="00681932" w:rsidRDefault="00EA58D8" w:rsidP="0005712F">
                            <w:pPr>
                              <w:rPr>
                                <w:sz w:val="20"/>
                                <w:szCs w:val="20"/>
                              </w:rPr>
                            </w:pPr>
                          </w:p>
                          <w:p w14:paraId="19C3758E"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7A818FC4" w14:textId="77777777" w:rsidR="00EA58D8" w:rsidRPr="00681932" w:rsidRDefault="00EA58D8" w:rsidP="0005712F">
                            <w:pPr>
                              <w:rPr>
                                <w:sz w:val="20"/>
                                <w:szCs w:val="20"/>
                              </w:rPr>
                            </w:pPr>
                          </w:p>
                          <w:p w14:paraId="57754178"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w:t>
                            </w:r>
                          </w:p>
                          <w:p w14:paraId="485D8EC1" w14:textId="77777777" w:rsidR="00EA58D8" w:rsidRPr="00681932" w:rsidRDefault="00EA58D8" w:rsidP="0005712F">
                            <w:pPr>
                              <w:rPr>
                                <w:sz w:val="20"/>
                                <w:szCs w:val="20"/>
                              </w:rPr>
                            </w:pPr>
                          </w:p>
                          <w:p w14:paraId="483A6D1C"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TÉCNICACRITÉRIOS DE MEDIÇÃO</w:t>
                            </w:r>
                          </w:p>
                          <w:p w14:paraId="0478B3B3" w14:textId="77777777" w:rsidR="00EA58D8" w:rsidRPr="00681932" w:rsidRDefault="00EA58D8" w:rsidP="0005712F">
                            <w:pPr>
                              <w:rPr>
                                <w:sz w:val="20"/>
                                <w:szCs w:val="20"/>
                              </w:rPr>
                            </w:pPr>
                          </w:p>
                          <w:p w14:paraId="25929C6A"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048765CE" w14:textId="77777777" w:rsidR="00EA58D8" w:rsidRDefault="00EA58D8" w:rsidP="0005712F"/>
                          <w:p w14:paraId="59593466" w14:textId="77777777" w:rsidR="00EA58D8" w:rsidRPr="00681932" w:rsidRDefault="00EA58D8" w:rsidP="0005712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p>
                          <w:p w14:paraId="4E3C1F78" w14:textId="77777777" w:rsidR="00EA58D8" w:rsidRPr="00681932" w:rsidRDefault="00EA58D8" w:rsidP="0005712F">
                            <w:pPr>
                              <w:rPr>
                                <w:sz w:val="20"/>
                                <w:szCs w:val="20"/>
                              </w:rPr>
                            </w:pPr>
                          </w:p>
                          <w:p w14:paraId="73902671"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7C1FB3CF" w14:textId="77777777" w:rsidR="00EA58D8" w:rsidRPr="00681932" w:rsidRDefault="00EA58D8" w:rsidP="0005712F">
                            <w:pPr>
                              <w:rPr>
                                <w:sz w:val="20"/>
                                <w:szCs w:val="20"/>
                              </w:rPr>
                            </w:pPr>
                          </w:p>
                          <w:p w14:paraId="674208A7"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6B52E3A1" w14:textId="77777777" w:rsidR="00EA58D8" w:rsidRPr="00681932" w:rsidRDefault="00EA58D8" w:rsidP="0005712F">
                            <w:pPr>
                              <w:rPr>
                                <w:sz w:val="20"/>
                                <w:szCs w:val="20"/>
                              </w:rPr>
                            </w:pPr>
                          </w:p>
                          <w:p w14:paraId="65F38615"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4A6BB15D" w14:textId="77777777" w:rsidR="00EA58D8" w:rsidRPr="00681932" w:rsidRDefault="00EA58D8" w:rsidP="0005712F">
                            <w:pPr>
                              <w:rPr>
                                <w:sz w:val="20"/>
                                <w:szCs w:val="20"/>
                              </w:rPr>
                            </w:pPr>
                          </w:p>
                          <w:p w14:paraId="20801F8B" w14:textId="77777777" w:rsidR="00EA58D8" w:rsidRPr="00681932" w:rsidRDefault="00EA58D8" w:rsidP="0005712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r w:rsidRPr="00681932">
                              <w:rPr>
                                <w:rFonts w:ascii="Arial Narrow" w:hAnsi="Arial Narrow"/>
                                <w:bCs w:val="0"/>
                                <w:color w:val="FFFFFF" w:themeColor="background1"/>
                                <w:sz w:val="20"/>
                                <w:szCs w:val="20"/>
                              </w:rPr>
                              <w:t>20.</w:t>
                            </w:r>
                            <w:r w:rsidRPr="00681932">
                              <w:rPr>
                                <w:rFonts w:ascii="Arial Narrow" w:hAnsi="Arial Narrow"/>
                                <w:color w:val="FFFFFF" w:themeColor="background1"/>
                                <w:sz w:val="20"/>
                                <w:szCs w:val="20"/>
                              </w:rPr>
                              <w:t xml:space="preserve">  CRITÉRIOS DE MEDIÇÃO</w:t>
                            </w:r>
                            <w:bookmarkEnd w:id="115"/>
                            <w:bookmarkEnd w:id="116"/>
                          </w:p>
                          <w:p w14:paraId="6E46DA68" w14:textId="77777777" w:rsidR="00EA58D8" w:rsidRPr="00681932" w:rsidRDefault="00EA58D8" w:rsidP="0005712F">
                            <w:pPr>
                              <w:rPr>
                                <w:sz w:val="20"/>
                                <w:szCs w:val="20"/>
                              </w:rPr>
                            </w:pPr>
                          </w:p>
                          <w:p w14:paraId="2F35A97D"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117" w:name="_Toc20293298"/>
                            <w:bookmarkStart w:id="118" w:name="_Toc20293351"/>
                            <w:r w:rsidRPr="00681932">
                              <w:rPr>
                                <w:rFonts w:ascii="Arial Narrow" w:hAnsi="Arial Narrow"/>
                                <w:color w:val="FFFFFF" w:themeColor="background1"/>
                                <w:sz w:val="20"/>
                                <w:szCs w:val="20"/>
                              </w:rPr>
                              <w:t>VISITA TÉCNICACRITÉRIOS DE MEDIÇÃO</w:t>
                            </w:r>
                            <w:bookmarkEnd w:id="117"/>
                            <w:bookmarkEnd w:id="118"/>
                          </w:p>
                          <w:p w14:paraId="38B3F4DB" w14:textId="77777777" w:rsidR="00EA58D8" w:rsidRPr="00681932" w:rsidRDefault="00EA58D8" w:rsidP="0005712F">
                            <w:pPr>
                              <w:rPr>
                                <w:sz w:val="20"/>
                                <w:szCs w:val="20"/>
                              </w:rPr>
                            </w:pPr>
                          </w:p>
                          <w:p w14:paraId="6AC5443B"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119" w:name="_Toc20293299"/>
                            <w:bookmarkStart w:id="120" w:name="_Toc20293352"/>
                            <w:r w:rsidRPr="00681932">
                              <w:rPr>
                                <w:rFonts w:ascii="Arial Narrow" w:hAnsi="Arial Narrow"/>
                                <w:color w:val="FFFFFF" w:themeColor="background1"/>
                                <w:sz w:val="20"/>
                                <w:szCs w:val="20"/>
                              </w:rPr>
                              <w:t>VISITA TÉCNICA</w:t>
                            </w:r>
                            <w:bookmarkEnd w:id="119"/>
                            <w:bookmarkEnd w:id="120"/>
                          </w:p>
                          <w:p w14:paraId="2CD780FF" w14:textId="77777777" w:rsidR="00EA58D8" w:rsidRPr="00681932" w:rsidRDefault="00EA58D8" w:rsidP="0005712F">
                            <w:pPr>
                              <w:rPr>
                                <w:sz w:val="20"/>
                                <w:szCs w:val="20"/>
                              </w:rPr>
                            </w:pPr>
                          </w:p>
                          <w:p w14:paraId="627C9053"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121" w:name="_Toc20293300"/>
                            <w:bookmarkStart w:id="122" w:name="_Toc20293353"/>
                            <w:r w:rsidRPr="00681932">
                              <w:rPr>
                                <w:rFonts w:ascii="Arial Narrow" w:hAnsi="Arial Narrow"/>
                                <w:color w:val="FFFFFF" w:themeColor="background1"/>
                                <w:sz w:val="20"/>
                                <w:szCs w:val="20"/>
                              </w:rPr>
                              <w:t>PAGAMENTOVISITA TÉCNICACRITÉRIOS DE MEDIÇÃO</w:t>
                            </w:r>
                            <w:bookmarkEnd w:id="121"/>
                            <w:bookmarkEnd w:id="122"/>
                          </w:p>
                          <w:p w14:paraId="5FB9AA40" w14:textId="77777777" w:rsidR="00EA58D8" w:rsidRPr="00681932" w:rsidRDefault="00EA58D8" w:rsidP="0005712F">
                            <w:pPr>
                              <w:rPr>
                                <w:sz w:val="20"/>
                                <w:szCs w:val="20"/>
                              </w:rPr>
                            </w:pPr>
                          </w:p>
                          <w:p w14:paraId="70C53AE1"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123" w:name="_Toc20293301"/>
                            <w:bookmarkStart w:id="124" w:name="_Toc20293354"/>
                            <w:r w:rsidRPr="00681932">
                              <w:rPr>
                                <w:rFonts w:ascii="Arial Narrow" w:hAnsi="Arial Narrow"/>
                                <w:color w:val="FFFFFF" w:themeColor="background1"/>
                                <w:sz w:val="20"/>
                                <w:szCs w:val="20"/>
                              </w:rPr>
                              <w:t>VISITA TÉCNICACRITÉRIOS DE MEDIÇÃO</w:t>
                            </w:r>
                            <w:bookmarkEnd w:id="123"/>
                            <w:bookmarkEnd w:id="124"/>
                          </w:p>
                        </w:txbxContent>
                      </wps:txbx>
                      <wps:bodyPr rot="0" vert="horz" wrap="square" lIns="91440" tIns="45720" rIns="91440" bIns="45720" anchor="t" anchorCtr="0">
                        <a:noAutofit/>
                      </wps:bodyPr>
                    </wps:wsp>
                  </a:graphicData>
                </a:graphic>
              </wp:inline>
            </w:drawing>
          </mc:Choice>
          <mc:Fallback>
            <w:pict>
              <v:shape w14:anchorId="093EB9C3"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Jh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YYHXrKaeynLaonMhHRT5Tp/aFFg/45Ez3d&#10;Zar98xG8zoT95MiIZ8ViwZc/bRbLkzlt/GFkexgBJwmKhRHjchPTg8E0HF6SYSuTvPTaydQz3dGk&#10;yzQnfgQO9ynr9dVb/wI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d/qiYaACAAA9BQAADgAAAAAAAAAAAAAAAAAuAgAAZHJzL2Uy&#10;b0RvYy54bWxQSwECLQAUAAYACAAAACEA0F3xXdkAAAAEAQAADwAAAAAAAAAAAAAAAAD6BAAAZHJz&#10;L2Rvd25yZXYueG1sUEsFBgAAAAAEAAQA8wAAAAAGAAAAAA==&#10;" fillcolor="#1f497d [3215]" stroked="f" strokeweight="1.5pt">
                <v:textbox>
                  <w:txbxContent>
                    <w:p w14:paraId="498A70D4" w14:textId="43A46270" w:rsidR="00EA58D8" w:rsidRPr="0005712F" w:rsidRDefault="00EA58D8" w:rsidP="0049132E">
                      <w:pPr>
                        <w:pStyle w:val="Ttulo1"/>
                        <w:numPr>
                          <w:ilvl w:val="0"/>
                          <w:numId w:val="38"/>
                        </w:numPr>
                        <w:tabs>
                          <w:tab w:val="left" w:pos="426"/>
                        </w:tabs>
                        <w:spacing w:before="0" w:line="240" w:lineRule="auto"/>
                        <w:rPr>
                          <w:rFonts w:ascii="Arial Narrow" w:hAnsi="Arial Narrow"/>
                          <w:color w:val="FFFFFF" w:themeColor="background1"/>
                          <w:sz w:val="24"/>
                          <w:szCs w:val="24"/>
                        </w:rPr>
                      </w:pPr>
                      <w:bookmarkStart w:id="211" w:name="_Toc20293297"/>
                      <w:bookmarkStart w:id="212" w:name="_Toc20293350"/>
                      <w:r w:rsidRPr="0005712F">
                        <w:rPr>
                          <w:rFonts w:ascii="Arial Narrow" w:hAnsi="Arial Narrow"/>
                          <w:color w:val="FFFFFF" w:themeColor="background1"/>
                          <w:sz w:val="24"/>
                          <w:szCs w:val="24"/>
                        </w:rPr>
                        <w:t>CRITÉRIOS DE MEDIÇÃO</w:t>
                      </w:r>
                    </w:p>
                    <w:p w14:paraId="5F173E72" w14:textId="77777777" w:rsidR="00EA58D8" w:rsidRPr="00681932" w:rsidRDefault="00EA58D8" w:rsidP="0005712F">
                      <w:pPr>
                        <w:rPr>
                          <w:sz w:val="20"/>
                          <w:szCs w:val="20"/>
                        </w:rPr>
                      </w:pPr>
                    </w:p>
                    <w:p w14:paraId="19C3758E"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7A818FC4" w14:textId="77777777" w:rsidR="00EA58D8" w:rsidRPr="00681932" w:rsidRDefault="00EA58D8" w:rsidP="0005712F">
                      <w:pPr>
                        <w:rPr>
                          <w:sz w:val="20"/>
                          <w:szCs w:val="20"/>
                        </w:rPr>
                      </w:pPr>
                    </w:p>
                    <w:p w14:paraId="57754178"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w:t>
                      </w:r>
                    </w:p>
                    <w:p w14:paraId="485D8EC1" w14:textId="77777777" w:rsidR="00EA58D8" w:rsidRPr="00681932" w:rsidRDefault="00EA58D8" w:rsidP="0005712F">
                      <w:pPr>
                        <w:rPr>
                          <w:sz w:val="20"/>
                          <w:szCs w:val="20"/>
                        </w:rPr>
                      </w:pPr>
                    </w:p>
                    <w:p w14:paraId="483A6D1C"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TÉCNICACRITÉRIOS DE MEDIÇÃO</w:t>
                      </w:r>
                    </w:p>
                    <w:p w14:paraId="0478B3B3" w14:textId="77777777" w:rsidR="00EA58D8" w:rsidRPr="00681932" w:rsidRDefault="00EA58D8" w:rsidP="0005712F">
                      <w:pPr>
                        <w:rPr>
                          <w:sz w:val="20"/>
                          <w:szCs w:val="20"/>
                        </w:rPr>
                      </w:pPr>
                    </w:p>
                    <w:p w14:paraId="25929C6A"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048765CE" w14:textId="77777777" w:rsidR="00EA58D8" w:rsidRDefault="00EA58D8" w:rsidP="0005712F"/>
                    <w:p w14:paraId="59593466" w14:textId="77777777" w:rsidR="00EA58D8" w:rsidRPr="00681932" w:rsidRDefault="00EA58D8" w:rsidP="0005712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p>
                    <w:p w14:paraId="4E3C1F78" w14:textId="77777777" w:rsidR="00EA58D8" w:rsidRPr="00681932" w:rsidRDefault="00EA58D8" w:rsidP="0005712F">
                      <w:pPr>
                        <w:rPr>
                          <w:sz w:val="20"/>
                          <w:szCs w:val="20"/>
                        </w:rPr>
                      </w:pPr>
                    </w:p>
                    <w:p w14:paraId="73902671"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7C1FB3CF" w14:textId="77777777" w:rsidR="00EA58D8" w:rsidRPr="00681932" w:rsidRDefault="00EA58D8" w:rsidP="0005712F">
                      <w:pPr>
                        <w:rPr>
                          <w:sz w:val="20"/>
                          <w:szCs w:val="20"/>
                        </w:rPr>
                      </w:pPr>
                    </w:p>
                    <w:p w14:paraId="674208A7"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6B52E3A1" w14:textId="77777777" w:rsidR="00EA58D8" w:rsidRPr="00681932" w:rsidRDefault="00EA58D8" w:rsidP="0005712F">
                      <w:pPr>
                        <w:rPr>
                          <w:sz w:val="20"/>
                          <w:szCs w:val="20"/>
                        </w:rPr>
                      </w:pPr>
                    </w:p>
                    <w:p w14:paraId="65F38615"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4A6BB15D" w14:textId="77777777" w:rsidR="00EA58D8" w:rsidRPr="00681932" w:rsidRDefault="00EA58D8" w:rsidP="0005712F">
                      <w:pPr>
                        <w:rPr>
                          <w:sz w:val="20"/>
                          <w:szCs w:val="20"/>
                        </w:rPr>
                      </w:pPr>
                    </w:p>
                    <w:p w14:paraId="20801F8B" w14:textId="77777777" w:rsidR="00EA58D8" w:rsidRPr="00681932" w:rsidRDefault="00EA58D8" w:rsidP="0005712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r w:rsidRPr="00681932">
                        <w:rPr>
                          <w:rFonts w:ascii="Arial Narrow" w:hAnsi="Arial Narrow"/>
                          <w:bCs w:val="0"/>
                          <w:color w:val="FFFFFF" w:themeColor="background1"/>
                          <w:sz w:val="20"/>
                          <w:szCs w:val="20"/>
                        </w:rPr>
                        <w:t>20.</w:t>
                      </w:r>
                      <w:r w:rsidRPr="00681932">
                        <w:rPr>
                          <w:rFonts w:ascii="Arial Narrow" w:hAnsi="Arial Narrow"/>
                          <w:color w:val="FFFFFF" w:themeColor="background1"/>
                          <w:sz w:val="20"/>
                          <w:szCs w:val="20"/>
                        </w:rPr>
                        <w:t xml:space="preserve">  CRITÉRIOS DE MEDIÇÃO</w:t>
                      </w:r>
                      <w:bookmarkEnd w:id="211"/>
                      <w:bookmarkEnd w:id="212"/>
                    </w:p>
                    <w:p w14:paraId="6E46DA68" w14:textId="77777777" w:rsidR="00EA58D8" w:rsidRPr="00681932" w:rsidRDefault="00EA58D8" w:rsidP="0005712F">
                      <w:pPr>
                        <w:rPr>
                          <w:sz w:val="20"/>
                          <w:szCs w:val="20"/>
                        </w:rPr>
                      </w:pPr>
                    </w:p>
                    <w:p w14:paraId="2F35A97D"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13" w:name="_Toc20293298"/>
                      <w:bookmarkStart w:id="214" w:name="_Toc20293351"/>
                      <w:r w:rsidRPr="00681932">
                        <w:rPr>
                          <w:rFonts w:ascii="Arial Narrow" w:hAnsi="Arial Narrow"/>
                          <w:color w:val="FFFFFF" w:themeColor="background1"/>
                          <w:sz w:val="20"/>
                          <w:szCs w:val="20"/>
                        </w:rPr>
                        <w:t>VISITA TÉCNICACRITÉRIOS DE MEDIÇÃO</w:t>
                      </w:r>
                      <w:bookmarkEnd w:id="213"/>
                      <w:bookmarkEnd w:id="214"/>
                    </w:p>
                    <w:p w14:paraId="38B3F4DB" w14:textId="77777777" w:rsidR="00EA58D8" w:rsidRPr="00681932" w:rsidRDefault="00EA58D8" w:rsidP="0005712F">
                      <w:pPr>
                        <w:rPr>
                          <w:sz w:val="20"/>
                          <w:szCs w:val="20"/>
                        </w:rPr>
                      </w:pPr>
                    </w:p>
                    <w:p w14:paraId="6AC5443B"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215" w:name="_Toc20293299"/>
                      <w:bookmarkStart w:id="216" w:name="_Toc20293352"/>
                      <w:r w:rsidRPr="00681932">
                        <w:rPr>
                          <w:rFonts w:ascii="Arial Narrow" w:hAnsi="Arial Narrow"/>
                          <w:color w:val="FFFFFF" w:themeColor="background1"/>
                          <w:sz w:val="20"/>
                          <w:szCs w:val="20"/>
                        </w:rPr>
                        <w:t>VISITA TÉCNICA</w:t>
                      </w:r>
                      <w:bookmarkEnd w:id="215"/>
                      <w:bookmarkEnd w:id="216"/>
                    </w:p>
                    <w:p w14:paraId="2CD780FF" w14:textId="77777777" w:rsidR="00EA58D8" w:rsidRPr="00681932" w:rsidRDefault="00EA58D8" w:rsidP="0005712F">
                      <w:pPr>
                        <w:rPr>
                          <w:sz w:val="20"/>
                          <w:szCs w:val="20"/>
                        </w:rPr>
                      </w:pPr>
                    </w:p>
                    <w:p w14:paraId="627C9053"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17" w:name="_Toc20293300"/>
                      <w:bookmarkStart w:id="218" w:name="_Toc20293353"/>
                      <w:r w:rsidRPr="00681932">
                        <w:rPr>
                          <w:rFonts w:ascii="Arial Narrow" w:hAnsi="Arial Narrow"/>
                          <w:color w:val="FFFFFF" w:themeColor="background1"/>
                          <w:sz w:val="20"/>
                          <w:szCs w:val="20"/>
                        </w:rPr>
                        <w:t>PAGAMENTOVISITA TÉCNICACRITÉRIOS DE MEDIÇÃO</w:t>
                      </w:r>
                      <w:bookmarkEnd w:id="217"/>
                      <w:bookmarkEnd w:id="218"/>
                    </w:p>
                    <w:p w14:paraId="5FB9AA40" w14:textId="77777777" w:rsidR="00EA58D8" w:rsidRPr="00681932" w:rsidRDefault="00EA58D8" w:rsidP="0005712F">
                      <w:pPr>
                        <w:rPr>
                          <w:sz w:val="20"/>
                          <w:szCs w:val="20"/>
                        </w:rPr>
                      </w:pPr>
                    </w:p>
                    <w:p w14:paraId="70C53AE1"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19" w:name="_Toc20293301"/>
                      <w:bookmarkStart w:id="220" w:name="_Toc20293354"/>
                      <w:r w:rsidRPr="00681932">
                        <w:rPr>
                          <w:rFonts w:ascii="Arial Narrow" w:hAnsi="Arial Narrow"/>
                          <w:color w:val="FFFFFF" w:themeColor="background1"/>
                          <w:sz w:val="20"/>
                          <w:szCs w:val="20"/>
                        </w:rPr>
                        <w:t>VISITA TÉCNICACRITÉRIOS DE MEDIÇÃO</w:t>
                      </w:r>
                      <w:bookmarkEnd w:id="219"/>
                      <w:bookmarkEnd w:id="220"/>
                    </w:p>
                  </w:txbxContent>
                </v:textbox>
                <w10:anchorlock/>
              </v:shape>
            </w:pict>
          </mc:Fallback>
        </mc:AlternateContent>
      </w:r>
    </w:p>
    <w:p w14:paraId="6947A96A" w14:textId="77777777" w:rsidR="00CE192F" w:rsidRDefault="00CE192F" w:rsidP="00CE192F">
      <w:pPr>
        <w:spacing w:after="0" w:line="360" w:lineRule="auto"/>
        <w:ind w:firstLine="851"/>
        <w:jc w:val="both"/>
        <w:rPr>
          <w:rFonts w:ascii="Arial" w:eastAsiaTheme="minorHAnsi" w:hAnsi="Arial" w:cs="Arial"/>
          <w:color w:val="FF0000"/>
          <w:sz w:val="20"/>
          <w:szCs w:val="20"/>
          <w:lang w:eastAsia="en-US"/>
        </w:rPr>
      </w:pPr>
      <w:r w:rsidRPr="0096773C">
        <w:rPr>
          <w:rFonts w:ascii="Arial" w:eastAsiaTheme="minorHAnsi" w:hAnsi="Arial" w:cs="Arial"/>
          <w:sz w:val="20"/>
          <w:szCs w:val="20"/>
          <w:lang w:eastAsia="en-US"/>
        </w:rPr>
        <w:t>As medições ocorrerão mensalmente, ou em outra periodicidade, a critério da Contratante e Fiscalização, por Preço Unitário e de acordo com o documento Critério de Medição (ANEXO</w:t>
      </w:r>
      <w:r>
        <w:rPr>
          <w:rFonts w:ascii="Arial" w:eastAsiaTheme="minorHAnsi" w:hAnsi="Arial" w:cs="Arial"/>
          <w:sz w:val="20"/>
          <w:szCs w:val="20"/>
          <w:lang w:eastAsia="en-US"/>
        </w:rPr>
        <w:t xml:space="preserve"> VI</w:t>
      </w:r>
      <w:r w:rsidRPr="0096773C">
        <w:rPr>
          <w:rFonts w:ascii="Arial" w:eastAsiaTheme="minorHAnsi" w:hAnsi="Arial" w:cs="Arial"/>
          <w:sz w:val="20"/>
          <w:szCs w:val="20"/>
          <w:lang w:eastAsia="en-US"/>
        </w:rPr>
        <w:t>).</w:t>
      </w:r>
    </w:p>
    <w:p w14:paraId="7D3B2B16" w14:textId="77777777" w:rsidR="00CE192F" w:rsidRPr="00CD39AB" w:rsidRDefault="00CE192F" w:rsidP="00CE192F">
      <w:pPr>
        <w:spacing w:after="0" w:line="360" w:lineRule="auto"/>
        <w:ind w:firstLine="851"/>
        <w:jc w:val="both"/>
        <w:rPr>
          <w:rFonts w:ascii="Arial" w:hAnsi="Arial" w:cs="Arial"/>
          <w:color w:val="000000" w:themeColor="text1"/>
          <w:sz w:val="20"/>
          <w:szCs w:val="20"/>
        </w:rPr>
      </w:pPr>
      <w:r w:rsidRPr="00CD39AB">
        <w:rPr>
          <w:rFonts w:ascii="Arial" w:hAnsi="Arial" w:cs="Arial"/>
          <w:color w:val="000000" w:themeColor="text1"/>
          <w:sz w:val="20"/>
          <w:szCs w:val="20"/>
        </w:rPr>
        <w:t xml:space="preserve">Para a realização de cada medição deverão ser apresentados todos os documentos oficiais, formalmente protocolados na sede da </w:t>
      </w:r>
      <w:r>
        <w:rPr>
          <w:rFonts w:ascii="Arial" w:hAnsi="Arial" w:cs="Arial"/>
          <w:color w:val="000000" w:themeColor="text1"/>
          <w:sz w:val="20"/>
          <w:szCs w:val="20"/>
        </w:rPr>
        <w:t>EMAP</w:t>
      </w:r>
      <w:r w:rsidRPr="00CD39AB">
        <w:rPr>
          <w:rFonts w:ascii="Arial" w:hAnsi="Arial" w:cs="Arial"/>
          <w:color w:val="000000" w:themeColor="text1"/>
          <w:sz w:val="20"/>
          <w:szCs w:val="20"/>
        </w:rPr>
        <w:t>, juntamente com a Anotação de Responsabilidade Técnica – ART</w:t>
      </w:r>
      <w:r>
        <w:rPr>
          <w:rFonts w:ascii="Arial" w:hAnsi="Arial" w:cs="Arial"/>
          <w:color w:val="000000" w:themeColor="text1"/>
          <w:sz w:val="20"/>
          <w:szCs w:val="20"/>
        </w:rPr>
        <w:t>, Boletim de Medição da Contratada,</w:t>
      </w:r>
      <w:r w:rsidRPr="00CD39AB">
        <w:rPr>
          <w:rFonts w:ascii="Arial" w:hAnsi="Arial" w:cs="Arial"/>
          <w:color w:val="000000" w:themeColor="text1"/>
          <w:sz w:val="20"/>
          <w:szCs w:val="20"/>
        </w:rPr>
        <w:t xml:space="preserve"> Relatório </w:t>
      </w:r>
      <w:r>
        <w:rPr>
          <w:rFonts w:ascii="Arial" w:hAnsi="Arial" w:cs="Arial"/>
          <w:color w:val="000000" w:themeColor="text1"/>
          <w:sz w:val="20"/>
          <w:szCs w:val="20"/>
        </w:rPr>
        <w:t xml:space="preserve">de Serviços Executados e Relatório Diário de Obra </w:t>
      </w:r>
      <w:r w:rsidRPr="00CD39AB">
        <w:rPr>
          <w:rFonts w:ascii="Arial" w:hAnsi="Arial" w:cs="Arial"/>
          <w:color w:val="000000" w:themeColor="text1"/>
          <w:sz w:val="20"/>
          <w:szCs w:val="20"/>
        </w:rPr>
        <w:t>que demonstre a execução de cada item cobrado na medição, devidamente aprovado pela Fiscalização.</w:t>
      </w:r>
    </w:p>
    <w:p w14:paraId="1636F3FA" w14:textId="61F0D431" w:rsidR="0005712F" w:rsidRPr="005F7D19" w:rsidRDefault="00CE192F" w:rsidP="00CE192F">
      <w:pPr>
        <w:spacing w:after="0" w:line="360" w:lineRule="auto"/>
        <w:ind w:right="102" w:firstLine="709"/>
        <w:jc w:val="both"/>
        <w:rPr>
          <w:rFonts w:ascii="Arial" w:eastAsiaTheme="minorHAnsi" w:hAnsi="Arial" w:cs="Arial"/>
          <w:color w:val="FF0000"/>
          <w:sz w:val="20"/>
          <w:szCs w:val="20"/>
          <w:lang w:eastAsia="en-US"/>
        </w:rPr>
      </w:pPr>
      <w:r w:rsidRPr="00CD39AB">
        <w:rPr>
          <w:rFonts w:ascii="Arial" w:eastAsiaTheme="minorHAnsi" w:hAnsi="Arial" w:cs="Arial"/>
          <w:sz w:val="20"/>
          <w:szCs w:val="20"/>
          <w:lang w:eastAsia="en-US"/>
        </w:rPr>
        <w:t xml:space="preserve">Não haverá em nenhuma hipótese, pagamento por antecipação. Toda medição de equipamento </w:t>
      </w:r>
      <w:r>
        <w:rPr>
          <w:rFonts w:ascii="Arial" w:eastAsiaTheme="minorHAnsi" w:hAnsi="Arial" w:cs="Arial"/>
          <w:sz w:val="20"/>
          <w:szCs w:val="20"/>
          <w:lang w:eastAsia="en-US"/>
        </w:rPr>
        <w:t>deverá ser após a realização efetiva dos serviços descriminado na Planilha de Quantidade, devendo ser remunerados em 100% após sua execução e aceite por parte da fiscalização.</w:t>
      </w:r>
    </w:p>
    <w:p w14:paraId="231BD91A" w14:textId="1C7AA454" w:rsidR="003F5B21" w:rsidRPr="005F7D19" w:rsidRDefault="003F5B21" w:rsidP="00A81EED">
      <w:pPr>
        <w:spacing w:after="0" w:line="360" w:lineRule="auto"/>
        <w:ind w:right="102" w:firstLine="709"/>
        <w:jc w:val="both"/>
        <w:rPr>
          <w:rFonts w:ascii="Arial" w:eastAsiaTheme="minorHAnsi" w:hAnsi="Arial" w:cs="Arial"/>
          <w:color w:val="FF0000"/>
          <w:sz w:val="20"/>
          <w:szCs w:val="20"/>
          <w:lang w:eastAsia="en-US"/>
        </w:rPr>
      </w:pPr>
    </w:p>
    <w:p w14:paraId="553A744B" w14:textId="77777777" w:rsidR="0005712F" w:rsidRPr="00CD39AB" w:rsidRDefault="0005712F" w:rsidP="00A81EED">
      <w:pPr>
        <w:spacing w:after="0" w:line="360" w:lineRule="auto"/>
        <w:ind w:right="102" w:firstLine="709"/>
        <w:jc w:val="both"/>
        <w:rPr>
          <w:rFonts w:ascii="Arial" w:eastAsiaTheme="minorHAnsi" w:hAnsi="Arial" w:cs="Arial"/>
          <w:sz w:val="20"/>
          <w:szCs w:val="20"/>
          <w:lang w:eastAsia="en-US"/>
        </w:rPr>
      </w:pPr>
    </w:p>
    <w:p w14:paraId="5733DDAE" w14:textId="77777777" w:rsidR="0089012F" w:rsidRDefault="00712351" w:rsidP="0089012F">
      <w:pPr>
        <w:spacing w:after="0" w:line="360" w:lineRule="auto"/>
        <w:rPr>
          <w:rFonts w:ascii="Arial" w:hAnsi="Arial" w:cs="Arial"/>
          <w:bCs/>
          <w:sz w:val="24"/>
          <w:szCs w:val="24"/>
        </w:rPr>
      </w:pPr>
      <w:r>
        <w:rPr>
          <w:rFonts w:ascii="Arial" w:hAnsi="Arial" w:cs="Arial"/>
          <w:noProof/>
          <w:sz w:val="24"/>
          <w:szCs w:val="24"/>
        </w:rPr>
        <mc:AlternateContent>
          <mc:Choice Requires="wps">
            <w:drawing>
              <wp:inline distT="0" distB="0" distL="0" distR="0" wp14:anchorId="5733DDF0" wp14:editId="392B3E0B">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29F84FE" w14:textId="2BF8B49B" w:rsidR="00EA58D8" w:rsidRPr="00376C43" w:rsidRDefault="00EA58D8" w:rsidP="0049132E">
                            <w:pPr>
                              <w:pStyle w:val="Ttulo1"/>
                              <w:numPr>
                                <w:ilvl w:val="0"/>
                                <w:numId w:val="25"/>
                              </w:numPr>
                              <w:tabs>
                                <w:tab w:val="left" w:pos="426"/>
                              </w:tabs>
                              <w:spacing w:before="0" w:line="240" w:lineRule="auto"/>
                              <w:rPr>
                                <w:rFonts w:ascii="Arial Narrow" w:hAnsi="Arial Narrow"/>
                                <w:color w:val="FFFFFF" w:themeColor="background1"/>
                                <w:sz w:val="24"/>
                                <w:szCs w:val="24"/>
                              </w:rPr>
                            </w:pPr>
                            <w:bookmarkStart w:id="125" w:name="_Toc20293292"/>
                            <w:bookmarkStart w:id="126" w:name="_Toc20293345"/>
                            <w:bookmarkStart w:id="127" w:name="_Toc427226382"/>
                            <w:bookmarkStart w:id="128" w:name="_Toc427228738"/>
                            <w:r w:rsidRPr="00376C43">
                              <w:rPr>
                                <w:rFonts w:ascii="Arial Narrow" w:hAnsi="Arial Narrow"/>
                                <w:color w:val="FFFFFF" w:themeColor="background1"/>
                                <w:sz w:val="24"/>
                                <w:szCs w:val="24"/>
                              </w:rPr>
                              <w:t>CONDIÇÕES DE RECEBIMENTO</w:t>
                            </w:r>
                          </w:p>
                          <w:p w14:paraId="0CBDBAAD" w14:textId="77777777" w:rsidR="00EA58D8" w:rsidRPr="00681932" w:rsidRDefault="00EA58D8" w:rsidP="00681932">
                            <w:pPr>
                              <w:spacing w:after="0"/>
                              <w:rPr>
                                <w:sz w:val="20"/>
                                <w:szCs w:val="20"/>
                              </w:rPr>
                            </w:pPr>
                          </w:p>
                          <w:p w14:paraId="65AF2D60" w14:textId="77777777" w:rsidR="00EA58D8" w:rsidRPr="00681932" w:rsidRDefault="00EA58D8" w:rsidP="0049132E">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w:t>
                            </w:r>
                          </w:p>
                          <w:p w14:paraId="0C6CB45D" w14:textId="77777777" w:rsidR="00EA58D8" w:rsidRPr="00681932" w:rsidRDefault="00EA58D8" w:rsidP="00681932">
                            <w:pPr>
                              <w:spacing w:after="0"/>
                              <w:rPr>
                                <w:sz w:val="20"/>
                                <w:szCs w:val="20"/>
                              </w:rPr>
                            </w:pPr>
                          </w:p>
                          <w:p w14:paraId="4D5EABD3" w14:textId="4FCA6178" w:rsidR="00EA58D8" w:rsidRPr="00380464" w:rsidRDefault="00EA58D8" w:rsidP="00681932">
                            <w:pPr>
                              <w:pStyle w:val="Ttulo1"/>
                              <w:tabs>
                                <w:tab w:val="left" w:pos="426"/>
                              </w:tabs>
                              <w:spacing w:before="0" w:line="240" w:lineRule="auto"/>
                              <w:ind w:left="284"/>
                              <w:rPr>
                                <w:rFonts w:ascii="Arial Narrow" w:hAnsi="Arial Narrow"/>
                                <w:color w:val="FFFFFF" w:themeColor="background1"/>
                                <w:sz w:val="20"/>
                                <w:szCs w:val="20"/>
                              </w:rPr>
                            </w:pP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w:t>
                            </w:r>
                          </w:p>
                          <w:p w14:paraId="43F2AE7F" w14:textId="77777777" w:rsidR="00EA58D8" w:rsidRPr="00380464" w:rsidRDefault="00EA58D8">
                            <w:pPr>
                              <w:rPr>
                                <w:sz w:val="20"/>
                                <w:szCs w:val="20"/>
                              </w:rPr>
                            </w:pPr>
                          </w:p>
                          <w:p w14:paraId="501D06BE"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0498813E" w14:textId="77777777" w:rsidR="00EA58D8" w:rsidRPr="00380464" w:rsidRDefault="00EA58D8">
                            <w:pPr>
                              <w:rPr>
                                <w:sz w:val="20"/>
                                <w:szCs w:val="20"/>
                              </w:rPr>
                            </w:pPr>
                          </w:p>
                          <w:p w14:paraId="69A2CF4F"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25F7F4D9" w14:textId="77777777" w:rsidR="00EA58D8" w:rsidRPr="00380464" w:rsidRDefault="00EA58D8">
                            <w:pPr>
                              <w:rPr>
                                <w:sz w:val="20"/>
                                <w:szCs w:val="20"/>
                              </w:rPr>
                            </w:pPr>
                          </w:p>
                          <w:p w14:paraId="3478F8EE"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ANEXOSREAJUSTAMENTO</w:t>
                            </w:r>
                          </w:p>
                          <w:p w14:paraId="1FF2A2F9" w14:textId="77777777" w:rsidR="00EA58D8" w:rsidRPr="00380464" w:rsidRDefault="00EA58D8">
                            <w:pPr>
                              <w:rPr>
                                <w:sz w:val="20"/>
                                <w:szCs w:val="20"/>
                              </w:rPr>
                            </w:pPr>
                          </w:p>
                          <w:p w14:paraId="331952F7" w14:textId="7061B243"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r w:rsidRPr="00681932">
                              <w:rPr>
                                <w:rFonts w:ascii="Arial Narrow" w:hAnsi="Arial Narrow"/>
                                <w:bCs w:val="0"/>
                                <w:color w:val="FFFFFF" w:themeColor="background1"/>
                                <w:sz w:val="20"/>
                                <w:szCs w:val="20"/>
                              </w:rPr>
                              <w:t>20</w:t>
                            </w:r>
                            <w:bookmarkEnd w:id="125"/>
                            <w:bookmarkEnd w:id="126"/>
                            <w:r w:rsidRPr="00380464">
                              <w:rPr>
                                <w:rFonts w:ascii="Arial Narrow" w:hAnsi="Arial Narrow"/>
                                <w:color w:val="FFFFFF" w:themeColor="background1"/>
                                <w:sz w:val="20"/>
                                <w:szCs w:val="20"/>
                              </w:rPr>
                              <w:t>25. ANEXOS</w:t>
                            </w:r>
                          </w:p>
                          <w:p w14:paraId="6D9091EA" w14:textId="77777777" w:rsidR="00EA58D8" w:rsidRPr="00380464" w:rsidRDefault="00EA58D8">
                            <w:pPr>
                              <w:rPr>
                                <w:sz w:val="20"/>
                                <w:szCs w:val="20"/>
                              </w:rPr>
                            </w:pPr>
                          </w:p>
                          <w:p w14:paraId="5E3AA316"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w:t>
                            </w:r>
                          </w:p>
                          <w:p w14:paraId="0A8F5E2F" w14:textId="77777777" w:rsidR="00EA58D8" w:rsidRPr="00380464" w:rsidRDefault="00EA58D8">
                            <w:pPr>
                              <w:rPr>
                                <w:sz w:val="20"/>
                                <w:szCs w:val="20"/>
                              </w:rPr>
                            </w:pPr>
                          </w:p>
                          <w:p w14:paraId="391CE6B9"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24CC2325" w14:textId="77777777" w:rsidR="00EA58D8" w:rsidRPr="00380464" w:rsidRDefault="00EA58D8">
                            <w:pPr>
                              <w:rPr>
                                <w:sz w:val="20"/>
                                <w:szCs w:val="20"/>
                              </w:rPr>
                            </w:pPr>
                          </w:p>
                          <w:p w14:paraId="0F848D95" w14:textId="63540A74" w:rsidR="00EA58D8" w:rsidRPr="00681932" w:rsidRDefault="00EA58D8" w:rsidP="0049132E">
                            <w:pPr>
                              <w:pStyle w:val="Ttulo1"/>
                              <w:numPr>
                                <w:ilvl w:val="0"/>
                                <w:numId w:val="26"/>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w:t>
                            </w:r>
                            <w:bookmarkStart w:id="129" w:name="_Toc20293293"/>
                            <w:bookmarkStart w:id="130" w:name="_Toc20293346"/>
                            <w:r w:rsidRPr="00681932">
                              <w:rPr>
                                <w:rFonts w:ascii="Arial Narrow" w:hAnsi="Arial Narrow"/>
                                <w:color w:val="FFFFFF" w:themeColor="background1"/>
                                <w:sz w:val="20"/>
                                <w:szCs w:val="20"/>
                              </w:rPr>
                              <w:t>O</w:t>
                            </w:r>
                            <w:bookmarkEnd w:id="129"/>
                            <w:bookmarkEnd w:id="130"/>
                          </w:p>
                          <w:p w14:paraId="6B3833B7" w14:textId="77777777" w:rsidR="00EA58D8" w:rsidRPr="00681932" w:rsidRDefault="00EA58D8" w:rsidP="00681932">
                            <w:pPr>
                              <w:spacing w:after="0"/>
                              <w:rPr>
                                <w:sz w:val="20"/>
                                <w:szCs w:val="20"/>
                              </w:rPr>
                            </w:pPr>
                          </w:p>
                          <w:p w14:paraId="6624E239"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131" w:name="_Toc20293294"/>
                            <w:bookmarkStart w:id="132" w:name="_Toc20293347"/>
                            <w:r w:rsidRPr="00681932">
                              <w:rPr>
                                <w:rFonts w:ascii="Arial Narrow" w:hAnsi="Arial Narrow"/>
                                <w:color w:val="FFFFFF" w:themeColor="background1"/>
                                <w:sz w:val="20"/>
                                <w:szCs w:val="20"/>
                              </w:rPr>
                              <w:t>CRITÉRIOS DE MEDIÇÃO</w:t>
                            </w:r>
                            <w:bookmarkEnd w:id="131"/>
                            <w:bookmarkEnd w:id="132"/>
                          </w:p>
                          <w:p w14:paraId="30079088" w14:textId="77777777" w:rsidR="00EA58D8" w:rsidRPr="00681932" w:rsidRDefault="00EA58D8" w:rsidP="00681932">
                            <w:pPr>
                              <w:spacing w:after="0"/>
                              <w:rPr>
                                <w:sz w:val="20"/>
                                <w:szCs w:val="20"/>
                              </w:rPr>
                            </w:pPr>
                          </w:p>
                          <w:p w14:paraId="1C328D2E" w14:textId="5951F487" w:rsidR="00EA58D8" w:rsidRPr="00681932" w:rsidRDefault="00EA58D8" w:rsidP="0049132E">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133" w:name="_Toc20293295"/>
                            <w:bookmarkStart w:id="134" w:name="_Toc20293348"/>
                            <w:r w:rsidRPr="00681932">
                              <w:rPr>
                                <w:rFonts w:ascii="Arial Narrow" w:hAnsi="Arial Narrow"/>
                                <w:color w:val="FFFFFF" w:themeColor="background1"/>
                                <w:sz w:val="20"/>
                                <w:szCs w:val="20"/>
                              </w:rPr>
                              <w:t>VISITA TÉCNICACRITÉRIOS DE MEDIÇÃOCONDIÇÕES DE RECEBIMENTO</w:t>
                            </w:r>
                            <w:bookmarkEnd w:id="133"/>
                            <w:bookmarkEnd w:id="134"/>
                          </w:p>
                          <w:p w14:paraId="5A5EE4AB" w14:textId="77777777" w:rsidR="00EA58D8" w:rsidRPr="00681932" w:rsidRDefault="00EA58D8" w:rsidP="00681932">
                            <w:pPr>
                              <w:spacing w:after="0"/>
                              <w:rPr>
                                <w:sz w:val="20"/>
                                <w:szCs w:val="20"/>
                              </w:rPr>
                            </w:pPr>
                          </w:p>
                          <w:p w14:paraId="5733DE24" w14:textId="2C892EDC" w:rsidR="00EA58D8" w:rsidRPr="00681932" w:rsidRDefault="00EA58D8" w:rsidP="0049132E">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135" w:name="_Toc20293296"/>
                            <w:bookmarkStart w:id="136" w:name="_Toc20293349"/>
                            <w:r w:rsidRPr="00681932">
                              <w:rPr>
                                <w:rFonts w:ascii="Arial Narrow" w:hAnsi="Arial Narrow"/>
                                <w:color w:val="FFFFFF" w:themeColor="background1"/>
                                <w:sz w:val="20"/>
                                <w:szCs w:val="20"/>
                              </w:rPr>
                              <w:t>CRITÉRIOS DE MEDIÇÃOCONDIÇÕES DE RECEBIMENTO</w:t>
                            </w:r>
                            <w:bookmarkEnd w:id="127"/>
                            <w:bookmarkEnd w:id="128"/>
                            <w:bookmarkEnd w:id="135"/>
                            <w:bookmarkEnd w:id="136"/>
                          </w:p>
                        </w:txbxContent>
                      </wps:txbx>
                      <wps:bodyPr rot="0" vert="horz" wrap="square" lIns="91440" tIns="45720" rIns="91440" bIns="45720" anchor="ctr" anchorCtr="0">
                        <a:noAutofit/>
                      </wps:bodyPr>
                    </wps:wsp>
                  </a:graphicData>
                </a:graphic>
              </wp:inline>
            </w:drawing>
          </mc:Choice>
          <mc:Fallback>
            <w:pict>
              <v:shape w14:anchorId="5733DDF0"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kQFpAIAAD8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O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" fillcolor="#1f497d [3215]" stroked="f" strokeweight="1.5pt">
                <v:textbox>
                  <w:txbxContent>
                    <w:p w14:paraId="129F84FE" w14:textId="2BF8B49B" w:rsidR="00EA58D8" w:rsidRPr="00376C43" w:rsidRDefault="00EA58D8" w:rsidP="0049132E">
                      <w:pPr>
                        <w:pStyle w:val="Ttulo1"/>
                        <w:numPr>
                          <w:ilvl w:val="0"/>
                          <w:numId w:val="25"/>
                        </w:numPr>
                        <w:tabs>
                          <w:tab w:val="left" w:pos="426"/>
                        </w:tabs>
                        <w:spacing w:before="0" w:line="240" w:lineRule="auto"/>
                        <w:rPr>
                          <w:rFonts w:ascii="Arial Narrow" w:hAnsi="Arial Narrow"/>
                          <w:color w:val="FFFFFF" w:themeColor="background1"/>
                          <w:sz w:val="24"/>
                          <w:szCs w:val="24"/>
                        </w:rPr>
                      </w:pPr>
                      <w:bookmarkStart w:id="233" w:name="_Toc20293292"/>
                      <w:bookmarkStart w:id="234" w:name="_Toc20293345"/>
                      <w:bookmarkStart w:id="235" w:name="_Toc427226382"/>
                      <w:bookmarkStart w:id="236" w:name="_Toc427228738"/>
                      <w:r w:rsidRPr="00376C43">
                        <w:rPr>
                          <w:rFonts w:ascii="Arial Narrow" w:hAnsi="Arial Narrow"/>
                          <w:color w:val="FFFFFF" w:themeColor="background1"/>
                          <w:sz w:val="24"/>
                          <w:szCs w:val="24"/>
                        </w:rPr>
                        <w:t>CONDIÇÕES DE RECEBIMENTO</w:t>
                      </w:r>
                    </w:p>
                    <w:p w14:paraId="0CBDBAAD" w14:textId="77777777" w:rsidR="00EA58D8" w:rsidRPr="00681932" w:rsidRDefault="00EA58D8" w:rsidP="00681932">
                      <w:pPr>
                        <w:spacing w:after="0"/>
                        <w:rPr>
                          <w:sz w:val="20"/>
                          <w:szCs w:val="20"/>
                        </w:rPr>
                      </w:pPr>
                    </w:p>
                    <w:p w14:paraId="65AF2D60" w14:textId="77777777" w:rsidR="00EA58D8" w:rsidRPr="00681932" w:rsidRDefault="00EA58D8" w:rsidP="0049132E">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w:t>
                      </w:r>
                    </w:p>
                    <w:p w14:paraId="0C6CB45D" w14:textId="77777777" w:rsidR="00EA58D8" w:rsidRPr="00681932" w:rsidRDefault="00EA58D8" w:rsidP="00681932">
                      <w:pPr>
                        <w:spacing w:after="0"/>
                        <w:rPr>
                          <w:sz w:val="20"/>
                          <w:szCs w:val="20"/>
                        </w:rPr>
                      </w:pPr>
                    </w:p>
                    <w:p w14:paraId="4D5EABD3" w14:textId="4FCA6178" w:rsidR="00EA58D8" w:rsidRPr="00380464" w:rsidRDefault="00EA58D8" w:rsidP="00681932">
                      <w:pPr>
                        <w:pStyle w:val="Ttulo1"/>
                        <w:tabs>
                          <w:tab w:val="left" w:pos="426"/>
                        </w:tabs>
                        <w:spacing w:before="0" w:line="240" w:lineRule="auto"/>
                        <w:ind w:left="284"/>
                        <w:rPr>
                          <w:rFonts w:ascii="Arial Narrow" w:hAnsi="Arial Narrow"/>
                          <w:color w:val="FFFFFF" w:themeColor="background1"/>
                          <w:sz w:val="20"/>
                          <w:szCs w:val="20"/>
                        </w:rPr>
                      </w:pP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w:t>
                      </w:r>
                    </w:p>
                    <w:p w14:paraId="43F2AE7F" w14:textId="77777777" w:rsidR="00EA58D8" w:rsidRPr="00380464" w:rsidRDefault="00EA58D8">
                      <w:pPr>
                        <w:rPr>
                          <w:sz w:val="20"/>
                          <w:szCs w:val="20"/>
                        </w:rPr>
                      </w:pPr>
                    </w:p>
                    <w:p w14:paraId="501D06BE"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0498813E" w14:textId="77777777" w:rsidR="00EA58D8" w:rsidRPr="00380464" w:rsidRDefault="00EA58D8">
                      <w:pPr>
                        <w:rPr>
                          <w:sz w:val="20"/>
                          <w:szCs w:val="20"/>
                        </w:rPr>
                      </w:pPr>
                    </w:p>
                    <w:p w14:paraId="69A2CF4F"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25F7F4D9" w14:textId="77777777" w:rsidR="00EA58D8" w:rsidRPr="00380464" w:rsidRDefault="00EA58D8">
                      <w:pPr>
                        <w:rPr>
                          <w:sz w:val="20"/>
                          <w:szCs w:val="20"/>
                        </w:rPr>
                      </w:pPr>
                    </w:p>
                    <w:p w14:paraId="3478F8EE"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ANEXOSREAJUSTAMENTO</w:t>
                      </w:r>
                    </w:p>
                    <w:p w14:paraId="1FF2A2F9" w14:textId="77777777" w:rsidR="00EA58D8" w:rsidRPr="00380464" w:rsidRDefault="00EA58D8">
                      <w:pPr>
                        <w:rPr>
                          <w:sz w:val="20"/>
                          <w:szCs w:val="20"/>
                        </w:rPr>
                      </w:pPr>
                    </w:p>
                    <w:p w14:paraId="331952F7" w14:textId="7061B243"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r w:rsidRPr="00681932">
                        <w:rPr>
                          <w:rFonts w:ascii="Arial Narrow" w:hAnsi="Arial Narrow"/>
                          <w:bCs w:val="0"/>
                          <w:color w:val="FFFFFF" w:themeColor="background1"/>
                          <w:sz w:val="20"/>
                          <w:szCs w:val="20"/>
                        </w:rPr>
                        <w:t>20</w:t>
                      </w:r>
                      <w:bookmarkEnd w:id="233"/>
                      <w:bookmarkEnd w:id="234"/>
                      <w:r w:rsidRPr="00380464">
                        <w:rPr>
                          <w:rFonts w:ascii="Arial Narrow" w:hAnsi="Arial Narrow"/>
                          <w:color w:val="FFFFFF" w:themeColor="background1"/>
                          <w:sz w:val="20"/>
                          <w:szCs w:val="20"/>
                        </w:rPr>
                        <w:t>25. ANEXOS</w:t>
                      </w:r>
                    </w:p>
                    <w:p w14:paraId="6D9091EA" w14:textId="77777777" w:rsidR="00EA58D8" w:rsidRPr="00380464" w:rsidRDefault="00EA58D8">
                      <w:pPr>
                        <w:rPr>
                          <w:sz w:val="20"/>
                          <w:szCs w:val="20"/>
                        </w:rPr>
                      </w:pPr>
                    </w:p>
                    <w:p w14:paraId="5E3AA316"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w:t>
                      </w:r>
                    </w:p>
                    <w:p w14:paraId="0A8F5E2F" w14:textId="77777777" w:rsidR="00EA58D8" w:rsidRPr="00380464" w:rsidRDefault="00EA58D8">
                      <w:pPr>
                        <w:rPr>
                          <w:sz w:val="20"/>
                          <w:szCs w:val="20"/>
                        </w:rPr>
                      </w:pPr>
                    </w:p>
                    <w:p w14:paraId="391CE6B9"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24CC2325" w14:textId="77777777" w:rsidR="00EA58D8" w:rsidRPr="00380464" w:rsidRDefault="00EA58D8">
                      <w:pPr>
                        <w:rPr>
                          <w:sz w:val="20"/>
                          <w:szCs w:val="20"/>
                        </w:rPr>
                      </w:pPr>
                    </w:p>
                    <w:p w14:paraId="0F848D95" w14:textId="63540A74" w:rsidR="00EA58D8" w:rsidRPr="00681932" w:rsidRDefault="00EA58D8" w:rsidP="0049132E">
                      <w:pPr>
                        <w:pStyle w:val="Ttulo1"/>
                        <w:numPr>
                          <w:ilvl w:val="0"/>
                          <w:numId w:val="26"/>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w:t>
                      </w:r>
                      <w:bookmarkStart w:id="237" w:name="_Toc20293293"/>
                      <w:bookmarkStart w:id="238" w:name="_Toc20293346"/>
                      <w:r w:rsidRPr="00681932">
                        <w:rPr>
                          <w:rFonts w:ascii="Arial Narrow" w:hAnsi="Arial Narrow"/>
                          <w:color w:val="FFFFFF" w:themeColor="background1"/>
                          <w:sz w:val="20"/>
                          <w:szCs w:val="20"/>
                        </w:rPr>
                        <w:t>O</w:t>
                      </w:r>
                      <w:bookmarkEnd w:id="237"/>
                      <w:bookmarkEnd w:id="238"/>
                    </w:p>
                    <w:p w14:paraId="6B3833B7" w14:textId="77777777" w:rsidR="00EA58D8" w:rsidRPr="00681932" w:rsidRDefault="00EA58D8" w:rsidP="00681932">
                      <w:pPr>
                        <w:spacing w:after="0"/>
                        <w:rPr>
                          <w:sz w:val="20"/>
                          <w:szCs w:val="20"/>
                        </w:rPr>
                      </w:pPr>
                    </w:p>
                    <w:p w14:paraId="6624E239" w14:textId="77777777" w:rsidR="00EA58D8" w:rsidRPr="00681932" w:rsidRDefault="00EA58D8" w:rsidP="0049132E">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39" w:name="_Toc20293294"/>
                      <w:bookmarkStart w:id="240" w:name="_Toc20293347"/>
                      <w:r w:rsidRPr="00681932">
                        <w:rPr>
                          <w:rFonts w:ascii="Arial Narrow" w:hAnsi="Arial Narrow"/>
                          <w:color w:val="FFFFFF" w:themeColor="background1"/>
                          <w:sz w:val="20"/>
                          <w:szCs w:val="20"/>
                        </w:rPr>
                        <w:t>CRITÉRIOS DE MEDIÇÃO</w:t>
                      </w:r>
                      <w:bookmarkEnd w:id="239"/>
                      <w:bookmarkEnd w:id="240"/>
                    </w:p>
                    <w:p w14:paraId="30079088" w14:textId="77777777" w:rsidR="00EA58D8" w:rsidRPr="00681932" w:rsidRDefault="00EA58D8" w:rsidP="00681932">
                      <w:pPr>
                        <w:spacing w:after="0"/>
                        <w:rPr>
                          <w:sz w:val="20"/>
                          <w:szCs w:val="20"/>
                        </w:rPr>
                      </w:pPr>
                    </w:p>
                    <w:p w14:paraId="1C328D2E" w14:textId="5951F487" w:rsidR="00EA58D8" w:rsidRPr="00681932" w:rsidRDefault="00EA58D8" w:rsidP="0049132E">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41" w:name="_Toc20293295"/>
                      <w:bookmarkStart w:id="242" w:name="_Toc20293348"/>
                      <w:r w:rsidRPr="00681932">
                        <w:rPr>
                          <w:rFonts w:ascii="Arial Narrow" w:hAnsi="Arial Narrow"/>
                          <w:color w:val="FFFFFF" w:themeColor="background1"/>
                          <w:sz w:val="20"/>
                          <w:szCs w:val="20"/>
                        </w:rPr>
                        <w:t>VISITA TÉCNICACRITÉRIOS DE MEDIÇÃOCONDIÇÕES DE RECEBIMENTO</w:t>
                      </w:r>
                      <w:bookmarkEnd w:id="241"/>
                      <w:bookmarkEnd w:id="242"/>
                    </w:p>
                    <w:p w14:paraId="5A5EE4AB" w14:textId="77777777" w:rsidR="00EA58D8" w:rsidRPr="00681932" w:rsidRDefault="00EA58D8" w:rsidP="00681932">
                      <w:pPr>
                        <w:spacing w:after="0"/>
                        <w:rPr>
                          <w:sz w:val="20"/>
                          <w:szCs w:val="20"/>
                        </w:rPr>
                      </w:pPr>
                    </w:p>
                    <w:p w14:paraId="5733DE24" w14:textId="2C892EDC" w:rsidR="00EA58D8" w:rsidRPr="00681932" w:rsidRDefault="00EA58D8" w:rsidP="0049132E">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43" w:name="_Toc20293296"/>
                      <w:bookmarkStart w:id="244" w:name="_Toc20293349"/>
                      <w:r w:rsidRPr="00681932">
                        <w:rPr>
                          <w:rFonts w:ascii="Arial Narrow" w:hAnsi="Arial Narrow"/>
                          <w:color w:val="FFFFFF" w:themeColor="background1"/>
                          <w:sz w:val="20"/>
                          <w:szCs w:val="20"/>
                        </w:rPr>
                        <w:t>CRITÉRIOS DE MEDIÇÃOCONDIÇÕES DE RECEBIMENTO</w:t>
                      </w:r>
                      <w:bookmarkEnd w:id="235"/>
                      <w:bookmarkEnd w:id="236"/>
                      <w:bookmarkEnd w:id="243"/>
                      <w:bookmarkEnd w:id="244"/>
                    </w:p>
                  </w:txbxContent>
                </v:textbox>
                <w10:anchorlock/>
              </v:shape>
            </w:pict>
          </mc:Fallback>
        </mc:AlternateContent>
      </w:r>
    </w:p>
    <w:p w14:paraId="13669D38" w14:textId="5DBDE9DE" w:rsidR="00D73F43" w:rsidRDefault="00D73F43" w:rsidP="00D73F43">
      <w:pPr>
        <w:spacing w:after="0" w:line="360" w:lineRule="auto"/>
        <w:ind w:right="102" w:firstLine="709"/>
        <w:contextualSpacing/>
        <w:jc w:val="both"/>
        <w:rPr>
          <w:rFonts w:ascii="Arial" w:hAnsi="Arial" w:cs="Arial"/>
          <w:sz w:val="20"/>
          <w:szCs w:val="20"/>
        </w:rPr>
      </w:pPr>
      <w:r>
        <w:rPr>
          <w:rFonts w:ascii="Arial" w:hAnsi="Arial" w:cs="Arial"/>
          <w:sz w:val="20"/>
          <w:szCs w:val="20"/>
        </w:rPr>
        <w:lastRenderedPageBreak/>
        <w:t>A EMAP poderá executar testes de carga nas Unidades de Amarração instaladas para verificar a efetividade da capacidade de carga dos equipamentos, ficando a Contratada obrigada a reparar os pontos de não conformidades eventualmente observadas, conforme previsto. Para a realização de testes a EMAP permitirá amplo o acompanhamento da Contratada.</w:t>
      </w:r>
    </w:p>
    <w:p w14:paraId="509632D1"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O objeto deste Projeto Básico deve ser recebido provisoriamente, pelo gestor do contrato em até 15 (quinze) dias úteis da comunicação escrita do contratado.</w:t>
      </w:r>
    </w:p>
    <w:p w14:paraId="2D286461"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Definitivamente, por servidor ou comissão designada pela autoridade competente e até 90 dias da comunicação escrita do contratado ou do recebimento provisório.</w:t>
      </w:r>
    </w:p>
    <w:p w14:paraId="019F98A9"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O início da garantia quinquenal coincide com a data de recebimento provisório da obra.</w:t>
      </w:r>
    </w:p>
    <w:p w14:paraId="62B04071"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Não serão recebidos os serviços que caracterizem imperfeições, deformidades, falhas e demais condições que possam possibilitar o aparecimento e a propagação de patologias estruturais e funcionais de parte ou de todo o conjunto da obra.</w:t>
      </w:r>
    </w:p>
    <w:p w14:paraId="1EA51FF9"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 xml:space="preserve">Os serviços classificados como pendentes pela FISCALIZAÇÃO só serão posteriormente aprovados e recebidos se todas as circunstâncias levantadas e classificadas como vícios e falhas forem devidamente corrigidas e/ou recompostas. </w:t>
      </w:r>
    </w:p>
    <w:p w14:paraId="3FC84822" w14:textId="77777777" w:rsidR="00AE664A" w:rsidRPr="00410CBA" w:rsidRDefault="00AE664A" w:rsidP="00AE664A">
      <w:pPr>
        <w:spacing w:after="0" w:line="360" w:lineRule="auto"/>
        <w:ind w:firstLine="851"/>
        <w:jc w:val="both"/>
        <w:rPr>
          <w:rFonts w:ascii="Arial" w:eastAsiaTheme="minorHAnsi" w:hAnsi="Arial" w:cs="Arial"/>
          <w:bCs/>
          <w:sz w:val="20"/>
          <w:szCs w:val="20"/>
          <w:lang w:eastAsia="en-US"/>
        </w:rPr>
      </w:pPr>
      <w:r w:rsidRPr="00410CBA">
        <w:rPr>
          <w:rFonts w:ascii="Arial" w:eastAsiaTheme="minorHAnsi" w:hAnsi="Arial" w:cs="Arial"/>
          <w:bCs/>
          <w:sz w:val="20"/>
          <w:szCs w:val="20"/>
          <w:lang w:eastAsia="en-US"/>
        </w:rPr>
        <w:t>O recebimento provisório ou definitivo não exclui a responsabilidade civil, principalmente quanto à solidez e segurança do serviço, nem ético-profissional pela perfeita execução do contrato dentro dos limites estabelecidos por Lei ou pelo contrato.</w:t>
      </w:r>
    </w:p>
    <w:p w14:paraId="01840E6E"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Salvo disposições em contrário constante do edital ou de ato normativo, os ensaios, testes e demais provas exigidas por normas técnicas oficiais, para a boa execução do objeto do contrato, correm por conta do contratado.</w:t>
      </w:r>
    </w:p>
    <w:p w14:paraId="422A4FC7"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Quaisquer modificações no decorrer do serviço em questão serão processadas através de Termo Aditivo pertinente, devidamente justificado pela FISCALIZAÇÃO e dentro dos previstos na lei.</w:t>
      </w:r>
    </w:p>
    <w:p w14:paraId="6C435983"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O recebimento se faz:</w:t>
      </w:r>
    </w:p>
    <w:p w14:paraId="6ECDE22F" w14:textId="77777777" w:rsidR="00AE664A" w:rsidRPr="00410CBA" w:rsidRDefault="00AE664A" w:rsidP="00AE664A">
      <w:pPr>
        <w:numPr>
          <w:ilvl w:val="0"/>
          <w:numId w:val="92"/>
        </w:numPr>
        <w:spacing w:after="0" w:line="360" w:lineRule="auto"/>
        <w:ind w:left="0" w:firstLine="851"/>
        <w:jc w:val="both"/>
        <w:rPr>
          <w:rFonts w:ascii="Arial" w:eastAsiaTheme="minorHAnsi" w:hAnsi="Arial" w:cs="Arial"/>
          <w:bCs/>
          <w:sz w:val="20"/>
          <w:szCs w:val="20"/>
          <w:lang w:eastAsia="en-US"/>
        </w:rPr>
      </w:pPr>
      <w:r w:rsidRPr="00410CBA">
        <w:rPr>
          <w:rFonts w:ascii="Arial" w:eastAsiaTheme="minorHAnsi" w:hAnsi="Arial" w:cs="Arial"/>
          <w:bCs/>
          <w:sz w:val="20"/>
          <w:szCs w:val="20"/>
          <w:lang w:eastAsia="en-US"/>
        </w:rPr>
        <w:t>Nesta primeira etapa, após a conclusão dos serviços e solicitação oficial da Contratada, a FISCALIZAÇÃO fará a vistoria “</w:t>
      </w:r>
      <w:r w:rsidRPr="00410CBA">
        <w:rPr>
          <w:rFonts w:ascii="Arial" w:eastAsiaTheme="minorHAnsi" w:hAnsi="Arial" w:cs="Arial"/>
          <w:bCs/>
          <w:i/>
          <w:sz w:val="20"/>
          <w:szCs w:val="20"/>
          <w:lang w:eastAsia="en-US"/>
        </w:rPr>
        <w:t>in loco</w:t>
      </w:r>
      <w:r w:rsidRPr="00410CBA">
        <w:rPr>
          <w:rFonts w:ascii="Arial" w:eastAsiaTheme="minorHAnsi" w:hAnsi="Arial" w:cs="Arial"/>
          <w:bCs/>
          <w:sz w:val="20"/>
          <w:szCs w:val="20"/>
          <w:lang w:eastAsia="en-US"/>
        </w:rPr>
        <w:t>”, para registrar anomalias construtivas aparentes.</w:t>
      </w:r>
    </w:p>
    <w:p w14:paraId="6B6B1EFB" w14:textId="77777777" w:rsidR="00AE664A" w:rsidRPr="00410CBA" w:rsidRDefault="00AE664A" w:rsidP="00AE664A">
      <w:pPr>
        <w:numPr>
          <w:ilvl w:val="0"/>
          <w:numId w:val="92"/>
        </w:numPr>
        <w:spacing w:after="0" w:line="360" w:lineRule="auto"/>
        <w:ind w:left="0" w:firstLine="851"/>
        <w:jc w:val="both"/>
        <w:rPr>
          <w:rFonts w:ascii="Arial" w:eastAsiaTheme="minorHAnsi" w:hAnsi="Arial" w:cs="Arial"/>
          <w:bCs/>
          <w:sz w:val="20"/>
          <w:szCs w:val="20"/>
          <w:lang w:eastAsia="en-US"/>
        </w:rPr>
      </w:pPr>
      <w:r w:rsidRPr="00410CBA">
        <w:rPr>
          <w:rFonts w:ascii="Arial" w:eastAsiaTheme="minorHAnsi" w:hAnsi="Arial" w:cs="Arial"/>
          <w:bCs/>
          <w:sz w:val="20"/>
          <w:szCs w:val="20"/>
          <w:lang w:eastAsia="en-US"/>
        </w:rPr>
        <w:t>Após a vistoria, através de comunicação oficial da FISCALIZAÇÃO, serão indicadas as correções e complementações consideradas necessárias ao Recebimento Provisório, bem como estabelecido o prazo para a execução dos ajustes.</w:t>
      </w:r>
    </w:p>
    <w:p w14:paraId="07907168"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Para efetivar o recebimento da obra, a CONTRATADA deverá fornecer o manual do proprietário, especificando todas as garantias e condições de utilização e manutenção.</w:t>
      </w:r>
    </w:p>
    <w:p w14:paraId="4B5B5DC0"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Não será recebida, pela EMAP, a obra que for entregue sem o acompanhamento do manual do proprietário, especificando todas as garantias e condições de utilização e manutenção.</w:t>
      </w:r>
    </w:p>
    <w:p w14:paraId="0B2866B8"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Na segunda etapa, após a conclusão das correções, e complementações e nova solicitação oficial da Contratada, mediante nova vistoria realizada pela FISCALIZAÇÃO, será realizado o Recebimento Provisório.</w:t>
      </w:r>
    </w:p>
    <w:p w14:paraId="27F95DC3"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lastRenderedPageBreak/>
        <w:t>O recebimento provisório transfere para a Administração a responsabilidade civil pela guarda do bem e autoriza a ocupação do mesmo o recebimento definitivo visa a verificação da qualidade, quantidade e conformidade do material com a proposta e consequente aceitação.</w:t>
      </w:r>
    </w:p>
    <w:p w14:paraId="248ECF2B"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O Recebimento Definitivo somente será efetuado pela EMAP após: a comprovação pela Contratada de pagamento de todos os impostos, taxas e demais obrigações fiscais incidentes sobre o objeto do contrato; e as correções de eventuais problemas ou imperfeições de execução do objeto contratado. Neste caso, o prazo será de 90 dias a contar da data de recebimento provisório.</w:t>
      </w:r>
    </w:p>
    <w:p w14:paraId="15AE697C"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O Recebimento se faz mediante o termo circunstanciado.</w:t>
      </w:r>
    </w:p>
    <w:p w14:paraId="5F116AC0"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3A392423"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Em caso de cumprir o item anterior cabe à autoridade superior apurar a responsabilidade pela irregularidade, sob pena de ser condenada solidariamente.</w:t>
      </w:r>
    </w:p>
    <w:p w14:paraId="3D2C2B21"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A Administração deve rejeitar, no todo ou em parte, o serviço ou fornecimento executado em desacordo com o contrato ou sem os documentos (acompanhados de Anotação de Responsabilidade Técnica ou Registro Responsabilidade Técnica) que se fizerem necessários relacionados a execução da obra ou serviço.</w:t>
      </w:r>
    </w:p>
    <w:p w14:paraId="627F77B7" w14:textId="77777777" w:rsidR="00AE664A" w:rsidRPr="00410CBA" w:rsidRDefault="00AE664A" w:rsidP="00AE664A">
      <w:pPr>
        <w:spacing w:after="0" w:line="360" w:lineRule="auto"/>
        <w:ind w:firstLine="851"/>
        <w:jc w:val="both"/>
        <w:rPr>
          <w:rFonts w:ascii="Arial" w:eastAsiaTheme="minorHAnsi" w:hAnsi="Arial" w:cs="Arial"/>
          <w:sz w:val="20"/>
          <w:szCs w:val="20"/>
          <w:lang w:eastAsia="en-US"/>
        </w:rPr>
      </w:pPr>
      <w:r w:rsidRPr="00410CBA">
        <w:rPr>
          <w:rFonts w:ascii="Arial" w:eastAsiaTheme="minorHAnsi" w:hAnsi="Arial" w:cs="Arial"/>
          <w:sz w:val="20"/>
          <w:szCs w:val="20"/>
          <w:lang w:eastAsia="en-US"/>
        </w:rPr>
        <w:t>O recebimento provisório ou definitivo não exclui a responsabilidade civil pela solidez e segurança da obra ou do serviço, nem ético-profissional pela perfeita execução do contrato, dentro dos limites estabelecidos pela lei ou pelo contrato.</w:t>
      </w:r>
    </w:p>
    <w:p w14:paraId="2D1569E1" w14:textId="4F208271" w:rsidR="00290B3F" w:rsidRDefault="00AE664A" w:rsidP="00AE664A">
      <w:pPr>
        <w:spacing w:after="0" w:line="360" w:lineRule="auto"/>
        <w:ind w:right="102" w:firstLine="709"/>
        <w:contextualSpacing/>
        <w:jc w:val="both"/>
        <w:rPr>
          <w:rFonts w:ascii="Arial" w:hAnsi="Arial" w:cs="Arial"/>
          <w:sz w:val="20"/>
          <w:szCs w:val="20"/>
        </w:rPr>
      </w:pPr>
      <w:r w:rsidRPr="00410CBA">
        <w:rPr>
          <w:rFonts w:ascii="Arial" w:eastAsiaTheme="minorHAnsi" w:hAnsi="Arial" w:cs="Arial"/>
          <w:sz w:val="20"/>
          <w:szCs w:val="20"/>
          <w:lang w:eastAsia="en-US"/>
        </w:rPr>
        <w:t>A avaliação de fornecedor, no item qualidade, refletirá sobre a aceitação de cada serviço solicitado.</w:t>
      </w:r>
    </w:p>
    <w:p w14:paraId="43033939" w14:textId="77777777" w:rsidR="0005712F" w:rsidRPr="00CD39AB" w:rsidRDefault="0005712F" w:rsidP="00407DEE">
      <w:pPr>
        <w:spacing w:after="0" w:line="360" w:lineRule="auto"/>
        <w:ind w:right="102" w:firstLine="709"/>
        <w:contextualSpacing/>
        <w:jc w:val="both"/>
        <w:rPr>
          <w:rFonts w:ascii="Arial" w:hAnsi="Arial" w:cs="Arial"/>
          <w:sz w:val="20"/>
          <w:szCs w:val="20"/>
        </w:rPr>
      </w:pPr>
    </w:p>
    <w:p w14:paraId="5733DDC6" w14:textId="77777777" w:rsidR="0089012F" w:rsidRPr="007408A5" w:rsidRDefault="00712351" w:rsidP="0089012F">
      <w:pPr>
        <w:pStyle w:val="PargrafodaLista"/>
        <w:tabs>
          <w:tab w:val="left" w:pos="5220"/>
        </w:tabs>
        <w:spacing w:after="0" w:line="360" w:lineRule="auto"/>
        <w:ind w:left="0"/>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F4" wp14:editId="5733DDF5">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A31F6AB" w14:textId="3D8999C5" w:rsidR="00EA58D8" w:rsidRPr="003B09BC" w:rsidRDefault="00EA58D8" w:rsidP="00085D25">
                            <w:pPr>
                              <w:pStyle w:val="Ttulo1"/>
                              <w:tabs>
                                <w:tab w:val="left" w:pos="426"/>
                              </w:tabs>
                              <w:spacing w:before="0" w:line="240" w:lineRule="auto"/>
                              <w:ind w:left="360"/>
                              <w:rPr>
                                <w:rFonts w:ascii="Arial Narrow" w:hAnsi="Arial Narrow"/>
                                <w:color w:val="FFFFFF" w:themeColor="background1"/>
                                <w:sz w:val="24"/>
                                <w:szCs w:val="24"/>
                              </w:rPr>
                            </w:pPr>
                            <w:bookmarkStart w:id="137" w:name="_Toc20293302"/>
                            <w:bookmarkStart w:id="138" w:name="_Toc20293355"/>
                            <w:bookmarkStart w:id="139" w:name="_Toc427228740"/>
                            <w:r w:rsidRPr="003B09BC">
                              <w:rPr>
                                <w:rFonts w:ascii="Arial Narrow" w:hAnsi="Arial Narrow"/>
                                <w:bCs w:val="0"/>
                                <w:color w:val="FFFFFF" w:themeColor="background1"/>
                                <w:sz w:val="24"/>
                                <w:szCs w:val="24"/>
                              </w:rPr>
                              <w:t>21.</w:t>
                            </w:r>
                            <w:r w:rsidRPr="003B09BC">
                              <w:rPr>
                                <w:rFonts w:ascii="Arial Narrow" w:hAnsi="Arial Narrow"/>
                                <w:color w:val="FFFFFF" w:themeColor="background1"/>
                                <w:sz w:val="24"/>
                                <w:szCs w:val="24"/>
                              </w:rPr>
                              <w:t xml:space="preserve">  VISITA TÉCNICA</w:t>
                            </w:r>
                          </w:p>
                          <w:p w14:paraId="79D0DE7A" w14:textId="77777777" w:rsidR="00EA58D8" w:rsidRPr="00681932" w:rsidRDefault="00EA58D8">
                            <w:pPr>
                              <w:rPr>
                                <w:sz w:val="20"/>
                                <w:szCs w:val="20"/>
                              </w:rPr>
                            </w:pPr>
                          </w:p>
                          <w:p w14:paraId="5CF3DEC9"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12B6B797" w14:textId="77777777" w:rsidR="00EA58D8" w:rsidRPr="00681932" w:rsidRDefault="00EA58D8">
                            <w:pPr>
                              <w:rPr>
                                <w:sz w:val="20"/>
                                <w:szCs w:val="20"/>
                              </w:rPr>
                            </w:pPr>
                          </w:p>
                          <w:p w14:paraId="06ADC4EC"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53683387" w14:textId="77777777" w:rsidR="00EA58D8" w:rsidRPr="00681932" w:rsidRDefault="00EA58D8">
                            <w:pPr>
                              <w:rPr>
                                <w:sz w:val="20"/>
                                <w:szCs w:val="20"/>
                              </w:rPr>
                            </w:pPr>
                          </w:p>
                          <w:p w14:paraId="5F8D98CF"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562C2413" w14:textId="77777777" w:rsidR="00EA58D8" w:rsidRPr="00681932" w:rsidRDefault="00EA58D8">
                            <w:pPr>
                              <w:rPr>
                                <w:sz w:val="20"/>
                                <w:szCs w:val="20"/>
                              </w:rPr>
                            </w:pPr>
                          </w:p>
                          <w:p w14:paraId="7670D5CD"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61C6FEB3" w14:textId="77777777" w:rsidR="00EA58D8" w:rsidRDefault="00EA58D8"/>
                          <w:p w14:paraId="09A6F087" w14:textId="2692E310" w:rsidR="00EA58D8" w:rsidRPr="00681932" w:rsidRDefault="00EA58D8"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bookmarkEnd w:id="137"/>
                            <w:bookmarkEnd w:id="138"/>
                          </w:p>
                          <w:p w14:paraId="646615D3" w14:textId="77777777" w:rsidR="00EA58D8" w:rsidRPr="00681932" w:rsidRDefault="00EA58D8">
                            <w:pPr>
                              <w:rPr>
                                <w:sz w:val="20"/>
                                <w:szCs w:val="20"/>
                              </w:rPr>
                            </w:pPr>
                          </w:p>
                          <w:p w14:paraId="3B6034FE"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140" w:name="_Toc20293303"/>
                            <w:bookmarkStart w:id="141" w:name="_Toc20293356"/>
                            <w:r w:rsidRPr="00681932">
                              <w:rPr>
                                <w:rFonts w:ascii="Arial Narrow" w:hAnsi="Arial Narrow"/>
                                <w:color w:val="FFFFFF" w:themeColor="background1"/>
                                <w:sz w:val="20"/>
                                <w:szCs w:val="20"/>
                              </w:rPr>
                              <w:t>PAGAMENTOVISITA TÉCNICA</w:t>
                            </w:r>
                            <w:bookmarkEnd w:id="140"/>
                            <w:bookmarkEnd w:id="141"/>
                          </w:p>
                          <w:p w14:paraId="74DDB8FB" w14:textId="77777777" w:rsidR="00EA58D8" w:rsidRPr="00681932" w:rsidRDefault="00EA58D8">
                            <w:pPr>
                              <w:rPr>
                                <w:sz w:val="20"/>
                                <w:szCs w:val="20"/>
                              </w:rPr>
                            </w:pPr>
                          </w:p>
                          <w:p w14:paraId="790E64AC"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bookmarkStart w:id="142" w:name="_Toc20293304"/>
                            <w:bookmarkStart w:id="143" w:name="_Toc20293357"/>
                            <w:r w:rsidRPr="00681932">
                              <w:rPr>
                                <w:rFonts w:ascii="Arial Narrow" w:hAnsi="Arial Narrow"/>
                                <w:color w:val="FFFFFF" w:themeColor="background1"/>
                                <w:sz w:val="20"/>
                                <w:szCs w:val="20"/>
                              </w:rPr>
                              <w:t>PAGAMENTO</w:t>
                            </w:r>
                            <w:bookmarkEnd w:id="142"/>
                            <w:bookmarkEnd w:id="143"/>
                          </w:p>
                          <w:p w14:paraId="3839257A" w14:textId="77777777" w:rsidR="00EA58D8" w:rsidRPr="00681932" w:rsidRDefault="00EA58D8">
                            <w:pPr>
                              <w:rPr>
                                <w:sz w:val="20"/>
                                <w:szCs w:val="20"/>
                              </w:rPr>
                            </w:pPr>
                          </w:p>
                          <w:p w14:paraId="657B7FEF" w14:textId="5EC90C98"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144" w:name="_Toc20293305"/>
                            <w:bookmarkStart w:id="145" w:name="_Toc20293358"/>
                            <w:r w:rsidRPr="00681932">
                              <w:rPr>
                                <w:rFonts w:ascii="Arial Narrow" w:hAnsi="Arial Narrow"/>
                                <w:color w:val="FFFFFF" w:themeColor="background1"/>
                                <w:sz w:val="20"/>
                                <w:szCs w:val="20"/>
                              </w:rPr>
                              <w:t>23. SUBCONTRATAÇÃOPAGAMENTOVISITA TÉCNICA</w:t>
                            </w:r>
                            <w:bookmarkEnd w:id="144"/>
                            <w:bookmarkEnd w:id="145"/>
                          </w:p>
                          <w:p w14:paraId="4DE7EAF6" w14:textId="77777777" w:rsidR="00EA58D8" w:rsidRPr="00681932" w:rsidRDefault="00EA58D8">
                            <w:pPr>
                              <w:rPr>
                                <w:sz w:val="20"/>
                                <w:szCs w:val="20"/>
                              </w:rPr>
                            </w:pPr>
                          </w:p>
                          <w:p w14:paraId="5733DE26" w14:textId="6DB380D5"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146" w:name="_Toc20293306"/>
                            <w:bookmarkStart w:id="147" w:name="_Toc20293359"/>
                            <w:r w:rsidRPr="00681932">
                              <w:rPr>
                                <w:rFonts w:ascii="Arial Narrow" w:hAnsi="Arial Narrow"/>
                                <w:color w:val="FFFFFF" w:themeColor="background1"/>
                                <w:sz w:val="20"/>
                                <w:szCs w:val="20"/>
                              </w:rPr>
                              <w:t>PAGAMENTOVISITA TÉCNICA</w:t>
                            </w:r>
                            <w:bookmarkEnd w:id="139"/>
                            <w:bookmarkEnd w:id="146"/>
                            <w:bookmarkEnd w:id="147"/>
                          </w:p>
                        </w:txbxContent>
                      </wps:txbx>
                      <wps:bodyPr rot="0" vert="horz" wrap="square" lIns="91440" tIns="45720" rIns="91440" bIns="45720" anchor="t" anchorCtr="0">
                        <a:noAutofit/>
                      </wps:bodyPr>
                    </wps:wsp>
                  </a:graphicData>
                </a:graphic>
              </wp:inline>
            </w:drawing>
          </mc:Choice>
          <mc:Fallback>
            <w:pict>
              <v:shape w14:anchorId="5733DDF4"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D1noQ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JGj00w7lE5mI6CfK9P7QokH3g7Oe&#10;7jLV/v4ITnFmPlgy4jpfLOLlT5vFckVAzB1HdscRsIKgojBsXG5DejAiDYuXZNhKJy+9dDL1THc0&#10;6TLNKT4Cx/uU9fLqbX4C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QEPWehAgAAPQUAAA4AAAAAAAAAAAAAAAAALgIAAGRycy9l&#10;Mm9Eb2MueG1sUEsBAi0AFAAGAAgAAAAhANBd8V3ZAAAABAEAAA8AAAAAAAAAAAAAAAAA+wQAAGRy&#10;cy9kb3ducmV2LnhtbFBLBQYAAAAABAAEAPMAAAABBgAAAAA=&#10;" fillcolor="#1f497d [3215]" stroked="f" strokeweight="1.5pt">
                <v:textbox>
                  <w:txbxContent>
                    <w:p w14:paraId="4A31F6AB" w14:textId="3D8999C5" w:rsidR="00EA58D8" w:rsidRPr="003B09BC" w:rsidRDefault="00EA58D8" w:rsidP="00085D25">
                      <w:pPr>
                        <w:pStyle w:val="Ttulo1"/>
                        <w:tabs>
                          <w:tab w:val="left" w:pos="426"/>
                        </w:tabs>
                        <w:spacing w:before="0" w:line="240" w:lineRule="auto"/>
                        <w:ind w:left="360"/>
                        <w:rPr>
                          <w:rFonts w:ascii="Arial Narrow" w:hAnsi="Arial Narrow"/>
                          <w:color w:val="FFFFFF" w:themeColor="background1"/>
                          <w:sz w:val="24"/>
                          <w:szCs w:val="24"/>
                        </w:rPr>
                      </w:pPr>
                      <w:bookmarkStart w:id="256" w:name="_Toc20293302"/>
                      <w:bookmarkStart w:id="257" w:name="_Toc20293355"/>
                      <w:bookmarkStart w:id="258" w:name="_Toc427228740"/>
                      <w:r w:rsidRPr="003B09BC">
                        <w:rPr>
                          <w:rFonts w:ascii="Arial Narrow" w:hAnsi="Arial Narrow"/>
                          <w:bCs w:val="0"/>
                          <w:color w:val="FFFFFF" w:themeColor="background1"/>
                          <w:sz w:val="24"/>
                          <w:szCs w:val="24"/>
                        </w:rPr>
                        <w:t>21.</w:t>
                      </w:r>
                      <w:r w:rsidRPr="003B09BC">
                        <w:rPr>
                          <w:rFonts w:ascii="Arial Narrow" w:hAnsi="Arial Narrow"/>
                          <w:color w:val="FFFFFF" w:themeColor="background1"/>
                          <w:sz w:val="24"/>
                          <w:szCs w:val="24"/>
                        </w:rPr>
                        <w:t xml:space="preserve">  VISITA TÉCNICA</w:t>
                      </w:r>
                    </w:p>
                    <w:p w14:paraId="79D0DE7A" w14:textId="77777777" w:rsidR="00EA58D8" w:rsidRPr="00681932" w:rsidRDefault="00EA58D8">
                      <w:pPr>
                        <w:rPr>
                          <w:sz w:val="20"/>
                          <w:szCs w:val="20"/>
                        </w:rPr>
                      </w:pPr>
                    </w:p>
                    <w:p w14:paraId="5CF3DEC9"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12B6B797" w14:textId="77777777" w:rsidR="00EA58D8" w:rsidRPr="00681932" w:rsidRDefault="00EA58D8">
                      <w:pPr>
                        <w:rPr>
                          <w:sz w:val="20"/>
                          <w:szCs w:val="20"/>
                        </w:rPr>
                      </w:pPr>
                    </w:p>
                    <w:p w14:paraId="06ADC4EC"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53683387" w14:textId="77777777" w:rsidR="00EA58D8" w:rsidRPr="00681932" w:rsidRDefault="00EA58D8">
                      <w:pPr>
                        <w:rPr>
                          <w:sz w:val="20"/>
                          <w:szCs w:val="20"/>
                        </w:rPr>
                      </w:pPr>
                    </w:p>
                    <w:p w14:paraId="5F8D98CF"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562C2413" w14:textId="77777777" w:rsidR="00EA58D8" w:rsidRPr="00681932" w:rsidRDefault="00EA58D8">
                      <w:pPr>
                        <w:rPr>
                          <w:sz w:val="20"/>
                          <w:szCs w:val="20"/>
                        </w:rPr>
                      </w:pPr>
                    </w:p>
                    <w:p w14:paraId="7670D5CD"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61C6FEB3" w14:textId="77777777" w:rsidR="00EA58D8" w:rsidRDefault="00EA58D8"/>
                    <w:p w14:paraId="09A6F087" w14:textId="2692E310" w:rsidR="00EA58D8" w:rsidRPr="00681932" w:rsidRDefault="00EA58D8"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bookmarkEnd w:id="256"/>
                      <w:bookmarkEnd w:id="257"/>
                    </w:p>
                    <w:p w14:paraId="646615D3" w14:textId="77777777" w:rsidR="00EA58D8" w:rsidRPr="00681932" w:rsidRDefault="00EA58D8">
                      <w:pPr>
                        <w:rPr>
                          <w:sz w:val="20"/>
                          <w:szCs w:val="20"/>
                        </w:rPr>
                      </w:pPr>
                    </w:p>
                    <w:p w14:paraId="3B6034FE" w14:textId="77777777"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259" w:name="_Toc20293303"/>
                      <w:bookmarkStart w:id="260" w:name="_Toc20293356"/>
                      <w:r w:rsidRPr="00681932">
                        <w:rPr>
                          <w:rFonts w:ascii="Arial Narrow" w:hAnsi="Arial Narrow"/>
                          <w:color w:val="FFFFFF" w:themeColor="background1"/>
                          <w:sz w:val="20"/>
                          <w:szCs w:val="20"/>
                        </w:rPr>
                        <w:t>PAGAMENTOVISITA TÉCNICA</w:t>
                      </w:r>
                      <w:bookmarkEnd w:id="259"/>
                      <w:bookmarkEnd w:id="260"/>
                    </w:p>
                    <w:p w14:paraId="74DDB8FB" w14:textId="77777777" w:rsidR="00EA58D8" w:rsidRPr="00681932" w:rsidRDefault="00EA58D8">
                      <w:pPr>
                        <w:rPr>
                          <w:sz w:val="20"/>
                          <w:szCs w:val="20"/>
                        </w:rPr>
                      </w:pPr>
                    </w:p>
                    <w:p w14:paraId="790E64AC"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bookmarkStart w:id="261" w:name="_Toc20293304"/>
                      <w:bookmarkStart w:id="262" w:name="_Toc20293357"/>
                      <w:r w:rsidRPr="00681932">
                        <w:rPr>
                          <w:rFonts w:ascii="Arial Narrow" w:hAnsi="Arial Narrow"/>
                          <w:color w:val="FFFFFF" w:themeColor="background1"/>
                          <w:sz w:val="20"/>
                          <w:szCs w:val="20"/>
                        </w:rPr>
                        <w:t>PAGAMENTO</w:t>
                      </w:r>
                      <w:bookmarkEnd w:id="261"/>
                      <w:bookmarkEnd w:id="262"/>
                    </w:p>
                    <w:p w14:paraId="3839257A" w14:textId="77777777" w:rsidR="00EA58D8" w:rsidRPr="00681932" w:rsidRDefault="00EA58D8">
                      <w:pPr>
                        <w:rPr>
                          <w:sz w:val="20"/>
                          <w:szCs w:val="20"/>
                        </w:rPr>
                      </w:pPr>
                    </w:p>
                    <w:p w14:paraId="657B7FEF" w14:textId="5EC90C98"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263" w:name="_Toc20293305"/>
                      <w:bookmarkStart w:id="264" w:name="_Toc20293358"/>
                      <w:r w:rsidRPr="00681932">
                        <w:rPr>
                          <w:rFonts w:ascii="Arial Narrow" w:hAnsi="Arial Narrow"/>
                          <w:color w:val="FFFFFF" w:themeColor="background1"/>
                          <w:sz w:val="20"/>
                          <w:szCs w:val="20"/>
                        </w:rPr>
                        <w:t>23. SUBCONTRATAÇÃOPAGAMENTOVISITA TÉCNICA</w:t>
                      </w:r>
                      <w:bookmarkEnd w:id="263"/>
                      <w:bookmarkEnd w:id="264"/>
                    </w:p>
                    <w:p w14:paraId="4DE7EAF6" w14:textId="77777777" w:rsidR="00EA58D8" w:rsidRPr="00681932" w:rsidRDefault="00EA58D8">
                      <w:pPr>
                        <w:rPr>
                          <w:sz w:val="20"/>
                          <w:szCs w:val="20"/>
                        </w:rPr>
                      </w:pPr>
                    </w:p>
                    <w:p w14:paraId="5733DE26" w14:textId="6DB380D5" w:rsidR="00EA58D8" w:rsidRPr="00681932" w:rsidRDefault="00EA58D8" w:rsidP="0049132E">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265" w:name="_Toc20293306"/>
                      <w:bookmarkStart w:id="266" w:name="_Toc20293359"/>
                      <w:r w:rsidRPr="00681932">
                        <w:rPr>
                          <w:rFonts w:ascii="Arial Narrow" w:hAnsi="Arial Narrow"/>
                          <w:color w:val="FFFFFF" w:themeColor="background1"/>
                          <w:sz w:val="20"/>
                          <w:szCs w:val="20"/>
                        </w:rPr>
                        <w:t>PAGAMENTOVISITA TÉCNICA</w:t>
                      </w:r>
                      <w:bookmarkEnd w:id="258"/>
                      <w:bookmarkEnd w:id="265"/>
                      <w:bookmarkEnd w:id="266"/>
                    </w:p>
                  </w:txbxContent>
                </v:textbox>
                <w10:anchorlock/>
              </v:shape>
            </w:pict>
          </mc:Fallback>
        </mc:AlternateContent>
      </w:r>
    </w:p>
    <w:p w14:paraId="19E9D19E" w14:textId="3CF0BFD1" w:rsidR="00AE664A" w:rsidRPr="00AE664A" w:rsidRDefault="00AE664A" w:rsidP="00AE664A">
      <w:pPr>
        <w:pStyle w:val="PargrafodaLista"/>
        <w:numPr>
          <w:ilvl w:val="1"/>
          <w:numId w:val="39"/>
        </w:numPr>
        <w:tabs>
          <w:tab w:val="left" w:pos="993"/>
        </w:tabs>
        <w:spacing w:after="0" w:line="360" w:lineRule="auto"/>
        <w:jc w:val="both"/>
        <w:rPr>
          <w:rFonts w:ascii="Arial" w:hAnsi="Arial" w:cs="Arial"/>
          <w:sz w:val="20"/>
          <w:szCs w:val="20"/>
        </w:rPr>
      </w:pPr>
      <w:r w:rsidRPr="00AE664A">
        <w:rPr>
          <w:rFonts w:ascii="Arial" w:hAnsi="Arial" w:cs="Arial"/>
          <w:sz w:val="20"/>
          <w:szCs w:val="20"/>
        </w:rPr>
        <w:t xml:space="preserve">O licitante poderá vistoriar o local onde será executada a obra/serviço objeto deste Projeto </w:t>
      </w:r>
      <w:r w:rsidR="009C1A34">
        <w:rPr>
          <w:rFonts w:ascii="Arial" w:hAnsi="Arial" w:cs="Arial"/>
          <w:sz w:val="20"/>
          <w:szCs w:val="20"/>
        </w:rPr>
        <w:t xml:space="preserve">Básico </w:t>
      </w:r>
      <w:r w:rsidRPr="00AE664A">
        <w:rPr>
          <w:rFonts w:ascii="Arial" w:hAnsi="Arial" w:cs="Arial"/>
          <w:sz w:val="20"/>
          <w:szCs w:val="20"/>
        </w:rPr>
        <w:t>para inteirar-se das condições e graus de dificuldades existentes, até o segundo dia útil anterior ao da apresentação das propostas, observando os feriados nacionais, estaduais e municipais.</w:t>
      </w:r>
    </w:p>
    <w:p w14:paraId="3A1B57C4" w14:textId="77777777" w:rsidR="00AE664A" w:rsidRPr="00AE664A" w:rsidRDefault="00AE664A" w:rsidP="00AE664A">
      <w:pPr>
        <w:pStyle w:val="PargrafodaLista"/>
        <w:numPr>
          <w:ilvl w:val="1"/>
          <w:numId w:val="39"/>
        </w:numPr>
        <w:tabs>
          <w:tab w:val="left" w:pos="993"/>
        </w:tabs>
        <w:spacing w:after="0" w:line="360" w:lineRule="auto"/>
        <w:jc w:val="both"/>
        <w:rPr>
          <w:rFonts w:ascii="Arial" w:hAnsi="Arial" w:cs="Arial"/>
          <w:sz w:val="20"/>
          <w:szCs w:val="20"/>
        </w:rPr>
      </w:pPr>
      <w:r w:rsidRPr="00AE664A">
        <w:rPr>
          <w:rFonts w:ascii="Arial" w:hAnsi="Arial" w:cs="Arial"/>
          <w:sz w:val="20"/>
          <w:szCs w:val="20"/>
        </w:rPr>
        <w:t xml:space="preserve">A visita técnica deverá ser realizada nos terminais externos Terminal da Ponta da Espera, localizado na Estrada de Ponta da Espera, S/N – Itaqui. </w:t>
      </w:r>
      <w:proofErr w:type="spellStart"/>
      <w:r w:rsidRPr="00AE664A">
        <w:rPr>
          <w:rFonts w:ascii="Arial" w:hAnsi="Arial" w:cs="Arial"/>
          <w:sz w:val="20"/>
          <w:szCs w:val="20"/>
        </w:rPr>
        <w:t>Cep</w:t>
      </w:r>
      <w:proofErr w:type="spellEnd"/>
      <w:r w:rsidRPr="00AE664A">
        <w:rPr>
          <w:rFonts w:ascii="Arial" w:hAnsi="Arial" w:cs="Arial"/>
          <w:sz w:val="20"/>
          <w:szCs w:val="20"/>
        </w:rPr>
        <w:t xml:space="preserve">: 65087-040, São Luís – MA e no </w:t>
      </w:r>
      <w:proofErr w:type="spellStart"/>
      <w:r w:rsidRPr="00AE664A">
        <w:rPr>
          <w:rFonts w:ascii="Arial" w:hAnsi="Arial" w:cs="Arial"/>
          <w:sz w:val="20"/>
          <w:szCs w:val="20"/>
        </w:rPr>
        <w:t>Cujupe</w:t>
      </w:r>
      <w:proofErr w:type="spellEnd"/>
      <w:r w:rsidRPr="00AE664A">
        <w:rPr>
          <w:rFonts w:ascii="Arial" w:hAnsi="Arial" w:cs="Arial"/>
          <w:sz w:val="20"/>
          <w:szCs w:val="20"/>
        </w:rPr>
        <w:t>, s/n, CEP 65250-000 em Alcântara - Maranhão.</w:t>
      </w:r>
    </w:p>
    <w:p w14:paraId="4602CAFA" w14:textId="77777777" w:rsidR="00AE664A" w:rsidRPr="00AE664A" w:rsidRDefault="00AE664A" w:rsidP="00AE664A">
      <w:pPr>
        <w:pStyle w:val="PargrafodaLista"/>
        <w:numPr>
          <w:ilvl w:val="1"/>
          <w:numId w:val="39"/>
        </w:numPr>
        <w:tabs>
          <w:tab w:val="left" w:pos="993"/>
        </w:tabs>
        <w:spacing w:after="0" w:line="360" w:lineRule="auto"/>
        <w:jc w:val="both"/>
        <w:rPr>
          <w:rFonts w:ascii="Arial" w:hAnsi="Arial" w:cs="Arial"/>
          <w:sz w:val="20"/>
          <w:szCs w:val="20"/>
        </w:rPr>
      </w:pPr>
      <w:r w:rsidRPr="00AE664A">
        <w:rPr>
          <w:rFonts w:ascii="Arial" w:hAnsi="Arial" w:cs="Arial"/>
          <w:sz w:val="20"/>
          <w:szCs w:val="20"/>
        </w:rPr>
        <w:t>Tendo em vista a faculdade da realização da visita técnica, os licitantes não poderão alegar o desconhecimento das condições e do grau de dificuldade existentes como justificativa para se eximirem das obrigações assumidas em decorrência deste Projeto.</w:t>
      </w:r>
    </w:p>
    <w:p w14:paraId="7431AB50" w14:textId="77777777" w:rsidR="00AE664A" w:rsidRPr="00AE664A" w:rsidRDefault="00AE664A" w:rsidP="00AE664A">
      <w:pPr>
        <w:pStyle w:val="PargrafodaLista"/>
        <w:numPr>
          <w:ilvl w:val="1"/>
          <w:numId w:val="39"/>
        </w:numPr>
        <w:tabs>
          <w:tab w:val="left" w:pos="993"/>
        </w:tabs>
        <w:spacing w:after="0" w:line="360" w:lineRule="auto"/>
        <w:jc w:val="both"/>
        <w:rPr>
          <w:rFonts w:ascii="Arial" w:hAnsi="Arial" w:cs="Arial"/>
          <w:sz w:val="20"/>
          <w:szCs w:val="20"/>
        </w:rPr>
      </w:pPr>
      <w:r w:rsidRPr="00AE664A">
        <w:rPr>
          <w:rFonts w:ascii="Arial" w:hAnsi="Arial" w:cs="Arial"/>
          <w:sz w:val="20"/>
          <w:szCs w:val="20"/>
        </w:rPr>
        <w:t xml:space="preserve">A visita técnica será previamente agendada pela licitante. A EMAP coloca-se à disposição para agendamento de visitas ao local de execução dos serviços, o qual deverá ser </w:t>
      </w:r>
      <w:r w:rsidRPr="00AE664A">
        <w:rPr>
          <w:rFonts w:ascii="Arial" w:hAnsi="Arial" w:cs="Arial"/>
          <w:sz w:val="20"/>
          <w:szCs w:val="20"/>
        </w:rPr>
        <w:lastRenderedPageBreak/>
        <w:t>previamente solicitado pelo telefone (98) 3216-6581, das 09 às 16 horas e então enviada a solicitação formalmente para o e-mail gepro@emap.ma.gov.br com o CNPJ da empresa, razão social e nome completo com CPF de todas as pessoas que forem realizar a visita.</w:t>
      </w:r>
    </w:p>
    <w:p w14:paraId="30861BBE" w14:textId="77777777" w:rsidR="00AE664A" w:rsidRPr="00AE664A" w:rsidRDefault="00AE664A" w:rsidP="00AE664A">
      <w:pPr>
        <w:pStyle w:val="PargrafodaLista"/>
        <w:numPr>
          <w:ilvl w:val="1"/>
          <w:numId w:val="39"/>
        </w:numPr>
        <w:tabs>
          <w:tab w:val="left" w:pos="993"/>
        </w:tabs>
        <w:spacing w:after="0" w:line="360" w:lineRule="auto"/>
        <w:jc w:val="both"/>
        <w:rPr>
          <w:rFonts w:ascii="Arial" w:hAnsi="Arial" w:cs="Arial"/>
          <w:sz w:val="20"/>
          <w:szCs w:val="20"/>
        </w:rPr>
      </w:pPr>
      <w:r w:rsidRPr="00AE664A">
        <w:rPr>
          <w:rFonts w:ascii="Arial" w:hAnsi="Arial" w:cs="Arial"/>
          <w:sz w:val="20"/>
          <w:szCs w:val="20"/>
        </w:rPr>
        <w:t>A visita técnica tem como objetivo a análise do local em que serão realizados os serviços, para conhecimento de peculiaridades que possam vir a influenciar nos preços ofertados pelos licitantes.</w:t>
      </w:r>
    </w:p>
    <w:p w14:paraId="23E30F48" w14:textId="77777777" w:rsidR="00AE664A" w:rsidRPr="00AE664A" w:rsidRDefault="00AE664A" w:rsidP="00AE664A">
      <w:pPr>
        <w:pStyle w:val="PargrafodaLista"/>
        <w:numPr>
          <w:ilvl w:val="1"/>
          <w:numId w:val="39"/>
        </w:numPr>
        <w:tabs>
          <w:tab w:val="left" w:pos="993"/>
        </w:tabs>
        <w:spacing w:after="0" w:line="360" w:lineRule="auto"/>
        <w:jc w:val="both"/>
        <w:rPr>
          <w:rFonts w:ascii="Arial" w:hAnsi="Arial" w:cs="Arial"/>
          <w:sz w:val="20"/>
          <w:szCs w:val="20"/>
        </w:rPr>
      </w:pPr>
      <w:r w:rsidRPr="00AE664A">
        <w:rPr>
          <w:rFonts w:ascii="Arial" w:hAnsi="Arial" w:cs="Arial"/>
          <w:sz w:val="20"/>
          <w:szCs w:val="20"/>
        </w:rPr>
        <w:t>A visita técnica será acompanhada por representante da EMAP, designado para esse fim, o qual visará à declaração comprobatória da vistoria efetuada.</w:t>
      </w:r>
    </w:p>
    <w:p w14:paraId="7CF47299" w14:textId="58CE0D07" w:rsidR="00A96767" w:rsidRPr="00CD39AB" w:rsidRDefault="00AE664A" w:rsidP="00AE664A">
      <w:pPr>
        <w:pStyle w:val="PargrafodaLista"/>
        <w:numPr>
          <w:ilvl w:val="1"/>
          <w:numId w:val="39"/>
        </w:numPr>
        <w:tabs>
          <w:tab w:val="left" w:pos="993"/>
        </w:tabs>
        <w:spacing w:after="0" w:line="360" w:lineRule="auto"/>
        <w:jc w:val="both"/>
        <w:rPr>
          <w:rFonts w:ascii="Arial" w:hAnsi="Arial" w:cs="Arial"/>
          <w:sz w:val="20"/>
          <w:szCs w:val="20"/>
        </w:rPr>
      </w:pPr>
      <w:r w:rsidRPr="00AE664A">
        <w:rPr>
          <w:rFonts w:ascii="Arial" w:hAnsi="Arial" w:cs="Arial"/>
          <w:sz w:val="20"/>
          <w:szCs w:val="20"/>
        </w:rPr>
        <w:t>Em caso de não realização da visita técnica,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14:paraId="54074B06" w14:textId="77777777" w:rsidR="00CB6EE5" w:rsidRPr="00D61C7B" w:rsidRDefault="00CB6EE5" w:rsidP="00CB6EE5">
      <w:pPr>
        <w:tabs>
          <w:tab w:val="left" w:pos="0"/>
        </w:tabs>
        <w:rPr>
          <w:rFonts w:ascii="Arial" w:eastAsia="Calibri" w:hAnsi="Arial" w:cs="Arial"/>
          <w:bCs/>
          <w:sz w:val="24"/>
          <w:szCs w:val="24"/>
          <w:lang w:eastAsia="en-US"/>
        </w:rPr>
      </w:pPr>
      <w:r w:rsidRPr="00D61C7B">
        <w:rPr>
          <w:rFonts w:ascii="Arial" w:hAnsi="Arial" w:cs="Arial"/>
          <w:noProof/>
          <w:sz w:val="24"/>
          <w:szCs w:val="24"/>
        </w:rPr>
        <mc:AlternateContent>
          <mc:Choice Requires="wps">
            <w:drawing>
              <wp:inline distT="0" distB="0" distL="0" distR="0" wp14:anchorId="2304B08F" wp14:editId="05F6286F">
                <wp:extent cx="5759450" cy="311150"/>
                <wp:effectExtent l="38100" t="57150" r="50800" b="50800"/>
                <wp:docPr id="19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C366F13" w14:textId="2692E310" w:rsidR="00EA58D8" w:rsidRPr="009B5FA8" w:rsidRDefault="00EA58D8" w:rsidP="00085D25">
                            <w:pPr>
                              <w:pStyle w:val="Ttulo1"/>
                              <w:tabs>
                                <w:tab w:val="left" w:pos="426"/>
                              </w:tabs>
                              <w:spacing w:before="0" w:line="240" w:lineRule="auto"/>
                              <w:ind w:left="360"/>
                              <w:rPr>
                                <w:rFonts w:ascii="Arial Narrow" w:hAnsi="Arial Narrow"/>
                                <w:color w:val="FFFFFF" w:themeColor="background1"/>
                                <w:sz w:val="24"/>
                                <w:szCs w:val="24"/>
                              </w:rPr>
                            </w:pPr>
                            <w:bookmarkStart w:id="148" w:name="_Toc20293307"/>
                            <w:bookmarkStart w:id="149" w:name="_Toc20293360"/>
                            <w:r w:rsidRPr="009B5FA8">
                              <w:rPr>
                                <w:rFonts w:ascii="Arial Narrow" w:hAnsi="Arial Narrow"/>
                                <w:bCs w:val="0"/>
                                <w:color w:val="FFFFFF" w:themeColor="background1"/>
                                <w:sz w:val="24"/>
                                <w:szCs w:val="24"/>
                              </w:rPr>
                              <w:t>22.</w:t>
                            </w:r>
                            <w:r w:rsidRPr="009B5FA8">
                              <w:rPr>
                                <w:rFonts w:ascii="Arial Narrow" w:hAnsi="Arial Narrow"/>
                                <w:color w:val="FFFFFF" w:themeColor="background1"/>
                                <w:sz w:val="24"/>
                                <w:szCs w:val="24"/>
                              </w:rPr>
                              <w:t xml:space="preserve">  PAGAMENTO</w:t>
                            </w:r>
                          </w:p>
                          <w:p w14:paraId="5F500CDC" w14:textId="77777777" w:rsidR="00EA58D8" w:rsidRPr="00681932" w:rsidRDefault="00EA58D8">
                            <w:pPr>
                              <w:rPr>
                                <w:sz w:val="20"/>
                                <w:szCs w:val="20"/>
                              </w:rPr>
                            </w:pPr>
                          </w:p>
                          <w:p w14:paraId="1D0A2F69"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2AC9A0AB" w14:textId="77777777" w:rsidR="00EA58D8" w:rsidRPr="00681932" w:rsidRDefault="00EA58D8">
                            <w:pPr>
                              <w:rPr>
                                <w:sz w:val="20"/>
                                <w:szCs w:val="20"/>
                              </w:rPr>
                            </w:pPr>
                          </w:p>
                          <w:p w14:paraId="14258B94" w14:textId="77777777" w:rsidR="00EA58D8" w:rsidRPr="00681932"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w:t>
                            </w:r>
                          </w:p>
                          <w:p w14:paraId="7F685CDE" w14:textId="77777777" w:rsidR="00EA58D8" w:rsidRPr="00681932" w:rsidRDefault="00EA58D8">
                            <w:pPr>
                              <w:rPr>
                                <w:sz w:val="20"/>
                                <w:szCs w:val="20"/>
                              </w:rPr>
                            </w:pPr>
                          </w:p>
                          <w:p w14:paraId="61BFA203"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REAJUSTAMENTO23. SUBCONTRATAÇÃOPAGAMENTO</w:t>
                            </w:r>
                          </w:p>
                          <w:p w14:paraId="0FB7468D" w14:textId="77777777" w:rsidR="00EA58D8" w:rsidRPr="00681932" w:rsidRDefault="00EA58D8">
                            <w:pPr>
                              <w:rPr>
                                <w:sz w:val="20"/>
                                <w:szCs w:val="20"/>
                              </w:rPr>
                            </w:pPr>
                          </w:p>
                          <w:p w14:paraId="051A5390"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5E046199" w14:textId="77777777" w:rsidR="00EA58D8" w:rsidRDefault="00EA58D8"/>
                          <w:p w14:paraId="068AB139" w14:textId="220A1BE0" w:rsidR="00EA58D8" w:rsidRPr="00681932" w:rsidRDefault="00EA58D8" w:rsidP="00085D25">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23.  SUBCONTRATAÇÃO</w:t>
                            </w: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bookmarkEnd w:id="148"/>
                            <w:bookmarkEnd w:id="149"/>
                          </w:p>
                          <w:p w14:paraId="11BD7B00" w14:textId="77777777" w:rsidR="00EA58D8" w:rsidRPr="00681932" w:rsidRDefault="00EA58D8">
                            <w:pPr>
                              <w:rPr>
                                <w:sz w:val="20"/>
                                <w:szCs w:val="20"/>
                              </w:rPr>
                            </w:pPr>
                          </w:p>
                          <w:p w14:paraId="2D2477AF"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bookmarkStart w:id="150" w:name="_Toc20293308"/>
                            <w:bookmarkStart w:id="151" w:name="_Toc20293361"/>
                            <w:r w:rsidRPr="00681932">
                              <w:rPr>
                                <w:rFonts w:ascii="Arial Narrow" w:hAnsi="Arial Narrow"/>
                                <w:color w:val="FFFFFF" w:themeColor="background1"/>
                                <w:sz w:val="20"/>
                                <w:szCs w:val="20"/>
                              </w:rPr>
                              <w:t>23. SUBCONTRATAÇÃOPAGAMENTO</w:t>
                            </w:r>
                            <w:bookmarkEnd w:id="150"/>
                            <w:bookmarkEnd w:id="151"/>
                          </w:p>
                          <w:p w14:paraId="6B102F64" w14:textId="77777777" w:rsidR="00EA58D8" w:rsidRPr="00681932" w:rsidRDefault="00EA58D8">
                            <w:pPr>
                              <w:rPr>
                                <w:sz w:val="20"/>
                                <w:szCs w:val="20"/>
                              </w:rPr>
                            </w:pPr>
                          </w:p>
                          <w:p w14:paraId="66F6FFB8" w14:textId="77777777" w:rsidR="00EA58D8" w:rsidRPr="00681932"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152" w:name="_Toc20293309"/>
                            <w:bookmarkStart w:id="153" w:name="_Toc20293362"/>
                            <w:r w:rsidRPr="00681932">
                              <w:rPr>
                                <w:rFonts w:ascii="Arial Narrow" w:hAnsi="Arial Narrow"/>
                                <w:color w:val="FFFFFF" w:themeColor="background1"/>
                                <w:sz w:val="20"/>
                                <w:szCs w:val="20"/>
                              </w:rPr>
                              <w:t>23. SUBCONTRATAÇÃO</w:t>
                            </w:r>
                            <w:bookmarkEnd w:id="152"/>
                            <w:bookmarkEnd w:id="153"/>
                          </w:p>
                          <w:p w14:paraId="2CBD215E" w14:textId="77777777" w:rsidR="00EA58D8" w:rsidRPr="00681932" w:rsidRDefault="00EA58D8">
                            <w:pPr>
                              <w:rPr>
                                <w:sz w:val="20"/>
                                <w:szCs w:val="20"/>
                              </w:rPr>
                            </w:pPr>
                          </w:p>
                          <w:p w14:paraId="5D250874" w14:textId="7A0EA6BE"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bookmarkStart w:id="154" w:name="_Toc20293310"/>
                            <w:bookmarkStart w:id="155" w:name="_Toc20293363"/>
                            <w:r w:rsidRPr="00681932">
                              <w:rPr>
                                <w:rFonts w:ascii="Arial Narrow" w:hAnsi="Arial Narrow"/>
                                <w:color w:val="FFFFFF" w:themeColor="background1"/>
                                <w:sz w:val="20"/>
                                <w:szCs w:val="20"/>
                              </w:rPr>
                              <w:t>REAJUSTAMENTO23. SUBCONTRATAÇÃOPAGAMENTO</w:t>
                            </w:r>
                            <w:bookmarkEnd w:id="154"/>
                            <w:bookmarkEnd w:id="155"/>
                          </w:p>
                          <w:p w14:paraId="70C232E3" w14:textId="77777777" w:rsidR="00EA58D8" w:rsidRPr="00681932" w:rsidRDefault="00EA58D8">
                            <w:pPr>
                              <w:rPr>
                                <w:sz w:val="20"/>
                                <w:szCs w:val="20"/>
                              </w:rPr>
                            </w:pPr>
                          </w:p>
                          <w:p w14:paraId="701BD555" w14:textId="5EC90C98"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bookmarkStart w:id="156" w:name="_Toc20293311"/>
                            <w:bookmarkStart w:id="157" w:name="_Toc20293364"/>
                            <w:r w:rsidRPr="00681932">
                              <w:rPr>
                                <w:rFonts w:ascii="Arial Narrow" w:hAnsi="Arial Narrow"/>
                                <w:color w:val="FFFFFF" w:themeColor="background1"/>
                                <w:sz w:val="20"/>
                                <w:szCs w:val="20"/>
                              </w:rPr>
                              <w:t>23. SUBCONTRATAÇÃOPAGAMENTO</w:t>
                            </w:r>
                            <w:bookmarkEnd w:id="156"/>
                            <w:bookmarkEnd w:id="157"/>
                          </w:p>
                        </w:txbxContent>
                      </wps:txbx>
                      <wps:bodyPr rot="0" vert="horz" wrap="square" lIns="91440" tIns="45720" rIns="91440" bIns="45720" anchor="t" anchorCtr="0">
                        <a:noAutofit/>
                      </wps:bodyPr>
                    </wps:wsp>
                  </a:graphicData>
                </a:graphic>
              </wp:inline>
            </w:drawing>
          </mc:Choice>
          <mc:Fallback>
            <w:pict>
              <v:shape w14:anchorId="2304B08F"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ENddEClAgAAQAUAAA4AAAAAAAAAAAAAAAAALgIA&#10;AGRycy9lMm9Eb2MueG1sUEsBAi0AFAAGAAgAAAAhAC87qpTbAAAABAEAAA8AAAAAAAAAAAAAAAAA&#10;/wQAAGRycy9kb3ducmV2LnhtbFBLBQYAAAAABAAEAPMAAAAHBgAAAAA=&#10;" fillcolor="#1f497d" stroked="f" strokeweight="1.5pt">
                <v:textbox>
                  <w:txbxContent>
                    <w:p w14:paraId="4C366F13" w14:textId="2692E310" w:rsidR="00EA58D8" w:rsidRPr="009B5FA8" w:rsidRDefault="00EA58D8" w:rsidP="00085D25">
                      <w:pPr>
                        <w:pStyle w:val="Ttulo1"/>
                        <w:tabs>
                          <w:tab w:val="left" w:pos="426"/>
                        </w:tabs>
                        <w:spacing w:before="0" w:line="240" w:lineRule="auto"/>
                        <w:ind w:left="360"/>
                        <w:rPr>
                          <w:rFonts w:ascii="Arial Narrow" w:hAnsi="Arial Narrow"/>
                          <w:color w:val="FFFFFF" w:themeColor="background1"/>
                          <w:sz w:val="24"/>
                          <w:szCs w:val="24"/>
                        </w:rPr>
                      </w:pPr>
                      <w:bookmarkStart w:id="277" w:name="_Toc20293307"/>
                      <w:bookmarkStart w:id="278" w:name="_Toc20293360"/>
                      <w:r w:rsidRPr="009B5FA8">
                        <w:rPr>
                          <w:rFonts w:ascii="Arial Narrow" w:hAnsi="Arial Narrow"/>
                          <w:bCs w:val="0"/>
                          <w:color w:val="FFFFFF" w:themeColor="background1"/>
                          <w:sz w:val="24"/>
                          <w:szCs w:val="24"/>
                        </w:rPr>
                        <w:t>22.</w:t>
                      </w:r>
                      <w:r w:rsidRPr="009B5FA8">
                        <w:rPr>
                          <w:rFonts w:ascii="Arial Narrow" w:hAnsi="Arial Narrow"/>
                          <w:color w:val="FFFFFF" w:themeColor="background1"/>
                          <w:sz w:val="24"/>
                          <w:szCs w:val="24"/>
                        </w:rPr>
                        <w:t xml:space="preserve">  PAGAMENTO</w:t>
                      </w:r>
                    </w:p>
                    <w:p w14:paraId="5F500CDC" w14:textId="77777777" w:rsidR="00EA58D8" w:rsidRPr="00681932" w:rsidRDefault="00EA58D8">
                      <w:pPr>
                        <w:rPr>
                          <w:sz w:val="20"/>
                          <w:szCs w:val="20"/>
                        </w:rPr>
                      </w:pPr>
                    </w:p>
                    <w:p w14:paraId="1D0A2F69"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2AC9A0AB" w14:textId="77777777" w:rsidR="00EA58D8" w:rsidRPr="00681932" w:rsidRDefault="00EA58D8">
                      <w:pPr>
                        <w:rPr>
                          <w:sz w:val="20"/>
                          <w:szCs w:val="20"/>
                        </w:rPr>
                      </w:pPr>
                    </w:p>
                    <w:p w14:paraId="14258B94" w14:textId="77777777" w:rsidR="00EA58D8" w:rsidRPr="00681932"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w:t>
                      </w:r>
                    </w:p>
                    <w:p w14:paraId="7F685CDE" w14:textId="77777777" w:rsidR="00EA58D8" w:rsidRPr="00681932" w:rsidRDefault="00EA58D8">
                      <w:pPr>
                        <w:rPr>
                          <w:sz w:val="20"/>
                          <w:szCs w:val="20"/>
                        </w:rPr>
                      </w:pPr>
                    </w:p>
                    <w:p w14:paraId="61BFA203"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REAJUSTAMENTO23. SUBCONTRATAÇÃOPAGAMENTO</w:t>
                      </w:r>
                    </w:p>
                    <w:p w14:paraId="0FB7468D" w14:textId="77777777" w:rsidR="00EA58D8" w:rsidRPr="00681932" w:rsidRDefault="00EA58D8">
                      <w:pPr>
                        <w:rPr>
                          <w:sz w:val="20"/>
                          <w:szCs w:val="20"/>
                        </w:rPr>
                      </w:pPr>
                    </w:p>
                    <w:p w14:paraId="051A5390"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5E046199" w14:textId="77777777" w:rsidR="00EA58D8" w:rsidRDefault="00EA58D8"/>
                    <w:p w14:paraId="068AB139" w14:textId="220A1BE0" w:rsidR="00EA58D8" w:rsidRPr="00681932" w:rsidRDefault="00EA58D8" w:rsidP="00085D25">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23.  SUBCONTRATAÇÃO</w:t>
                      </w: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bookmarkEnd w:id="277"/>
                      <w:bookmarkEnd w:id="278"/>
                    </w:p>
                    <w:p w14:paraId="11BD7B00" w14:textId="77777777" w:rsidR="00EA58D8" w:rsidRPr="00681932" w:rsidRDefault="00EA58D8">
                      <w:pPr>
                        <w:rPr>
                          <w:sz w:val="20"/>
                          <w:szCs w:val="20"/>
                        </w:rPr>
                      </w:pPr>
                    </w:p>
                    <w:p w14:paraId="2D2477AF" w14:textId="77777777"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bookmarkStart w:id="279" w:name="_Toc20293308"/>
                      <w:bookmarkStart w:id="280" w:name="_Toc20293361"/>
                      <w:r w:rsidRPr="00681932">
                        <w:rPr>
                          <w:rFonts w:ascii="Arial Narrow" w:hAnsi="Arial Narrow"/>
                          <w:color w:val="FFFFFF" w:themeColor="background1"/>
                          <w:sz w:val="20"/>
                          <w:szCs w:val="20"/>
                        </w:rPr>
                        <w:t>23. SUBCONTRATAÇÃOPAGAMENTO</w:t>
                      </w:r>
                      <w:bookmarkEnd w:id="279"/>
                      <w:bookmarkEnd w:id="280"/>
                    </w:p>
                    <w:p w14:paraId="6B102F64" w14:textId="77777777" w:rsidR="00EA58D8" w:rsidRPr="00681932" w:rsidRDefault="00EA58D8">
                      <w:pPr>
                        <w:rPr>
                          <w:sz w:val="20"/>
                          <w:szCs w:val="20"/>
                        </w:rPr>
                      </w:pPr>
                    </w:p>
                    <w:p w14:paraId="66F6FFB8" w14:textId="77777777" w:rsidR="00EA58D8" w:rsidRPr="00681932"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281" w:name="_Toc20293309"/>
                      <w:bookmarkStart w:id="282" w:name="_Toc20293362"/>
                      <w:r w:rsidRPr="00681932">
                        <w:rPr>
                          <w:rFonts w:ascii="Arial Narrow" w:hAnsi="Arial Narrow"/>
                          <w:color w:val="FFFFFF" w:themeColor="background1"/>
                          <w:sz w:val="20"/>
                          <w:szCs w:val="20"/>
                        </w:rPr>
                        <w:t>23. SUBCONTRATAÇÃO</w:t>
                      </w:r>
                      <w:bookmarkEnd w:id="281"/>
                      <w:bookmarkEnd w:id="282"/>
                    </w:p>
                    <w:p w14:paraId="2CBD215E" w14:textId="77777777" w:rsidR="00EA58D8" w:rsidRPr="00681932" w:rsidRDefault="00EA58D8">
                      <w:pPr>
                        <w:rPr>
                          <w:sz w:val="20"/>
                          <w:szCs w:val="20"/>
                        </w:rPr>
                      </w:pPr>
                    </w:p>
                    <w:p w14:paraId="5D250874" w14:textId="7A0EA6BE"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bookmarkStart w:id="283" w:name="_Toc20293310"/>
                      <w:bookmarkStart w:id="284" w:name="_Toc20293363"/>
                      <w:r w:rsidRPr="00681932">
                        <w:rPr>
                          <w:rFonts w:ascii="Arial Narrow" w:hAnsi="Arial Narrow"/>
                          <w:color w:val="FFFFFF" w:themeColor="background1"/>
                          <w:sz w:val="20"/>
                          <w:szCs w:val="20"/>
                        </w:rPr>
                        <w:t>REAJUSTAMENTO23. SUBCONTRATAÇÃOPAGAMENTO</w:t>
                      </w:r>
                      <w:bookmarkEnd w:id="283"/>
                      <w:bookmarkEnd w:id="284"/>
                    </w:p>
                    <w:p w14:paraId="70C232E3" w14:textId="77777777" w:rsidR="00EA58D8" w:rsidRPr="00681932" w:rsidRDefault="00EA58D8">
                      <w:pPr>
                        <w:rPr>
                          <w:sz w:val="20"/>
                          <w:szCs w:val="20"/>
                        </w:rPr>
                      </w:pPr>
                    </w:p>
                    <w:p w14:paraId="701BD555" w14:textId="5EC90C98" w:rsidR="00EA58D8" w:rsidRPr="00681932" w:rsidRDefault="00EA58D8" w:rsidP="0049132E">
                      <w:pPr>
                        <w:pStyle w:val="Ttulo1"/>
                        <w:numPr>
                          <w:ilvl w:val="0"/>
                          <w:numId w:val="29"/>
                        </w:numPr>
                        <w:tabs>
                          <w:tab w:val="left" w:pos="426"/>
                        </w:tabs>
                        <w:spacing w:before="0" w:line="240" w:lineRule="auto"/>
                        <w:rPr>
                          <w:rFonts w:ascii="Arial Narrow" w:hAnsi="Arial Narrow"/>
                          <w:color w:val="FFFFFF" w:themeColor="background1"/>
                          <w:sz w:val="20"/>
                          <w:szCs w:val="20"/>
                        </w:rPr>
                      </w:pPr>
                      <w:bookmarkStart w:id="285" w:name="_Toc20293311"/>
                      <w:bookmarkStart w:id="286" w:name="_Toc20293364"/>
                      <w:r w:rsidRPr="00681932">
                        <w:rPr>
                          <w:rFonts w:ascii="Arial Narrow" w:hAnsi="Arial Narrow"/>
                          <w:color w:val="FFFFFF" w:themeColor="background1"/>
                          <w:sz w:val="20"/>
                          <w:szCs w:val="20"/>
                        </w:rPr>
                        <w:t>23. SUBCONTRATAÇÃOPAGAMENTO</w:t>
                      </w:r>
                      <w:bookmarkEnd w:id="285"/>
                      <w:bookmarkEnd w:id="286"/>
                    </w:p>
                  </w:txbxContent>
                </v:textbox>
                <w10:anchorlock/>
              </v:shape>
            </w:pict>
          </mc:Fallback>
        </mc:AlternateContent>
      </w:r>
    </w:p>
    <w:p w14:paraId="7E0D779B" w14:textId="77777777" w:rsidR="008B4D49" w:rsidRPr="008B4D49" w:rsidRDefault="008B4D49" w:rsidP="0049132E">
      <w:pPr>
        <w:pStyle w:val="PargrafodaLista"/>
        <w:numPr>
          <w:ilvl w:val="0"/>
          <w:numId w:val="39"/>
        </w:numPr>
        <w:tabs>
          <w:tab w:val="left" w:pos="993"/>
        </w:tabs>
        <w:spacing w:after="0" w:line="360" w:lineRule="auto"/>
        <w:jc w:val="both"/>
        <w:rPr>
          <w:rFonts w:ascii="Arial" w:eastAsia="Calibri" w:hAnsi="Arial" w:cs="Arial"/>
          <w:bCs/>
          <w:vanish/>
          <w:sz w:val="20"/>
          <w:szCs w:val="20"/>
          <w:lang w:eastAsia="en-US"/>
        </w:rPr>
      </w:pPr>
    </w:p>
    <w:p w14:paraId="50017C2C" w14:textId="64D882D9" w:rsidR="00A96767" w:rsidRPr="00CD39AB" w:rsidRDefault="00A96767" w:rsidP="0049132E">
      <w:pPr>
        <w:pStyle w:val="PargrafodaLista"/>
        <w:numPr>
          <w:ilvl w:val="1"/>
          <w:numId w:val="39"/>
        </w:numPr>
        <w:tabs>
          <w:tab w:val="left" w:pos="993"/>
        </w:tabs>
        <w:spacing w:after="0" w:line="360" w:lineRule="auto"/>
        <w:ind w:left="284" w:firstLine="0"/>
        <w:jc w:val="both"/>
        <w:rPr>
          <w:rFonts w:ascii="Arial" w:eastAsia="Calibri" w:hAnsi="Arial" w:cs="Arial"/>
          <w:bCs/>
          <w:sz w:val="20"/>
          <w:szCs w:val="20"/>
          <w:lang w:eastAsia="en-US"/>
        </w:rPr>
      </w:pPr>
      <w:r w:rsidRPr="00CD39AB">
        <w:rPr>
          <w:rFonts w:ascii="Arial" w:eastAsia="Calibri" w:hAnsi="Arial" w:cs="Arial"/>
          <w:bCs/>
          <w:sz w:val="20"/>
          <w:szCs w:val="20"/>
          <w:lang w:eastAsia="en-US"/>
        </w:rPr>
        <w:t>A EMAP, no pagamento de obrigações pecuniárias decorrentes de contrato, deve obedecer à estrita ordem cronológica das datas da exigibilidade dos créditos.</w:t>
      </w:r>
      <w:r w:rsidR="001428B7">
        <w:rPr>
          <w:rFonts w:ascii="Arial" w:eastAsia="Calibri" w:hAnsi="Arial" w:cs="Arial"/>
          <w:bCs/>
          <w:sz w:val="20"/>
          <w:szCs w:val="20"/>
          <w:lang w:eastAsia="en-US"/>
        </w:rPr>
        <w:t xml:space="preserve"> </w:t>
      </w:r>
      <w:r w:rsidR="00AE664A" w:rsidRPr="001876CF">
        <w:rPr>
          <w:rFonts w:ascii="Arial" w:eastAsia="Calibri" w:hAnsi="Arial" w:cs="Arial"/>
          <w:bCs/>
          <w:sz w:val="20"/>
          <w:szCs w:val="20"/>
          <w:lang w:eastAsia="en-US"/>
        </w:rPr>
        <w:t>Serão remun</w:t>
      </w:r>
      <w:r w:rsidR="00AE664A">
        <w:rPr>
          <w:rFonts w:ascii="Arial" w:eastAsia="Calibri" w:hAnsi="Arial" w:cs="Arial"/>
          <w:bCs/>
          <w:sz w:val="20"/>
          <w:szCs w:val="20"/>
          <w:lang w:eastAsia="en-US"/>
        </w:rPr>
        <w:t xml:space="preserve">eradas com periodicidade mensal </w:t>
      </w:r>
      <w:r w:rsidR="00AE664A" w:rsidRPr="00A86286">
        <w:rPr>
          <w:rFonts w:ascii="Arial" w:eastAsia="Calibri" w:hAnsi="Arial" w:cs="Arial"/>
          <w:bCs/>
          <w:color w:val="000000" w:themeColor="text1"/>
          <w:sz w:val="20"/>
          <w:szCs w:val="20"/>
          <w:lang w:eastAsia="en-US"/>
        </w:rPr>
        <w:t>ou em outra periodicidade a critério da contratada e da fiscalização</w:t>
      </w:r>
      <w:r w:rsidR="00AE664A" w:rsidRPr="001876CF">
        <w:rPr>
          <w:rFonts w:ascii="Arial" w:eastAsia="Calibri" w:hAnsi="Arial" w:cs="Arial"/>
          <w:bCs/>
          <w:sz w:val="20"/>
          <w:szCs w:val="20"/>
          <w:lang w:eastAsia="en-US"/>
        </w:rPr>
        <w:t xml:space="preserve"> sendo remuneradas pelas quantidades de serviços prestados, conforme critério de medição estabelecido, e planilha de preços unitária apresentada na proposta comercial, devendo os mesmos serem atestados pela fiscalização.</w:t>
      </w:r>
      <w:r w:rsidR="001428B7">
        <w:rPr>
          <w:rFonts w:ascii="Arial" w:eastAsia="Calibri" w:hAnsi="Arial" w:cs="Arial"/>
          <w:bCs/>
          <w:sz w:val="20"/>
          <w:szCs w:val="20"/>
          <w:lang w:eastAsia="en-US"/>
        </w:rPr>
        <w:t xml:space="preserve"> </w:t>
      </w:r>
    </w:p>
    <w:p w14:paraId="53B3C058" w14:textId="77777777" w:rsidR="005F7D19" w:rsidRPr="005F7D19" w:rsidRDefault="00A96767" w:rsidP="0049132E">
      <w:pPr>
        <w:pStyle w:val="PargrafodaLista"/>
        <w:numPr>
          <w:ilvl w:val="1"/>
          <w:numId w:val="39"/>
        </w:numPr>
        <w:tabs>
          <w:tab w:val="left" w:pos="993"/>
        </w:tabs>
        <w:spacing w:after="0" w:line="360" w:lineRule="auto"/>
        <w:ind w:left="284" w:firstLine="0"/>
        <w:jc w:val="both"/>
        <w:rPr>
          <w:rFonts w:ascii="Arial" w:eastAsia="Calibri" w:hAnsi="Arial" w:cs="Arial"/>
          <w:bCs/>
          <w:sz w:val="20"/>
          <w:szCs w:val="20"/>
          <w:lang w:eastAsia="en-US"/>
        </w:rPr>
      </w:pPr>
      <w:r w:rsidRPr="00CD39AB">
        <w:rPr>
          <w:rFonts w:ascii="Arial" w:eastAsia="Calibri" w:hAnsi="Arial" w:cs="Arial"/>
          <w:bCs/>
          <w:sz w:val="20"/>
          <w:szCs w:val="20"/>
          <w:lang w:eastAsia="en-US"/>
        </w:rPr>
        <w:t xml:space="preserve">O pagamento dos serviços será efetuado </w:t>
      </w:r>
      <w:r w:rsidR="00D86DB0" w:rsidRPr="00CD39AB">
        <w:rPr>
          <w:rFonts w:ascii="Arial" w:eastAsia="Calibri" w:hAnsi="Arial" w:cs="Arial"/>
          <w:bCs/>
          <w:sz w:val="20"/>
          <w:szCs w:val="20"/>
          <w:lang w:eastAsia="en-US"/>
        </w:rPr>
        <w:t xml:space="preserve">após entrega do Relatório/Parecer Técnico mediante </w:t>
      </w:r>
      <w:r w:rsidRPr="00CD39AB">
        <w:rPr>
          <w:rFonts w:ascii="Arial" w:eastAsia="Calibri" w:hAnsi="Arial" w:cs="Arial"/>
          <w:bCs/>
          <w:sz w:val="20"/>
          <w:szCs w:val="20"/>
          <w:lang w:eastAsia="en-US"/>
        </w:rPr>
        <w:t xml:space="preserve">Boletim de Medição (modelo </w:t>
      </w:r>
      <w:r w:rsidR="008B4D49">
        <w:rPr>
          <w:rFonts w:ascii="Arial" w:eastAsia="Calibri" w:hAnsi="Arial" w:cs="Arial"/>
          <w:bCs/>
          <w:sz w:val="20"/>
          <w:szCs w:val="20"/>
          <w:lang w:eastAsia="en-US"/>
        </w:rPr>
        <w:t>EMAP</w:t>
      </w:r>
      <w:r w:rsidRPr="00CD39AB">
        <w:rPr>
          <w:rFonts w:ascii="Arial" w:eastAsia="Calibri" w:hAnsi="Arial" w:cs="Arial"/>
          <w:bCs/>
          <w:sz w:val="20"/>
          <w:szCs w:val="20"/>
          <w:lang w:eastAsia="en-US"/>
        </w:rPr>
        <w:t xml:space="preserve">), devidamente atestado pela </w:t>
      </w:r>
      <w:r w:rsidR="008B4D49" w:rsidRPr="00CD39AB">
        <w:rPr>
          <w:rFonts w:ascii="Arial" w:eastAsia="Calibri" w:hAnsi="Arial" w:cs="Arial"/>
          <w:bCs/>
          <w:sz w:val="20"/>
          <w:szCs w:val="20"/>
          <w:lang w:eastAsia="en-US"/>
        </w:rPr>
        <w:t xml:space="preserve">Fiscalização </w:t>
      </w:r>
      <w:r w:rsidR="008B4D49">
        <w:rPr>
          <w:rFonts w:ascii="Arial" w:eastAsia="Calibri" w:hAnsi="Arial" w:cs="Arial"/>
          <w:bCs/>
          <w:sz w:val="20"/>
          <w:szCs w:val="20"/>
          <w:lang w:eastAsia="en-US"/>
        </w:rPr>
        <w:t xml:space="preserve">e pela Contratada </w:t>
      </w:r>
      <w:r w:rsidRPr="00CD39AB">
        <w:rPr>
          <w:rFonts w:ascii="Arial" w:eastAsia="Calibri" w:hAnsi="Arial" w:cs="Arial"/>
          <w:bCs/>
          <w:sz w:val="20"/>
          <w:szCs w:val="20"/>
          <w:lang w:eastAsia="en-US"/>
        </w:rPr>
        <w:t>e conforme critérios estipulados neste documento.</w:t>
      </w:r>
      <w:r w:rsidR="005F7D19" w:rsidRPr="005F7D19">
        <w:rPr>
          <w:rFonts w:asciiTheme="minorHAnsi" w:eastAsia="Calibri" w:hAnsiTheme="minorHAnsi" w:cstheme="minorHAnsi"/>
          <w:bCs/>
          <w:color w:val="FF0000"/>
          <w:lang w:eastAsia="en-US"/>
        </w:rPr>
        <w:t xml:space="preserve"> </w:t>
      </w:r>
    </w:p>
    <w:p w14:paraId="64057834" w14:textId="3F399DCC" w:rsidR="00A96767" w:rsidRDefault="005F7D19" w:rsidP="0049132E">
      <w:pPr>
        <w:pStyle w:val="PargrafodaLista"/>
        <w:numPr>
          <w:ilvl w:val="1"/>
          <w:numId w:val="39"/>
        </w:numPr>
        <w:tabs>
          <w:tab w:val="left" w:pos="993"/>
        </w:tabs>
        <w:spacing w:after="0" w:line="360" w:lineRule="auto"/>
        <w:ind w:left="284" w:firstLine="0"/>
        <w:jc w:val="both"/>
        <w:rPr>
          <w:rFonts w:ascii="Arial" w:eastAsia="Calibri" w:hAnsi="Arial" w:cs="Arial"/>
          <w:bCs/>
          <w:sz w:val="20"/>
          <w:szCs w:val="20"/>
          <w:lang w:eastAsia="en-US"/>
        </w:rPr>
      </w:pPr>
      <w:r w:rsidRPr="001428B7">
        <w:rPr>
          <w:rFonts w:asciiTheme="minorHAnsi" w:eastAsia="Calibri" w:hAnsiTheme="minorHAnsi" w:cstheme="minorHAnsi"/>
          <w:bCs/>
          <w:lang w:eastAsia="en-US"/>
        </w:rPr>
        <w:t xml:space="preserve">O pagamento dos serviços será efetuado de acordo com o previsto no Cronograma para Desembolso Financeiro apresentado no Anexo VII em periodicidade mensal ou superior e após entrega do Relatório/Parecer Técnico mediante Boletim de Medição (modelo EMAP), devidamente atestado pela Fiscalização e pela Contratada e conforme critérios </w:t>
      </w:r>
      <w:r w:rsidR="003A4355">
        <w:rPr>
          <w:rFonts w:asciiTheme="minorHAnsi" w:eastAsia="Calibri" w:hAnsiTheme="minorHAnsi" w:cstheme="minorHAnsi"/>
          <w:bCs/>
          <w:lang w:eastAsia="en-US"/>
        </w:rPr>
        <w:t xml:space="preserve">de medição definidos no anexo deste </w:t>
      </w:r>
      <w:r w:rsidR="00187120">
        <w:rPr>
          <w:rFonts w:asciiTheme="minorHAnsi" w:eastAsia="Calibri" w:hAnsiTheme="minorHAnsi" w:cstheme="minorHAnsi"/>
          <w:bCs/>
          <w:lang w:eastAsia="en-US"/>
        </w:rPr>
        <w:t>Projeto Básico</w:t>
      </w:r>
      <w:r w:rsidR="003A4355">
        <w:rPr>
          <w:rFonts w:asciiTheme="minorHAnsi" w:eastAsia="Calibri" w:hAnsiTheme="minorHAnsi" w:cstheme="minorHAnsi"/>
          <w:bCs/>
          <w:lang w:eastAsia="en-US"/>
        </w:rPr>
        <w:t xml:space="preserve">. </w:t>
      </w:r>
    </w:p>
    <w:p w14:paraId="46DF0D3D" w14:textId="3312C2DF" w:rsidR="00E17781" w:rsidRPr="00CD39AB" w:rsidRDefault="00A96767" w:rsidP="0049132E">
      <w:pPr>
        <w:pStyle w:val="PargrafodaLista"/>
        <w:numPr>
          <w:ilvl w:val="1"/>
          <w:numId w:val="39"/>
        </w:numPr>
        <w:tabs>
          <w:tab w:val="left" w:pos="993"/>
        </w:tabs>
        <w:spacing w:after="0" w:line="360" w:lineRule="auto"/>
        <w:ind w:left="284" w:firstLine="0"/>
        <w:jc w:val="both"/>
        <w:rPr>
          <w:rFonts w:ascii="Arial" w:eastAsia="Calibri" w:hAnsi="Arial" w:cs="Arial"/>
          <w:bCs/>
          <w:sz w:val="20"/>
          <w:szCs w:val="20"/>
          <w:lang w:eastAsia="en-US"/>
        </w:rPr>
      </w:pPr>
      <w:r w:rsidRPr="00CD39AB">
        <w:rPr>
          <w:rFonts w:ascii="Arial" w:eastAsia="Calibri" w:hAnsi="Arial" w:cs="Arial"/>
          <w:bCs/>
          <w:sz w:val="20"/>
          <w:szCs w:val="20"/>
          <w:lang w:eastAsia="en-US"/>
        </w:rPr>
        <w:t xml:space="preserve">A </w:t>
      </w:r>
      <w:r w:rsidR="008B4D49" w:rsidRPr="00CD39AB">
        <w:rPr>
          <w:rFonts w:ascii="Arial" w:eastAsia="Calibri" w:hAnsi="Arial" w:cs="Arial"/>
          <w:bCs/>
          <w:sz w:val="20"/>
          <w:szCs w:val="20"/>
          <w:lang w:eastAsia="en-US"/>
        </w:rPr>
        <w:t xml:space="preserve">Nota Fiscal </w:t>
      </w:r>
      <w:r w:rsidRPr="00CD39AB">
        <w:rPr>
          <w:rFonts w:ascii="Arial" w:eastAsia="Calibri" w:hAnsi="Arial" w:cs="Arial"/>
          <w:bCs/>
          <w:sz w:val="20"/>
          <w:szCs w:val="20"/>
          <w:lang w:eastAsia="en-US"/>
        </w:rPr>
        <w:t xml:space="preserve">só poderá ser emitida após análise e aprovação do Boletim de Medição pela </w:t>
      </w:r>
      <w:r w:rsidR="008B4D49" w:rsidRPr="00CD39AB">
        <w:rPr>
          <w:rFonts w:ascii="Arial" w:eastAsia="Calibri" w:hAnsi="Arial" w:cs="Arial"/>
          <w:bCs/>
          <w:sz w:val="20"/>
          <w:szCs w:val="20"/>
          <w:lang w:eastAsia="en-US"/>
        </w:rPr>
        <w:t>Fiscalização</w:t>
      </w:r>
      <w:r w:rsidRPr="00CD39AB">
        <w:rPr>
          <w:rFonts w:ascii="Arial" w:eastAsia="Calibri" w:hAnsi="Arial" w:cs="Arial"/>
          <w:bCs/>
          <w:sz w:val="20"/>
          <w:szCs w:val="20"/>
          <w:lang w:eastAsia="en-US"/>
        </w:rPr>
        <w:t xml:space="preserve">, e autorização da </w:t>
      </w:r>
      <w:r w:rsidR="001D2F8C" w:rsidRPr="003A4355">
        <w:rPr>
          <w:rFonts w:ascii="Arial" w:eastAsia="Calibri" w:hAnsi="Arial" w:cs="Arial"/>
          <w:bCs/>
          <w:sz w:val="20"/>
          <w:szCs w:val="20"/>
          <w:lang w:eastAsia="en-US"/>
        </w:rPr>
        <w:t>Auto</w:t>
      </w:r>
      <w:r w:rsidR="00B34395">
        <w:rPr>
          <w:rFonts w:ascii="Arial" w:eastAsia="Calibri" w:hAnsi="Arial" w:cs="Arial"/>
          <w:bCs/>
          <w:sz w:val="20"/>
          <w:szCs w:val="20"/>
          <w:lang w:eastAsia="en-US"/>
        </w:rPr>
        <w:t>ridade C</w:t>
      </w:r>
      <w:r w:rsidR="00B34395" w:rsidRPr="003A4355">
        <w:rPr>
          <w:rFonts w:ascii="Arial" w:eastAsia="Calibri" w:hAnsi="Arial" w:cs="Arial"/>
          <w:bCs/>
          <w:sz w:val="20"/>
          <w:szCs w:val="20"/>
          <w:lang w:eastAsia="en-US"/>
        </w:rPr>
        <w:t>ompetente</w:t>
      </w:r>
      <w:r w:rsidR="00B34395">
        <w:rPr>
          <w:rFonts w:ascii="Arial" w:eastAsia="Calibri" w:hAnsi="Arial" w:cs="Arial"/>
          <w:bCs/>
          <w:color w:val="FF0000"/>
          <w:sz w:val="20"/>
          <w:szCs w:val="20"/>
          <w:lang w:eastAsia="en-US"/>
        </w:rPr>
        <w:t xml:space="preserve"> </w:t>
      </w:r>
      <w:r w:rsidR="00B34395" w:rsidRPr="00CD39AB">
        <w:rPr>
          <w:rFonts w:ascii="Arial" w:eastAsia="Calibri" w:hAnsi="Arial" w:cs="Arial"/>
          <w:bCs/>
          <w:sz w:val="20"/>
          <w:szCs w:val="20"/>
          <w:lang w:eastAsia="en-US"/>
        </w:rPr>
        <w:t>da</w:t>
      </w:r>
      <w:r w:rsidRPr="00CD39AB">
        <w:rPr>
          <w:rFonts w:ascii="Arial" w:eastAsia="Calibri" w:hAnsi="Arial" w:cs="Arial"/>
          <w:bCs/>
          <w:sz w:val="20"/>
          <w:szCs w:val="20"/>
          <w:lang w:eastAsia="en-US"/>
        </w:rPr>
        <w:t xml:space="preserve"> EMAP, sendo seu pagamento efetuado no prazo de 30 (trinta) dias após o recebimento da Nota Fiscal acompanhada de toda a documentação necessária, conforme </w:t>
      </w:r>
      <w:r w:rsidR="008B4D49">
        <w:rPr>
          <w:rFonts w:ascii="Arial" w:eastAsia="Calibri" w:hAnsi="Arial" w:cs="Arial"/>
          <w:bCs/>
          <w:sz w:val="20"/>
          <w:szCs w:val="20"/>
          <w:lang w:eastAsia="en-US"/>
        </w:rPr>
        <w:t>item 22.5</w:t>
      </w:r>
      <w:r w:rsidRPr="00CD39AB">
        <w:rPr>
          <w:rFonts w:ascii="Arial" w:eastAsia="Calibri" w:hAnsi="Arial" w:cs="Arial"/>
          <w:bCs/>
          <w:sz w:val="20"/>
          <w:szCs w:val="20"/>
          <w:lang w:eastAsia="en-US"/>
        </w:rPr>
        <w:t>.</w:t>
      </w:r>
    </w:p>
    <w:p w14:paraId="7B46CE86" w14:textId="72696214" w:rsidR="00E17781" w:rsidRPr="00CD39AB" w:rsidRDefault="00A96767" w:rsidP="0049132E">
      <w:pPr>
        <w:pStyle w:val="PargrafodaLista"/>
        <w:numPr>
          <w:ilvl w:val="1"/>
          <w:numId w:val="39"/>
        </w:numPr>
        <w:tabs>
          <w:tab w:val="left" w:pos="993"/>
        </w:tabs>
        <w:spacing w:after="0" w:line="360" w:lineRule="auto"/>
        <w:ind w:left="284" w:firstLine="0"/>
        <w:jc w:val="both"/>
        <w:rPr>
          <w:rFonts w:ascii="Arial" w:eastAsia="Calibri" w:hAnsi="Arial" w:cs="Arial"/>
          <w:bCs/>
          <w:sz w:val="20"/>
          <w:szCs w:val="20"/>
          <w:lang w:eastAsia="en-US"/>
        </w:rPr>
      </w:pPr>
      <w:r w:rsidRPr="00CD39AB">
        <w:rPr>
          <w:rFonts w:ascii="Arial" w:eastAsia="Calibri" w:hAnsi="Arial" w:cs="Arial"/>
          <w:bCs/>
          <w:sz w:val="20"/>
          <w:szCs w:val="20"/>
          <w:lang w:eastAsia="en-US"/>
        </w:rPr>
        <w:t xml:space="preserve">Nenhum pagamento será efetuado à Contratada enquanto estiver pendente de liquidação de qualquer obrigação financeira, que lhe for imposta em virtude da penalidade, ou inadimplência </w:t>
      </w:r>
      <w:r w:rsidRPr="00CD39AB">
        <w:rPr>
          <w:rFonts w:ascii="Arial" w:eastAsia="Calibri" w:hAnsi="Arial" w:cs="Arial"/>
          <w:bCs/>
          <w:sz w:val="20"/>
          <w:szCs w:val="20"/>
          <w:lang w:eastAsia="en-US"/>
        </w:rPr>
        <w:lastRenderedPageBreak/>
        <w:t>contratual, ou de atraso de pagamento dos encargos sociais (INSS e FGTS) sob responsabilidade da Contratada.</w:t>
      </w:r>
    </w:p>
    <w:p w14:paraId="36230984" w14:textId="666DD36D" w:rsidR="00A96767" w:rsidRPr="00CD39AB" w:rsidRDefault="00A96767" w:rsidP="0049132E">
      <w:pPr>
        <w:pStyle w:val="PargrafodaLista"/>
        <w:numPr>
          <w:ilvl w:val="1"/>
          <w:numId w:val="39"/>
        </w:numPr>
        <w:tabs>
          <w:tab w:val="left" w:pos="993"/>
        </w:tabs>
        <w:spacing w:after="0" w:line="360" w:lineRule="auto"/>
        <w:ind w:left="284" w:firstLine="0"/>
        <w:jc w:val="both"/>
        <w:rPr>
          <w:rFonts w:ascii="Arial" w:eastAsia="Calibri" w:hAnsi="Arial" w:cs="Arial"/>
          <w:bCs/>
          <w:sz w:val="20"/>
          <w:szCs w:val="20"/>
          <w:lang w:eastAsia="en-US"/>
        </w:rPr>
      </w:pPr>
      <w:r w:rsidRPr="00CD39AB">
        <w:rPr>
          <w:rFonts w:ascii="Arial" w:eastAsia="Calibri" w:hAnsi="Arial" w:cs="Arial"/>
          <w:bCs/>
          <w:sz w:val="20"/>
          <w:szCs w:val="20"/>
          <w:lang w:eastAsia="en-US"/>
        </w:rPr>
        <w:t>O pagamento da medição estará condicionado à verificação do Cadastro Estadual de Inadimplentes - CEI, conforme Lei Estadual Nº 6.690 de 11 de julho de 1996 e da apresentação das seguintes certidões:</w:t>
      </w:r>
    </w:p>
    <w:p w14:paraId="710B48F4" w14:textId="77777777" w:rsidR="005F7D19" w:rsidRPr="003A4355" w:rsidRDefault="005F7D19" w:rsidP="00E22ACB">
      <w:pPr>
        <w:pStyle w:val="Corpodetexto"/>
        <w:numPr>
          <w:ilvl w:val="0"/>
          <w:numId w:val="71"/>
        </w:numPr>
        <w:tabs>
          <w:tab w:val="left" w:pos="851"/>
          <w:tab w:val="left" w:pos="1134"/>
        </w:tabs>
        <w:spacing w:after="0" w:line="360" w:lineRule="auto"/>
        <w:ind w:left="0" w:firstLine="851"/>
        <w:jc w:val="both"/>
        <w:rPr>
          <w:rFonts w:asciiTheme="minorHAnsi" w:hAnsiTheme="minorHAnsi" w:cstheme="minorHAnsi"/>
          <w:sz w:val="22"/>
          <w:szCs w:val="22"/>
        </w:rPr>
      </w:pPr>
      <w:r w:rsidRPr="003A4355">
        <w:rPr>
          <w:rFonts w:asciiTheme="minorHAnsi" w:hAnsiTheme="minorHAnsi" w:cstheme="minorHAnsi"/>
          <w:sz w:val="22"/>
          <w:szCs w:val="22"/>
        </w:rPr>
        <w:t>Carta de Solicitação de Pagamento oriunda do fornecedor;</w:t>
      </w:r>
    </w:p>
    <w:p w14:paraId="58FAB95E" w14:textId="77777777" w:rsidR="005F7D19" w:rsidRPr="003A4355" w:rsidRDefault="005F7D19" w:rsidP="00E22ACB">
      <w:pPr>
        <w:pStyle w:val="Corpodetexto"/>
        <w:numPr>
          <w:ilvl w:val="0"/>
          <w:numId w:val="71"/>
        </w:numPr>
        <w:tabs>
          <w:tab w:val="left" w:pos="851"/>
          <w:tab w:val="left" w:pos="1134"/>
        </w:tabs>
        <w:spacing w:after="0" w:line="360" w:lineRule="auto"/>
        <w:ind w:left="0" w:firstLine="851"/>
        <w:jc w:val="both"/>
        <w:rPr>
          <w:rFonts w:asciiTheme="minorHAnsi" w:hAnsiTheme="minorHAnsi" w:cstheme="minorHAnsi"/>
          <w:sz w:val="22"/>
          <w:szCs w:val="22"/>
        </w:rPr>
      </w:pPr>
      <w:r w:rsidRPr="003A4355">
        <w:rPr>
          <w:rFonts w:asciiTheme="minorHAnsi" w:hAnsiTheme="minorHAnsi" w:cstheme="minorHAnsi"/>
          <w:sz w:val="22"/>
          <w:szCs w:val="22"/>
        </w:rPr>
        <w:t>Prova de regularidade relativa ao Fundo de Garantia por Tempo de Serviço (FGTS);</w:t>
      </w:r>
    </w:p>
    <w:p w14:paraId="25A62763" w14:textId="77777777" w:rsidR="005F7D19" w:rsidRPr="003A4355" w:rsidRDefault="005F7D19" w:rsidP="00E22ACB">
      <w:pPr>
        <w:pStyle w:val="Corpodetexto"/>
        <w:numPr>
          <w:ilvl w:val="0"/>
          <w:numId w:val="71"/>
        </w:numPr>
        <w:tabs>
          <w:tab w:val="left" w:pos="851"/>
          <w:tab w:val="left" w:pos="1134"/>
        </w:tabs>
        <w:spacing w:after="0" w:line="360" w:lineRule="auto"/>
        <w:ind w:left="0" w:firstLine="851"/>
        <w:jc w:val="both"/>
        <w:rPr>
          <w:rFonts w:asciiTheme="minorHAnsi" w:hAnsiTheme="minorHAnsi" w:cstheme="minorHAnsi"/>
          <w:sz w:val="22"/>
          <w:szCs w:val="22"/>
        </w:rPr>
      </w:pPr>
      <w:r w:rsidRPr="003A4355">
        <w:rPr>
          <w:rFonts w:asciiTheme="minorHAnsi" w:hAnsiTheme="minorHAnsi" w:cstheme="minorHAnsi"/>
          <w:sz w:val="22"/>
          <w:szCs w:val="22"/>
        </w:rPr>
        <w:t>Certidão negativa de débitos relativos a Créditos Tributários Federais e à Dívida Ativa da União;</w:t>
      </w:r>
    </w:p>
    <w:p w14:paraId="7241CB71" w14:textId="77777777" w:rsidR="005F7D19" w:rsidRPr="003A4355" w:rsidRDefault="005F7D19" w:rsidP="00E22ACB">
      <w:pPr>
        <w:pStyle w:val="Corpodetexto"/>
        <w:numPr>
          <w:ilvl w:val="0"/>
          <w:numId w:val="71"/>
        </w:numPr>
        <w:tabs>
          <w:tab w:val="left" w:pos="851"/>
          <w:tab w:val="left" w:pos="1134"/>
        </w:tabs>
        <w:spacing w:after="0" w:line="360" w:lineRule="auto"/>
        <w:ind w:left="0" w:firstLine="851"/>
        <w:jc w:val="both"/>
        <w:rPr>
          <w:rFonts w:asciiTheme="minorHAnsi" w:hAnsiTheme="minorHAnsi" w:cstheme="minorHAnsi"/>
          <w:sz w:val="22"/>
          <w:szCs w:val="22"/>
        </w:rPr>
      </w:pPr>
      <w:r w:rsidRPr="003A4355">
        <w:rPr>
          <w:rFonts w:asciiTheme="minorHAnsi" w:hAnsiTheme="minorHAnsi" w:cstheme="minorHAnsi"/>
          <w:sz w:val="22"/>
          <w:szCs w:val="22"/>
        </w:rPr>
        <w:t>Prova de regularidade fiscal para com a Fazenda Estadual;</w:t>
      </w:r>
    </w:p>
    <w:p w14:paraId="61269D05" w14:textId="77777777" w:rsidR="005F7D19" w:rsidRPr="003A4355" w:rsidRDefault="005F7D19" w:rsidP="00E22ACB">
      <w:pPr>
        <w:pStyle w:val="Corpodetexto"/>
        <w:numPr>
          <w:ilvl w:val="0"/>
          <w:numId w:val="71"/>
        </w:numPr>
        <w:tabs>
          <w:tab w:val="left" w:pos="851"/>
          <w:tab w:val="left" w:pos="1134"/>
        </w:tabs>
        <w:spacing w:after="0" w:line="360" w:lineRule="auto"/>
        <w:ind w:left="0" w:firstLine="851"/>
        <w:jc w:val="both"/>
        <w:rPr>
          <w:rFonts w:asciiTheme="minorHAnsi" w:hAnsiTheme="minorHAnsi" w:cstheme="minorHAnsi"/>
          <w:sz w:val="22"/>
          <w:szCs w:val="22"/>
        </w:rPr>
      </w:pPr>
      <w:r w:rsidRPr="003A4355">
        <w:rPr>
          <w:rFonts w:asciiTheme="minorHAnsi" w:hAnsiTheme="minorHAnsi" w:cstheme="minorHAnsi"/>
          <w:sz w:val="22"/>
          <w:szCs w:val="22"/>
        </w:rPr>
        <w:t>Prova de regularidade fiscal para com a Fazenda Municipal;</w:t>
      </w:r>
    </w:p>
    <w:p w14:paraId="2162A31B" w14:textId="77777777" w:rsidR="005F7D19" w:rsidRPr="003A4355" w:rsidRDefault="005F7D19" w:rsidP="00E22ACB">
      <w:pPr>
        <w:pStyle w:val="Corpodetexto"/>
        <w:numPr>
          <w:ilvl w:val="0"/>
          <w:numId w:val="71"/>
        </w:numPr>
        <w:tabs>
          <w:tab w:val="left" w:pos="851"/>
          <w:tab w:val="left" w:pos="1134"/>
        </w:tabs>
        <w:spacing w:after="0" w:line="360" w:lineRule="auto"/>
        <w:ind w:left="0" w:firstLine="851"/>
        <w:jc w:val="both"/>
        <w:rPr>
          <w:rFonts w:asciiTheme="minorHAnsi" w:hAnsiTheme="minorHAnsi" w:cstheme="minorHAnsi"/>
          <w:sz w:val="22"/>
          <w:szCs w:val="22"/>
        </w:rPr>
      </w:pPr>
      <w:r w:rsidRPr="003A4355">
        <w:rPr>
          <w:rFonts w:asciiTheme="minorHAnsi" w:hAnsiTheme="minorHAnsi" w:cstheme="minorHAnsi"/>
          <w:sz w:val="22"/>
          <w:szCs w:val="22"/>
        </w:rPr>
        <w:t>Certidão Negativa de Débitos Trabalhistas (CNDT);</w:t>
      </w:r>
    </w:p>
    <w:p w14:paraId="601817ED" w14:textId="77777777" w:rsidR="005F7D19" w:rsidRPr="003A4355" w:rsidRDefault="005F7D19" w:rsidP="00E22ACB">
      <w:pPr>
        <w:pStyle w:val="Corpodetexto"/>
        <w:numPr>
          <w:ilvl w:val="0"/>
          <w:numId w:val="71"/>
        </w:numPr>
        <w:tabs>
          <w:tab w:val="left" w:pos="851"/>
          <w:tab w:val="left" w:pos="1134"/>
        </w:tabs>
        <w:spacing w:after="0" w:line="360" w:lineRule="auto"/>
        <w:ind w:left="0" w:firstLine="851"/>
        <w:jc w:val="both"/>
        <w:rPr>
          <w:rFonts w:asciiTheme="minorHAnsi" w:hAnsiTheme="minorHAnsi" w:cstheme="minorHAnsi"/>
          <w:sz w:val="22"/>
          <w:szCs w:val="22"/>
        </w:rPr>
      </w:pPr>
      <w:r w:rsidRPr="003A4355">
        <w:rPr>
          <w:rFonts w:asciiTheme="minorHAnsi" w:hAnsiTheme="minorHAnsi" w:cstheme="minorHAnsi"/>
          <w:sz w:val="22"/>
          <w:szCs w:val="22"/>
        </w:rPr>
        <w:t>Cópia da folha de pagamentos dos funcionários envolvidos nos serviços;</w:t>
      </w:r>
    </w:p>
    <w:p w14:paraId="175AC620" w14:textId="77777777" w:rsidR="005F7D19" w:rsidRPr="003A4355" w:rsidRDefault="005F7D19" w:rsidP="00E22ACB">
      <w:pPr>
        <w:pStyle w:val="Corpodetexto"/>
        <w:numPr>
          <w:ilvl w:val="0"/>
          <w:numId w:val="71"/>
        </w:numPr>
        <w:tabs>
          <w:tab w:val="left" w:pos="851"/>
          <w:tab w:val="left" w:pos="1134"/>
        </w:tabs>
        <w:spacing w:after="0" w:line="360" w:lineRule="auto"/>
        <w:ind w:left="0" w:firstLine="851"/>
        <w:jc w:val="both"/>
        <w:rPr>
          <w:rFonts w:asciiTheme="minorHAnsi" w:hAnsiTheme="minorHAnsi" w:cstheme="minorHAnsi"/>
          <w:sz w:val="22"/>
          <w:szCs w:val="22"/>
        </w:rPr>
      </w:pPr>
      <w:r w:rsidRPr="003A4355">
        <w:rPr>
          <w:rFonts w:asciiTheme="minorHAnsi" w:hAnsiTheme="minorHAnsi" w:cstheme="minorHAnsi"/>
          <w:sz w:val="22"/>
          <w:szCs w:val="22"/>
        </w:rPr>
        <w:t>Comprovante de pagamentos dos funcionários envolvidos na obra;</w:t>
      </w:r>
    </w:p>
    <w:p w14:paraId="106F8A1A" w14:textId="77777777" w:rsidR="005F7D19" w:rsidRPr="003A4355" w:rsidRDefault="005F7D19" w:rsidP="00E22ACB">
      <w:pPr>
        <w:pStyle w:val="Corpodetexto"/>
        <w:numPr>
          <w:ilvl w:val="0"/>
          <w:numId w:val="71"/>
        </w:numPr>
        <w:tabs>
          <w:tab w:val="left" w:pos="851"/>
          <w:tab w:val="left" w:pos="1134"/>
        </w:tabs>
        <w:spacing w:after="0" w:line="360" w:lineRule="auto"/>
        <w:ind w:left="0" w:firstLine="851"/>
        <w:jc w:val="both"/>
        <w:rPr>
          <w:rFonts w:asciiTheme="minorHAnsi" w:hAnsiTheme="minorHAnsi" w:cstheme="minorHAnsi"/>
          <w:sz w:val="22"/>
          <w:szCs w:val="22"/>
        </w:rPr>
      </w:pPr>
      <w:r w:rsidRPr="003A4355">
        <w:rPr>
          <w:rFonts w:asciiTheme="minorHAnsi" w:hAnsiTheme="minorHAnsi" w:cstheme="minorHAnsi"/>
          <w:sz w:val="22"/>
          <w:szCs w:val="22"/>
        </w:rPr>
        <w:t>Resumo da frequência dos funcionários envolvidos na obra;</w:t>
      </w:r>
    </w:p>
    <w:p w14:paraId="2211BE12" w14:textId="77777777" w:rsidR="005F7D19" w:rsidRPr="003A4355" w:rsidRDefault="005F7D19" w:rsidP="00E22ACB">
      <w:pPr>
        <w:pStyle w:val="Corpodetexto"/>
        <w:numPr>
          <w:ilvl w:val="0"/>
          <w:numId w:val="71"/>
        </w:numPr>
        <w:tabs>
          <w:tab w:val="left" w:pos="851"/>
          <w:tab w:val="left" w:pos="1134"/>
        </w:tabs>
        <w:spacing w:after="0" w:line="360" w:lineRule="auto"/>
        <w:ind w:left="0" w:firstLine="851"/>
        <w:jc w:val="both"/>
        <w:rPr>
          <w:rFonts w:asciiTheme="minorHAnsi" w:hAnsiTheme="minorHAnsi" w:cstheme="minorHAnsi"/>
          <w:sz w:val="22"/>
          <w:szCs w:val="22"/>
        </w:rPr>
      </w:pPr>
      <w:r w:rsidRPr="003A4355">
        <w:rPr>
          <w:rFonts w:asciiTheme="minorHAnsi" w:hAnsiTheme="minorHAnsi" w:cstheme="minorHAnsi"/>
          <w:sz w:val="22"/>
          <w:szCs w:val="22"/>
        </w:rPr>
        <w:t>Declaração do valor devido ao INSS do mês anterior, conforme GFIP / SEFIP;</w:t>
      </w:r>
    </w:p>
    <w:p w14:paraId="1DB57BFA" w14:textId="77777777" w:rsidR="005F7D19" w:rsidRPr="003A4355" w:rsidRDefault="005F7D19" w:rsidP="00E22ACB">
      <w:pPr>
        <w:pStyle w:val="Corpodetexto"/>
        <w:numPr>
          <w:ilvl w:val="0"/>
          <w:numId w:val="71"/>
        </w:numPr>
        <w:tabs>
          <w:tab w:val="left" w:pos="851"/>
          <w:tab w:val="left" w:pos="1134"/>
        </w:tabs>
        <w:spacing w:after="0" w:line="360" w:lineRule="auto"/>
        <w:ind w:left="0" w:firstLine="851"/>
        <w:jc w:val="both"/>
        <w:rPr>
          <w:rFonts w:asciiTheme="minorHAnsi" w:hAnsiTheme="minorHAnsi" w:cstheme="minorHAnsi"/>
          <w:sz w:val="22"/>
          <w:szCs w:val="22"/>
        </w:rPr>
      </w:pPr>
      <w:r w:rsidRPr="003A4355">
        <w:rPr>
          <w:rFonts w:asciiTheme="minorHAnsi" w:hAnsiTheme="minorHAnsi" w:cstheme="minorHAnsi"/>
          <w:sz w:val="22"/>
          <w:szCs w:val="22"/>
        </w:rPr>
        <w:t>Comprovação de recolhimento de INSS do mês anterior;</w:t>
      </w:r>
    </w:p>
    <w:p w14:paraId="5661EB94" w14:textId="77777777" w:rsidR="005F7D19" w:rsidRPr="003A4355" w:rsidRDefault="005F7D19" w:rsidP="00E22ACB">
      <w:pPr>
        <w:pStyle w:val="Corpodetexto"/>
        <w:numPr>
          <w:ilvl w:val="0"/>
          <w:numId w:val="71"/>
        </w:numPr>
        <w:tabs>
          <w:tab w:val="left" w:pos="851"/>
          <w:tab w:val="left" w:pos="1134"/>
        </w:tabs>
        <w:spacing w:after="0" w:line="360" w:lineRule="auto"/>
        <w:ind w:left="0" w:firstLine="851"/>
        <w:jc w:val="both"/>
        <w:rPr>
          <w:rFonts w:asciiTheme="minorHAnsi" w:hAnsiTheme="minorHAnsi" w:cstheme="minorHAnsi"/>
          <w:sz w:val="22"/>
          <w:szCs w:val="22"/>
        </w:rPr>
      </w:pPr>
      <w:r w:rsidRPr="003A4355">
        <w:rPr>
          <w:rFonts w:asciiTheme="minorHAnsi" w:hAnsiTheme="minorHAnsi" w:cstheme="minorHAnsi"/>
          <w:sz w:val="22"/>
          <w:szCs w:val="22"/>
        </w:rPr>
        <w:t>Comprovação de recolhimento de FGTS do mês anterior;</w:t>
      </w:r>
    </w:p>
    <w:p w14:paraId="05976ABB" w14:textId="77777777" w:rsidR="005F7D19" w:rsidRPr="005F7D19" w:rsidRDefault="005F7D19" w:rsidP="00E22ACB">
      <w:pPr>
        <w:pStyle w:val="Corpodetexto"/>
        <w:numPr>
          <w:ilvl w:val="0"/>
          <w:numId w:val="71"/>
        </w:numPr>
        <w:tabs>
          <w:tab w:val="left" w:pos="851"/>
          <w:tab w:val="left" w:pos="1134"/>
        </w:tabs>
        <w:spacing w:after="0" w:line="360" w:lineRule="auto"/>
        <w:ind w:left="0" w:firstLine="851"/>
        <w:jc w:val="both"/>
        <w:rPr>
          <w:rFonts w:asciiTheme="minorHAnsi" w:hAnsiTheme="minorHAnsi" w:cstheme="minorHAnsi"/>
          <w:color w:val="FF0000"/>
          <w:sz w:val="22"/>
          <w:szCs w:val="22"/>
        </w:rPr>
      </w:pPr>
      <w:r w:rsidRPr="003A4355">
        <w:rPr>
          <w:rFonts w:asciiTheme="minorHAnsi" w:hAnsiTheme="minorHAnsi" w:cstheme="minorHAnsi"/>
          <w:sz w:val="22"/>
          <w:szCs w:val="22"/>
        </w:rPr>
        <w:t>Cópia da Anotação de Responsabilidade Técnica da obra</w:t>
      </w:r>
      <w:r w:rsidRPr="00AE664A">
        <w:rPr>
          <w:rFonts w:asciiTheme="minorHAnsi" w:hAnsiTheme="minorHAnsi" w:cstheme="minorHAnsi"/>
          <w:sz w:val="22"/>
          <w:szCs w:val="22"/>
        </w:rPr>
        <w:t>;</w:t>
      </w:r>
    </w:p>
    <w:p w14:paraId="253257D0" w14:textId="0A45A370" w:rsidR="00E17781" w:rsidRPr="00CD39AB" w:rsidRDefault="00A96767" w:rsidP="0049132E">
      <w:pPr>
        <w:pStyle w:val="PargrafodaLista"/>
        <w:numPr>
          <w:ilvl w:val="1"/>
          <w:numId w:val="39"/>
        </w:numPr>
        <w:tabs>
          <w:tab w:val="left" w:pos="993"/>
        </w:tabs>
        <w:spacing w:after="0" w:line="360" w:lineRule="auto"/>
        <w:ind w:left="284" w:firstLine="0"/>
        <w:jc w:val="both"/>
        <w:rPr>
          <w:rFonts w:ascii="Arial" w:eastAsia="Calibri" w:hAnsi="Arial" w:cs="Arial"/>
          <w:bCs/>
          <w:sz w:val="20"/>
          <w:szCs w:val="20"/>
          <w:lang w:eastAsia="en-US"/>
        </w:rPr>
      </w:pPr>
      <w:r w:rsidRPr="00CD39AB">
        <w:rPr>
          <w:rFonts w:ascii="Arial" w:eastAsia="Calibri" w:hAnsi="Arial" w:cs="Arial"/>
          <w:bCs/>
          <w:sz w:val="20"/>
          <w:szCs w:val="20"/>
          <w:lang w:eastAsia="en-US"/>
        </w:rPr>
        <w:t xml:space="preserve">Para fins de emissão de Carta de Solicitação de Pagamento e Nota Fiscal informa-se que deve ser emitida em nome da Empresa Maranhense de Administração Portuária – EMAP, CNPJ sob o nº 03.650.060/0001-48, com o seguinte endereço: Av. dos Portugueses, s/n, </w:t>
      </w:r>
      <w:r w:rsidR="009B5FA8" w:rsidRPr="00CD39AB">
        <w:rPr>
          <w:rFonts w:ascii="Arial" w:eastAsia="Calibri" w:hAnsi="Arial" w:cs="Arial"/>
          <w:bCs/>
          <w:sz w:val="20"/>
          <w:szCs w:val="20"/>
          <w:lang w:eastAsia="en-US"/>
        </w:rPr>
        <w:t>CEP</w:t>
      </w:r>
      <w:r w:rsidRPr="00CD39AB">
        <w:rPr>
          <w:rFonts w:ascii="Arial" w:eastAsia="Calibri" w:hAnsi="Arial" w:cs="Arial"/>
          <w:bCs/>
          <w:sz w:val="20"/>
          <w:szCs w:val="20"/>
          <w:lang w:eastAsia="en-US"/>
        </w:rPr>
        <w:t>: 65085-370, Porto do Itaqui em São Luís - MA.</w:t>
      </w:r>
    </w:p>
    <w:p w14:paraId="63C555DF" w14:textId="175F9D08" w:rsidR="00A96767" w:rsidRPr="00CD39AB" w:rsidRDefault="00A96767" w:rsidP="0049132E">
      <w:pPr>
        <w:pStyle w:val="PargrafodaLista"/>
        <w:numPr>
          <w:ilvl w:val="1"/>
          <w:numId w:val="39"/>
        </w:numPr>
        <w:tabs>
          <w:tab w:val="left" w:pos="993"/>
        </w:tabs>
        <w:spacing w:after="0" w:line="360" w:lineRule="auto"/>
        <w:ind w:left="284" w:firstLine="0"/>
        <w:jc w:val="both"/>
        <w:rPr>
          <w:rFonts w:ascii="Arial" w:eastAsia="Calibri" w:hAnsi="Arial" w:cs="Arial"/>
          <w:bCs/>
          <w:sz w:val="20"/>
          <w:szCs w:val="20"/>
          <w:lang w:eastAsia="en-US"/>
        </w:rPr>
      </w:pPr>
      <w:r w:rsidRPr="00CD39AB">
        <w:rPr>
          <w:rFonts w:ascii="Arial" w:eastAsia="Calibri" w:hAnsi="Arial" w:cs="Arial"/>
          <w:bCs/>
          <w:sz w:val="20"/>
          <w:szCs w:val="20"/>
          <w:lang w:eastAsia="en-US"/>
        </w:rPr>
        <w:t>O pagamento da medição final dos serviços estará condicionado além das observações anteriores, à análise e aprovação, da Fiscalização dos serviços realizados pela Contratada.</w:t>
      </w:r>
    </w:p>
    <w:p w14:paraId="247C264D" w14:textId="52D69BD2" w:rsidR="00A96767" w:rsidRDefault="00A96767" w:rsidP="0049132E">
      <w:pPr>
        <w:pStyle w:val="PargrafodaLista"/>
        <w:numPr>
          <w:ilvl w:val="1"/>
          <w:numId w:val="39"/>
        </w:numPr>
        <w:tabs>
          <w:tab w:val="left" w:pos="993"/>
        </w:tabs>
        <w:spacing w:after="0" w:line="360" w:lineRule="auto"/>
        <w:ind w:left="284" w:firstLine="0"/>
        <w:jc w:val="both"/>
        <w:rPr>
          <w:rFonts w:ascii="Arial" w:eastAsia="Calibri" w:hAnsi="Arial" w:cs="Arial"/>
          <w:bCs/>
          <w:sz w:val="20"/>
          <w:szCs w:val="20"/>
          <w:lang w:eastAsia="en-US"/>
        </w:rPr>
      </w:pPr>
      <w:r w:rsidRPr="00CD39AB">
        <w:rPr>
          <w:rFonts w:ascii="Arial" w:eastAsia="Calibri" w:hAnsi="Arial" w:cs="Arial"/>
          <w:bCs/>
          <w:sz w:val="20"/>
          <w:szCs w:val="20"/>
          <w:lang w:eastAsia="en-US"/>
        </w:rPr>
        <w:t>Em caso de atraso em relação a alguma etapa do Plano de Execução dos Serviços, à Contratada será aplicada multa conforme previsto em contrato</w:t>
      </w:r>
      <w:r w:rsidR="00E17781" w:rsidRPr="00CD39AB">
        <w:rPr>
          <w:rFonts w:ascii="Arial" w:eastAsia="Calibri" w:hAnsi="Arial" w:cs="Arial"/>
          <w:bCs/>
          <w:sz w:val="20"/>
          <w:szCs w:val="20"/>
          <w:lang w:eastAsia="en-US"/>
        </w:rPr>
        <w:t xml:space="preserve"> e neste Termo</w:t>
      </w:r>
      <w:r w:rsidRPr="00CD39AB">
        <w:rPr>
          <w:rFonts w:ascii="Arial" w:eastAsia="Calibri" w:hAnsi="Arial" w:cs="Arial"/>
          <w:bCs/>
          <w:sz w:val="20"/>
          <w:szCs w:val="20"/>
          <w:lang w:eastAsia="en-US"/>
        </w:rPr>
        <w:t>, sendo para tanto considerado o prazo da etapa em questão e o tempo decorrido para a apresentação.</w:t>
      </w:r>
    </w:p>
    <w:p w14:paraId="0E24ACBF" w14:textId="77777777" w:rsidR="00AE664A" w:rsidRPr="00CD39AB" w:rsidRDefault="00AE664A" w:rsidP="00AE664A">
      <w:pPr>
        <w:pStyle w:val="PargrafodaLista"/>
        <w:tabs>
          <w:tab w:val="left" w:pos="993"/>
        </w:tabs>
        <w:spacing w:after="0" w:line="360" w:lineRule="auto"/>
        <w:ind w:left="284"/>
        <w:jc w:val="both"/>
        <w:rPr>
          <w:rFonts w:ascii="Arial" w:eastAsia="Calibri" w:hAnsi="Arial" w:cs="Arial"/>
          <w:bCs/>
          <w:sz w:val="20"/>
          <w:szCs w:val="20"/>
          <w:lang w:eastAsia="en-US"/>
        </w:rPr>
      </w:pPr>
    </w:p>
    <w:p w14:paraId="3C7EB1BD" w14:textId="77777777" w:rsidR="007D2977" w:rsidRDefault="007D2977" w:rsidP="00CB6EE5">
      <w:pPr>
        <w:pStyle w:val="PargrafodaLista"/>
        <w:tabs>
          <w:tab w:val="left" w:pos="5220"/>
        </w:tabs>
        <w:spacing w:after="0" w:line="360" w:lineRule="auto"/>
        <w:ind w:left="0"/>
        <w:jc w:val="both"/>
        <w:rPr>
          <w:rFonts w:ascii="Arial" w:hAnsi="Arial" w:cs="Arial"/>
          <w:sz w:val="20"/>
          <w:szCs w:val="20"/>
        </w:rPr>
      </w:pPr>
    </w:p>
    <w:p w14:paraId="56C5AFF0" w14:textId="77777777" w:rsidR="00CB6EE5" w:rsidRPr="00CB6EE5" w:rsidRDefault="00CB6EE5" w:rsidP="00CB6EE5">
      <w:pPr>
        <w:pStyle w:val="PargrafodaLista"/>
        <w:tabs>
          <w:tab w:val="left" w:pos="5220"/>
        </w:tabs>
        <w:spacing w:after="0" w:line="360" w:lineRule="auto"/>
        <w:ind w:left="0"/>
        <w:jc w:val="both"/>
        <w:rPr>
          <w:rFonts w:ascii="Arial" w:hAnsi="Arial" w:cs="Arial"/>
          <w:sz w:val="24"/>
          <w:szCs w:val="24"/>
        </w:rPr>
      </w:pPr>
      <w:r w:rsidRPr="00CB6EE5">
        <w:rPr>
          <w:rFonts w:ascii="Arial" w:hAnsi="Arial" w:cs="Arial"/>
          <w:noProof/>
          <w:sz w:val="24"/>
          <w:szCs w:val="24"/>
        </w:rPr>
        <mc:AlternateContent>
          <mc:Choice Requires="wps">
            <w:drawing>
              <wp:inline distT="0" distB="0" distL="0" distR="0" wp14:anchorId="4F79CC91" wp14:editId="0EA9B0E5">
                <wp:extent cx="5759450" cy="311150"/>
                <wp:effectExtent l="38100" t="57150" r="50800" b="50800"/>
                <wp:docPr id="1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3A51548" w14:textId="220A1BE0" w:rsidR="00EA58D8" w:rsidRPr="009B5FA8" w:rsidRDefault="00EA58D8" w:rsidP="00A225EF">
                            <w:pPr>
                              <w:pStyle w:val="Ttulo1"/>
                              <w:tabs>
                                <w:tab w:val="left" w:pos="426"/>
                              </w:tabs>
                              <w:spacing w:before="0" w:line="240" w:lineRule="auto"/>
                              <w:ind w:left="360"/>
                              <w:rPr>
                                <w:rFonts w:ascii="Arial Narrow" w:hAnsi="Arial Narrow"/>
                                <w:color w:val="FFFFFF" w:themeColor="background1"/>
                                <w:sz w:val="24"/>
                                <w:szCs w:val="24"/>
                              </w:rPr>
                            </w:pPr>
                            <w:bookmarkStart w:id="158" w:name="_Toc20293312"/>
                            <w:bookmarkStart w:id="159" w:name="_Toc20293365"/>
                            <w:r w:rsidRPr="009B5FA8">
                              <w:rPr>
                                <w:rFonts w:ascii="Arial Narrow" w:hAnsi="Arial Narrow"/>
                                <w:color w:val="FFFFFF" w:themeColor="background1"/>
                                <w:sz w:val="24"/>
                                <w:szCs w:val="24"/>
                              </w:rPr>
                              <w:t>23.  SUBCONTRATAÇÃO</w:t>
                            </w:r>
                          </w:p>
                          <w:p w14:paraId="1F2E53C2" w14:textId="77777777" w:rsidR="00EA58D8" w:rsidRPr="00380464" w:rsidRDefault="00EA58D8">
                            <w:pPr>
                              <w:rPr>
                                <w:sz w:val="20"/>
                                <w:szCs w:val="20"/>
                              </w:rPr>
                            </w:pPr>
                          </w:p>
                          <w:p w14:paraId="4F5002D5"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4B89788D" w14:textId="77777777" w:rsidR="00EA58D8" w:rsidRPr="00380464" w:rsidRDefault="00EA58D8">
                            <w:pPr>
                              <w:rPr>
                                <w:sz w:val="20"/>
                                <w:szCs w:val="20"/>
                              </w:rPr>
                            </w:pPr>
                          </w:p>
                          <w:p w14:paraId="73E28486"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w:t>
                            </w:r>
                          </w:p>
                          <w:p w14:paraId="5402F793" w14:textId="77777777" w:rsidR="00EA58D8" w:rsidRPr="00380464" w:rsidRDefault="00EA58D8">
                            <w:pPr>
                              <w:rPr>
                                <w:sz w:val="20"/>
                                <w:szCs w:val="20"/>
                              </w:rPr>
                            </w:pPr>
                          </w:p>
                          <w:p w14:paraId="10E095A7"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ANEXOSREAJUSTAMENTO23. SUBCONTRATAÇÃO</w:t>
                            </w:r>
                          </w:p>
                          <w:p w14:paraId="12D9D394" w14:textId="77777777" w:rsidR="00EA58D8" w:rsidRPr="00380464" w:rsidRDefault="00EA58D8">
                            <w:pPr>
                              <w:rPr>
                                <w:sz w:val="20"/>
                                <w:szCs w:val="20"/>
                              </w:rPr>
                            </w:pPr>
                          </w:p>
                          <w:p w14:paraId="4996992D"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317F26F8" w14:textId="77777777" w:rsidR="00EA58D8" w:rsidRDefault="00EA58D8"/>
                          <w:p w14:paraId="1C1D0F2D" w14:textId="4FCA6178"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REAJUSTAMENTO23.  SUBCONTRATAÇÃO</w:t>
                            </w:r>
                            <w:bookmarkEnd w:id="158"/>
                            <w:bookmarkEnd w:id="159"/>
                          </w:p>
                          <w:p w14:paraId="21DBE87F" w14:textId="77777777" w:rsidR="00EA58D8" w:rsidRPr="00380464" w:rsidRDefault="00EA58D8">
                            <w:pPr>
                              <w:rPr>
                                <w:sz w:val="20"/>
                                <w:szCs w:val="20"/>
                              </w:rPr>
                            </w:pPr>
                          </w:p>
                          <w:p w14:paraId="0C731DFE"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160" w:name="_Toc20293313"/>
                            <w:bookmarkStart w:id="161" w:name="_Toc20293366"/>
                            <w:r w:rsidRPr="00380464">
                              <w:rPr>
                                <w:rFonts w:ascii="Arial Narrow" w:hAnsi="Arial Narrow"/>
                                <w:color w:val="FFFFFF" w:themeColor="background1"/>
                                <w:sz w:val="20"/>
                                <w:szCs w:val="20"/>
                              </w:rPr>
                              <w:t>REAJUSTAMENTO23. SUBCONTRATAÇÃO</w:t>
                            </w:r>
                            <w:bookmarkEnd w:id="160"/>
                            <w:bookmarkEnd w:id="161"/>
                          </w:p>
                          <w:p w14:paraId="3752422F" w14:textId="77777777" w:rsidR="00EA58D8" w:rsidRPr="00380464" w:rsidRDefault="00EA58D8">
                            <w:pPr>
                              <w:rPr>
                                <w:sz w:val="20"/>
                                <w:szCs w:val="20"/>
                              </w:rPr>
                            </w:pPr>
                          </w:p>
                          <w:p w14:paraId="69C1E5A8"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bookmarkStart w:id="162" w:name="_Toc20293314"/>
                            <w:bookmarkStart w:id="163" w:name="_Toc20293367"/>
                            <w:r w:rsidRPr="00380464">
                              <w:rPr>
                                <w:rFonts w:ascii="Arial Narrow" w:hAnsi="Arial Narrow"/>
                                <w:color w:val="FFFFFF" w:themeColor="background1"/>
                                <w:sz w:val="20"/>
                                <w:szCs w:val="20"/>
                              </w:rPr>
                              <w:t>REAJUSTAMENTO</w:t>
                            </w:r>
                            <w:bookmarkEnd w:id="162"/>
                            <w:bookmarkEnd w:id="163"/>
                          </w:p>
                          <w:p w14:paraId="4E943D0A" w14:textId="77777777" w:rsidR="00EA58D8" w:rsidRPr="00380464" w:rsidRDefault="00EA58D8">
                            <w:pPr>
                              <w:rPr>
                                <w:sz w:val="20"/>
                                <w:szCs w:val="20"/>
                              </w:rPr>
                            </w:pPr>
                          </w:p>
                          <w:p w14:paraId="50B8D48E" w14:textId="7061B243"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164" w:name="_Toc20293315"/>
                            <w:bookmarkStart w:id="165" w:name="_Toc20293368"/>
                            <w:r w:rsidRPr="00380464">
                              <w:rPr>
                                <w:rFonts w:ascii="Arial Narrow" w:hAnsi="Arial Narrow"/>
                                <w:color w:val="FFFFFF" w:themeColor="background1"/>
                                <w:sz w:val="20"/>
                                <w:szCs w:val="20"/>
                              </w:rPr>
                              <w:t>25. ANEXOSREAJUSTAMENTO23. SUBCONTRATAÇÃO</w:t>
                            </w:r>
                            <w:bookmarkEnd w:id="164"/>
                            <w:bookmarkEnd w:id="165"/>
                          </w:p>
                          <w:p w14:paraId="5DBF1BD5" w14:textId="77777777" w:rsidR="00EA58D8" w:rsidRPr="00380464" w:rsidRDefault="00EA58D8">
                            <w:pPr>
                              <w:rPr>
                                <w:sz w:val="20"/>
                                <w:szCs w:val="20"/>
                              </w:rPr>
                            </w:pPr>
                          </w:p>
                          <w:p w14:paraId="76D403C7" w14:textId="7A0EA6BE"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166" w:name="_Toc20293316"/>
                            <w:bookmarkStart w:id="167" w:name="_Toc20293369"/>
                            <w:r w:rsidRPr="00380464">
                              <w:rPr>
                                <w:rFonts w:ascii="Arial Narrow" w:hAnsi="Arial Narrow"/>
                                <w:color w:val="FFFFFF" w:themeColor="background1"/>
                                <w:sz w:val="20"/>
                                <w:szCs w:val="20"/>
                              </w:rPr>
                              <w:t>REAJUSTAMENTO23. SUBCONTRATAÇÃO</w:t>
                            </w:r>
                            <w:bookmarkEnd w:id="166"/>
                            <w:bookmarkEnd w:id="167"/>
                          </w:p>
                        </w:txbxContent>
                      </wps:txbx>
                      <wps:bodyPr rot="0" vert="horz" wrap="square" lIns="91440" tIns="45720" rIns="91440" bIns="45720" anchor="t" anchorCtr="0">
                        <a:noAutofit/>
                      </wps:bodyPr>
                    </wps:wsp>
                  </a:graphicData>
                </a:graphic>
              </wp:inline>
            </w:drawing>
          </mc:Choice>
          <mc:Fallback>
            <w:pict>
              <v:shape w14:anchorId="4F79CC91"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rg9tGogIAAD8FAAAOAAAAAAAAAAAAAAAAAC4CAABkcnMv&#10;ZTJvRG9jLnhtbFBLAQItABQABgAIAAAAIQDQXfFd2QAAAAQBAAAPAAAAAAAAAAAAAAAAAPwEAABk&#10;cnMvZG93bnJldi54bWxQSwUGAAAAAAQABADzAAAAAgYAAAAA&#10;" fillcolor="#1f497d [3215]" stroked="f" strokeweight="1.5pt">
                <v:textbox>
                  <w:txbxContent>
                    <w:p w14:paraId="73A51548" w14:textId="220A1BE0" w:rsidR="00EA58D8" w:rsidRPr="009B5FA8" w:rsidRDefault="00EA58D8" w:rsidP="00A225EF">
                      <w:pPr>
                        <w:pStyle w:val="Ttulo1"/>
                        <w:tabs>
                          <w:tab w:val="left" w:pos="426"/>
                        </w:tabs>
                        <w:spacing w:before="0" w:line="240" w:lineRule="auto"/>
                        <w:ind w:left="360"/>
                        <w:rPr>
                          <w:rFonts w:ascii="Arial Narrow" w:hAnsi="Arial Narrow"/>
                          <w:color w:val="FFFFFF" w:themeColor="background1"/>
                          <w:sz w:val="24"/>
                          <w:szCs w:val="24"/>
                        </w:rPr>
                      </w:pPr>
                      <w:bookmarkStart w:id="297" w:name="_Toc20293312"/>
                      <w:bookmarkStart w:id="298" w:name="_Toc20293365"/>
                      <w:r w:rsidRPr="009B5FA8">
                        <w:rPr>
                          <w:rFonts w:ascii="Arial Narrow" w:hAnsi="Arial Narrow"/>
                          <w:color w:val="FFFFFF" w:themeColor="background1"/>
                          <w:sz w:val="24"/>
                          <w:szCs w:val="24"/>
                        </w:rPr>
                        <w:t>23.  SUBCONTRATAÇÃO</w:t>
                      </w:r>
                    </w:p>
                    <w:p w14:paraId="1F2E53C2" w14:textId="77777777" w:rsidR="00EA58D8" w:rsidRPr="00380464" w:rsidRDefault="00EA58D8">
                      <w:pPr>
                        <w:rPr>
                          <w:sz w:val="20"/>
                          <w:szCs w:val="20"/>
                        </w:rPr>
                      </w:pPr>
                    </w:p>
                    <w:p w14:paraId="4F5002D5"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4B89788D" w14:textId="77777777" w:rsidR="00EA58D8" w:rsidRPr="00380464" w:rsidRDefault="00EA58D8">
                      <w:pPr>
                        <w:rPr>
                          <w:sz w:val="20"/>
                          <w:szCs w:val="20"/>
                        </w:rPr>
                      </w:pPr>
                    </w:p>
                    <w:p w14:paraId="73E28486"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w:t>
                      </w:r>
                    </w:p>
                    <w:p w14:paraId="5402F793" w14:textId="77777777" w:rsidR="00EA58D8" w:rsidRPr="00380464" w:rsidRDefault="00EA58D8">
                      <w:pPr>
                        <w:rPr>
                          <w:sz w:val="20"/>
                          <w:szCs w:val="20"/>
                        </w:rPr>
                      </w:pPr>
                    </w:p>
                    <w:p w14:paraId="10E095A7"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ANEXOSREAJUSTAMENTO23. SUBCONTRATAÇÃO</w:t>
                      </w:r>
                    </w:p>
                    <w:p w14:paraId="12D9D394" w14:textId="77777777" w:rsidR="00EA58D8" w:rsidRPr="00380464" w:rsidRDefault="00EA58D8">
                      <w:pPr>
                        <w:rPr>
                          <w:sz w:val="20"/>
                          <w:szCs w:val="20"/>
                        </w:rPr>
                      </w:pPr>
                    </w:p>
                    <w:p w14:paraId="4996992D"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317F26F8" w14:textId="77777777" w:rsidR="00EA58D8" w:rsidRDefault="00EA58D8"/>
                    <w:p w14:paraId="1C1D0F2D" w14:textId="4FCA6178"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REAJUSTAMENTO23.  SUBCONTRATAÇÃO</w:t>
                      </w:r>
                      <w:bookmarkEnd w:id="297"/>
                      <w:bookmarkEnd w:id="298"/>
                    </w:p>
                    <w:p w14:paraId="21DBE87F" w14:textId="77777777" w:rsidR="00EA58D8" w:rsidRPr="00380464" w:rsidRDefault="00EA58D8">
                      <w:pPr>
                        <w:rPr>
                          <w:sz w:val="20"/>
                          <w:szCs w:val="20"/>
                        </w:rPr>
                      </w:pPr>
                    </w:p>
                    <w:p w14:paraId="0C731DFE"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299" w:name="_Toc20293313"/>
                      <w:bookmarkStart w:id="300" w:name="_Toc20293366"/>
                      <w:r w:rsidRPr="00380464">
                        <w:rPr>
                          <w:rFonts w:ascii="Arial Narrow" w:hAnsi="Arial Narrow"/>
                          <w:color w:val="FFFFFF" w:themeColor="background1"/>
                          <w:sz w:val="20"/>
                          <w:szCs w:val="20"/>
                        </w:rPr>
                        <w:t>REAJUSTAMENTO23. SUBCONTRATAÇÃO</w:t>
                      </w:r>
                      <w:bookmarkEnd w:id="299"/>
                      <w:bookmarkEnd w:id="300"/>
                    </w:p>
                    <w:p w14:paraId="3752422F" w14:textId="77777777" w:rsidR="00EA58D8" w:rsidRPr="00380464" w:rsidRDefault="00EA58D8">
                      <w:pPr>
                        <w:rPr>
                          <w:sz w:val="20"/>
                          <w:szCs w:val="20"/>
                        </w:rPr>
                      </w:pPr>
                    </w:p>
                    <w:p w14:paraId="69C1E5A8"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bookmarkStart w:id="301" w:name="_Toc20293314"/>
                      <w:bookmarkStart w:id="302" w:name="_Toc20293367"/>
                      <w:r w:rsidRPr="00380464">
                        <w:rPr>
                          <w:rFonts w:ascii="Arial Narrow" w:hAnsi="Arial Narrow"/>
                          <w:color w:val="FFFFFF" w:themeColor="background1"/>
                          <w:sz w:val="20"/>
                          <w:szCs w:val="20"/>
                        </w:rPr>
                        <w:t>REAJUSTAMENTO</w:t>
                      </w:r>
                      <w:bookmarkEnd w:id="301"/>
                      <w:bookmarkEnd w:id="302"/>
                    </w:p>
                    <w:p w14:paraId="4E943D0A" w14:textId="77777777" w:rsidR="00EA58D8" w:rsidRPr="00380464" w:rsidRDefault="00EA58D8">
                      <w:pPr>
                        <w:rPr>
                          <w:sz w:val="20"/>
                          <w:szCs w:val="20"/>
                        </w:rPr>
                      </w:pPr>
                    </w:p>
                    <w:p w14:paraId="50B8D48E" w14:textId="7061B243"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303" w:name="_Toc20293315"/>
                      <w:bookmarkStart w:id="304" w:name="_Toc20293368"/>
                      <w:r w:rsidRPr="00380464">
                        <w:rPr>
                          <w:rFonts w:ascii="Arial Narrow" w:hAnsi="Arial Narrow"/>
                          <w:color w:val="FFFFFF" w:themeColor="background1"/>
                          <w:sz w:val="20"/>
                          <w:szCs w:val="20"/>
                        </w:rPr>
                        <w:t>25. ANEXOSREAJUSTAMENTO23. SUBCONTRATAÇÃO</w:t>
                      </w:r>
                      <w:bookmarkEnd w:id="303"/>
                      <w:bookmarkEnd w:id="304"/>
                    </w:p>
                    <w:p w14:paraId="5DBF1BD5" w14:textId="77777777" w:rsidR="00EA58D8" w:rsidRPr="00380464" w:rsidRDefault="00EA58D8">
                      <w:pPr>
                        <w:rPr>
                          <w:sz w:val="20"/>
                          <w:szCs w:val="20"/>
                        </w:rPr>
                      </w:pPr>
                    </w:p>
                    <w:p w14:paraId="76D403C7" w14:textId="7A0EA6BE"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305" w:name="_Toc20293316"/>
                      <w:bookmarkStart w:id="306" w:name="_Toc20293369"/>
                      <w:r w:rsidRPr="00380464">
                        <w:rPr>
                          <w:rFonts w:ascii="Arial Narrow" w:hAnsi="Arial Narrow"/>
                          <w:color w:val="FFFFFF" w:themeColor="background1"/>
                          <w:sz w:val="20"/>
                          <w:szCs w:val="20"/>
                        </w:rPr>
                        <w:t>REAJUSTAMENTO23. SUBCONTRATAÇÃO</w:t>
                      </w:r>
                      <w:bookmarkEnd w:id="305"/>
                      <w:bookmarkEnd w:id="306"/>
                    </w:p>
                  </w:txbxContent>
                </v:textbox>
                <w10:anchorlock/>
              </v:shape>
            </w:pict>
          </mc:Fallback>
        </mc:AlternateContent>
      </w:r>
    </w:p>
    <w:p w14:paraId="56EAD136" w14:textId="77777777" w:rsidR="00AE664A" w:rsidRPr="00AE664A" w:rsidRDefault="00AE664A" w:rsidP="00AE664A">
      <w:pPr>
        <w:spacing w:after="0" w:line="360" w:lineRule="auto"/>
        <w:rPr>
          <w:rFonts w:ascii="Arial" w:hAnsi="Arial" w:cs="Arial"/>
          <w:b/>
        </w:rPr>
      </w:pPr>
      <w:r w:rsidRPr="00AE664A">
        <w:rPr>
          <w:rFonts w:ascii="Arial" w:hAnsi="Arial" w:cs="Arial"/>
          <w:b/>
        </w:rPr>
        <w:t>I - SUBCONTRATAÇÃO</w:t>
      </w:r>
    </w:p>
    <w:p w14:paraId="0968DFCF"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hAnsi="Arial" w:cs="Arial"/>
          <w:sz w:val="20"/>
          <w:szCs w:val="20"/>
        </w:rPr>
        <w:lastRenderedPageBreak/>
        <w:t xml:space="preserve">Em </w:t>
      </w:r>
      <w:r w:rsidRPr="00AE664A">
        <w:rPr>
          <w:rFonts w:ascii="Arial" w:eastAsia="Calibri" w:hAnsi="Arial" w:cs="Arial"/>
          <w:bCs/>
          <w:sz w:val="20"/>
          <w:szCs w:val="20"/>
          <w:lang w:eastAsia="en-US"/>
        </w:rPr>
        <w:t>conformidade com o inciso II, do Art. 78, da lei 13.303/2016, a Contratada, na execução do Contrato, sem prejuízo das responsabilidades contratuais e legais, poderá subcontratar partes do Objeto deste Projeto Básico até o limite de 30% (trinta por cento) do total licitado.</w:t>
      </w:r>
    </w:p>
    <w:p w14:paraId="175EBDDA"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Caso a Contratada opte pela subcontratação facultada no item acima, esta deverá, obrigatoriamente, destinar no mínimo 5% (cinco por cento) do total licitado para Empresas de Pequeno Porte (EPP) ou Microempresa (ME), em atendimento aos Art. 47 e Art. 48 da Lei Complementar 123/2006.</w:t>
      </w:r>
    </w:p>
    <w:p w14:paraId="28A609C5"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A Contratada permanecerá diretamente responsável pela entrega do objeto especificado neste Projeto Básico, nos limites estabelecidos no ordenamento jurídico nacional, assegurando-se a ela o respectivo direito de regresso.</w:t>
      </w:r>
    </w:p>
    <w:p w14:paraId="04D19F8A"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Havendo subcontratação, a Contratada realizará a supervisão e coordenação das atividades da Subcontratada, bem como responderá perante a EMAP pelo rigoroso cumprimento das obrigações contratuais correspondentes ao objeto da subcontratação.</w:t>
      </w:r>
    </w:p>
    <w:p w14:paraId="78E223DB"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A Contratada se responsabiliza pela padronização, compatibilidade, gerenciamento centralizado e qualidade da subcontratação.</w:t>
      </w:r>
    </w:p>
    <w:p w14:paraId="168687A4"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A Contratada será responsável solidariamente por todas as pendências de liquidação de qualquer obrigação financeira que for atribuída à Subcontratada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420E5474"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O descumprimento reiterado das disposições destas obrigações por parte da Subcontratada e a manutenção da mesma em situação irregular perante suas obrigações fiscais, trabalhistas e previdenciárias implicará rescisão do Contrato, sem prejuízo da aplicação das penalidades nele previstas e demais cominações legais.</w:t>
      </w:r>
    </w:p>
    <w:p w14:paraId="3ACAB09F" w14:textId="77777777" w:rsidR="00AE664A" w:rsidRPr="00AE664A" w:rsidRDefault="00AE664A" w:rsidP="00AE664A">
      <w:pPr>
        <w:spacing w:after="0" w:line="360" w:lineRule="auto"/>
        <w:ind w:firstLine="709"/>
        <w:jc w:val="both"/>
        <w:rPr>
          <w:rFonts w:ascii="Arial" w:hAnsi="Arial" w:cs="Arial"/>
          <w:sz w:val="20"/>
          <w:szCs w:val="20"/>
        </w:rPr>
      </w:pPr>
      <w:r w:rsidRPr="00AE664A">
        <w:rPr>
          <w:rFonts w:ascii="Arial" w:eastAsia="Calibri" w:hAnsi="Arial" w:cs="Arial"/>
          <w:bCs/>
          <w:sz w:val="20"/>
          <w:szCs w:val="20"/>
          <w:lang w:eastAsia="en-US"/>
        </w:rPr>
        <w:t>Todos os pormenores e prerrogativas integrantes deste Projeto que englobam as orientações sobre direito e deveres da Contratada deverão também estender-se à Subcontratada. Assim, é obrigação da Contratada que oriente a Subcontratada e faça cumprir as obrigações, procedimentos e regulamentos aqui e</w:t>
      </w:r>
      <w:r w:rsidRPr="00AE664A">
        <w:rPr>
          <w:rFonts w:ascii="Arial" w:hAnsi="Arial" w:cs="Arial"/>
          <w:sz w:val="20"/>
          <w:szCs w:val="20"/>
        </w:rPr>
        <w:t>stabelecidos, sob pena de rescisão e responsabilização solidária.</w:t>
      </w:r>
    </w:p>
    <w:p w14:paraId="0CE68C5F" w14:textId="77777777" w:rsidR="00AE664A" w:rsidRPr="00AE664A" w:rsidRDefault="00AE664A" w:rsidP="00AE664A">
      <w:pPr>
        <w:spacing w:after="0" w:line="360" w:lineRule="auto"/>
        <w:ind w:firstLine="709"/>
        <w:jc w:val="both"/>
        <w:rPr>
          <w:rFonts w:ascii="Arial" w:hAnsi="Arial" w:cs="Arial"/>
        </w:rPr>
      </w:pPr>
    </w:p>
    <w:p w14:paraId="03A3CC5E" w14:textId="77777777" w:rsidR="00AE664A" w:rsidRPr="00AE664A" w:rsidRDefault="00AE664A" w:rsidP="00AE664A">
      <w:pPr>
        <w:spacing w:after="0" w:line="360" w:lineRule="auto"/>
        <w:ind w:firstLine="709"/>
        <w:jc w:val="both"/>
        <w:rPr>
          <w:rFonts w:ascii="Arial" w:hAnsi="Arial" w:cs="Arial"/>
          <w:bCs/>
          <w:sz w:val="20"/>
          <w:szCs w:val="20"/>
        </w:rPr>
      </w:pPr>
    </w:p>
    <w:p w14:paraId="3DE3D9F0" w14:textId="77777777" w:rsidR="00AE664A" w:rsidRPr="00AE664A" w:rsidRDefault="00AE664A" w:rsidP="00AE664A">
      <w:pPr>
        <w:spacing w:after="0" w:line="360" w:lineRule="auto"/>
        <w:rPr>
          <w:rFonts w:ascii="Arial" w:hAnsi="Arial" w:cs="Arial"/>
          <w:b/>
        </w:rPr>
      </w:pPr>
      <w:r w:rsidRPr="00AE664A">
        <w:rPr>
          <w:rFonts w:ascii="Arial" w:hAnsi="Arial" w:cs="Arial"/>
          <w:b/>
        </w:rPr>
        <w:t>II - CONSÓRCIO</w:t>
      </w:r>
    </w:p>
    <w:p w14:paraId="692C90F8" w14:textId="77777777" w:rsidR="00AE664A" w:rsidRPr="00AE664A" w:rsidRDefault="00AE664A" w:rsidP="00AE664A">
      <w:pPr>
        <w:spacing w:after="0" w:line="360" w:lineRule="auto"/>
        <w:jc w:val="both"/>
        <w:rPr>
          <w:rFonts w:ascii="Arial" w:hAnsi="Arial" w:cs="Arial"/>
        </w:rPr>
      </w:pPr>
    </w:p>
    <w:p w14:paraId="6DC2708E" w14:textId="3D5190B0"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 xml:space="preserve">É permitida a participação de empresas sob a forma de consórcio, atendidas as condições estabelecidas neste </w:t>
      </w:r>
      <w:r w:rsidR="00187120">
        <w:rPr>
          <w:rFonts w:ascii="Arial" w:eastAsia="Calibri" w:hAnsi="Arial" w:cs="Arial"/>
          <w:bCs/>
          <w:sz w:val="20"/>
          <w:szCs w:val="20"/>
          <w:lang w:eastAsia="en-US"/>
        </w:rPr>
        <w:t>Projeto Básico</w:t>
      </w:r>
      <w:r w:rsidRPr="00AE664A">
        <w:rPr>
          <w:rFonts w:ascii="Arial" w:eastAsia="Calibri" w:hAnsi="Arial" w:cs="Arial"/>
          <w:bCs/>
          <w:sz w:val="20"/>
          <w:szCs w:val="20"/>
          <w:lang w:eastAsia="en-US"/>
        </w:rPr>
        <w:t xml:space="preserve"> e legislação aplicável. </w:t>
      </w:r>
    </w:p>
    <w:p w14:paraId="5764D818" w14:textId="19065446"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 xml:space="preserve">As empresas que participarem sob o regime de consórcio deverão apresentar, além dos demais documentos de habilitação exigidos neste </w:t>
      </w:r>
      <w:r w:rsidR="00187120">
        <w:rPr>
          <w:rFonts w:ascii="Arial" w:eastAsia="Calibri" w:hAnsi="Arial" w:cs="Arial"/>
          <w:bCs/>
          <w:sz w:val="20"/>
          <w:szCs w:val="20"/>
          <w:lang w:eastAsia="en-US"/>
        </w:rPr>
        <w:t>Projeto Básico</w:t>
      </w:r>
      <w:r w:rsidRPr="00AE664A">
        <w:rPr>
          <w:rFonts w:ascii="Arial" w:eastAsia="Calibri" w:hAnsi="Arial" w:cs="Arial"/>
          <w:bCs/>
          <w:sz w:val="20"/>
          <w:szCs w:val="20"/>
          <w:lang w:eastAsia="en-US"/>
        </w:rPr>
        <w:t xml:space="preserve">, Termo de Compromisso de Constituição de Consórcio, subscrito pelos consorciados, do qual deverão constar as seguintes cláusulas: </w:t>
      </w:r>
    </w:p>
    <w:p w14:paraId="52C2E8C2"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 xml:space="preserve">Indicação da empresa líder e do representante legal do consórcio; </w:t>
      </w:r>
    </w:p>
    <w:p w14:paraId="1A6844BA"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lastRenderedPageBreak/>
        <w:t xml:space="preserve">Compromisso expresso de responsabilidade solidária de todos os consorciados pelos atos praticados pelo consórcio perante a EMAP, pelas obrigações e atos do consórcio, tanto durante as fases da licitação quanto na execução do contrato; </w:t>
      </w:r>
    </w:p>
    <w:p w14:paraId="2D215CC7"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 xml:space="preserve">Prazo de duração do consórcio que deve, no mínimo, coincidir com a data da vigência dos serviços, objeto desta licitação; </w:t>
      </w:r>
    </w:p>
    <w:p w14:paraId="73F10386"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 xml:space="preserve">Compromisso de que não será alterada a constituição ou composição do consórcio, salvo quanto à sua liderança, restrita às empresas que o compõem. Em qualquer caso, a alteração deverá ser submetida à anuência e aprovação prévia da EMAP, visando manter válidas as premissas que asseguraram a habilitação do consórcio original; </w:t>
      </w:r>
    </w:p>
    <w:p w14:paraId="00212598"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 xml:space="preserve">Compromisso de que o Consórcio não se constitui nem se constituirá em pessoa jurídica diversa da dos seus integrantes e de que o consórcio não adotará denominação própria. </w:t>
      </w:r>
    </w:p>
    <w:p w14:paraId="12ABD9B7"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 xml:space="preserve">Obrigação do consórcio de apresentar, antes da assinatura do contrato, o Termo de Constituição do Consórcio, devidamente registrado na Junta Comercial da sua jurisdição. </w:t>
      </w:r>
    </w:p>
    <w:p w14:paraId="65CBFC60"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Obrigatoriedade de liderança por empresa brasileira no consórcio formado por empresas brasileiras e estrangeiras.</w:t>
      </w:r>
    </w:p>
    <w:p w14:paraId="5D9DCE3D" w14:textId="665844AB"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 xml:space="preserve">No caso de consórcio, cada consorciado deverá apresentar os documentos exigidos no item 22 deste </w:t>
      </w:r>
      <w:r w:rsidR="00187120">
        <w:rPr>
          <w:rFonts w:ascii="Arial" w:eastAsia="Calibri" w:hAnsi="Arial" w:cs="Arial"/>
          <w:bCs/>
          <w:sz w:val="20"/>
          <w:szCs w:val="20"/>
          <w:lang w:eastAsia="en-US"/>
        </w:rPr>
        <w:t>Projeto Básico</w:t>
      </w:r>
      <w:r w:rsidRPr="00AE664A">
        <w:rPr>
          <w:rFonts w:ascii="Arial" w:eastAsia="Calibri" w:hAnsi="Arial" w:cs="Arial"/>
          <w:bCs/>
          <w:sz w:val="20"/>
          <w:szCs w:val="20"/>
          <w:lang w:eastAsia="en-US"/>
        </w:rPr>
        <w:t xml:space="preserve"> para fins de pagamento, além da documentação do consórcio.</w:t>
      </w:r>
    </w:p>
    <w:p w14:paraId="09FDE4A3"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O Consórcio deve conferir à líder amplos poderes para representar as Consorciadas no procedimento licitatório e no Contrato, ficando a responsabilidade solidária dos integrantes pelos atos praticados em Consórcio, tanto na fase de licitação quanto na execução do ajuste.</w:t>
      </w:r>
    </w:p>
    <w:p w14:paraId="6C38F8F6"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Fica impedida a participação de empresa consorciada, nesta licitação, através de mais de um consórcio ou isoladamente.</w:t>
      </w:r>
    </w:p>
    <w:p w14:paraId="60B3D499"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Para fins de justificativa com relação a permissão de consórcio para o Objeto desta contratação, esclarece-se que dessa forma a Administração busca garantir uma maior competitividade ao certame, uma vez que são raras empresas que possuem a capacidade técnica e operacional capaz de atender ao objeto desta contratação em sua totalidade, dadas as atividades específicas e distintas de recuperação de estrutura metálica, de sistema de linhas de vida e pontos de ancoragem e de instalação de malhas de SPDA e Aterramento.</w:t>
      </w:r>
    </w:p>
    <w:p w14:paraId="6DEFECB0" w14:textId="73D617AB"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 xml:space="preserve"> Dessa forma, afasta-se o risco a baixa competitividade ao mesmo tempo que garante a capacidade técnica de cada empresa consorciada, de acordo com seu campo de atuação e a magnitude da obra, desde que atendidos os requisitos técnicos dispostos neste </w:t>
      </w:r>
      <w:r w:rsidR="00187120">
        <w:rPr>
          <w:rFonts w:ascii="Arial" w:eastAsia="Calibri" w:hAnsi="Arial" w:cs="Arial"/>
          <w:bCs/>
          <w:sz w:val="20"/>
          <w:szCs w:val="20"/>
          <w:lang w:eastAsia="en-US"/>
        </w:rPr>
        <w:t>Projeto Básico</w:t>
      </w:r>
      <w:r w:rsidRPr="00AE664A">
        <w:rPr>
          <w:rFonts w:ascii="Arial" w:eastAsia="Calibri" w:hAnsi="Arial" w:cs="Arial"/>
          <w:bCs/>
          <w:sz w:val="20"/>
          <w:szCs w:val="20"/>
          <w:lang w:eastAsia="en-US"/>
        </w:rPr>
        <w:t xml:space="preserve">. </w:t>
      </w:r>
    </w:p>
    <w:p w14:paraId="2858067D" w14:textId="77777777" w:rsidR="00AE664A" w:rsidRPr="00AE664A" w:rsidRDefault="00AE664A" w:rsidP="00AE664A">
      <w:pPr>
        <w:spacing w:after="0" w:line="360" w:lineRule="auto"/>
        <w:ind w:firstLine="851"/>
        <w:jc w:val="both"/>
        <w:rPr>
          <w:rFonts w:ascii="Arial" w:eastAsia="Calibri" w:hAnsi="Arial" w:cs="Arial"/>
          <w:bCs/>
          <w:sz w:val="20"/>
          <w:szCs w:val="20"/>
          <w:lang w:eastAsia="en-US"/>
        </w:rPr>
      </w:pPr>
      <w:r w:rsidRPr="00AE664A">
        <w:rPr>
          <w:rFonts w:ascii="Arial" w:eastAsia="Calibri" w:hAnsi="Arial" w:cs="Arial"/>
          <w:bCs/>
          <w:sz w:val="20"/>
          <w:szCs w:val="20"/>
          <w:lang w:eastAsia="en-US"/>
        </w:rPr>
        <w:t xml:space="preserve">Ainda com a formação do consórcio a gestão dos serviços tanto para a empresa líder, quanto para a fiscalização torna-se mais econômica e eficiente, uma vez que será gerado apenas um contrato. Nesse sentido, o consórcio facilita também o regime de execução, para fins de cumprimento das entregas esperadas e dos pagamentos correspondentes. </w:t>
      </w:r>
    </w:p>
    <w:p w14:paraId="4275F6E1" w14:textId="53FDA846" w:rsidR="007D5D37" w:rsidRDefault="00AE664A" w:rsidP="00AE664A">
      <w:pPr>
        <w:spacing w:after="0" w:line="360" w:lineRule="auto"/>
        <w:ind w:firstLine="709"/>
        <w:jc w:val="both"/>
        <w:rPr>
          <w:rFonts w:ascii="Arial" w:hAnsi="Arial" w:cs="Arial"/>
          <w:bCs/>
          <w:sz w:val="20"/>
          <w:szCs w:val="20"/>
        </w:rPr>
      </w:pPr>
      <w:r w:rsidRPr="00AE664A">
        <w:rPr>
          <w:rFonts w:ascii="Arial" w:eastAsia="Calibri" w:hAnsi="Arial" w:cs="Arial"/>
          <w:bCs/>
          <w:sz w:val="20"/>
          <w:szCs w:val="20"/>
          <w:lang w:eastAsia="en-US"/>
        </w:rPr>
        <w:t>Por fim, a permissão de consórcio exime a EMAP de pagar bitributação, ou qualquer tipo de taxa duplicada que pode ser cobrada por diferentes entes da Administração Pública.</w:t>
      </w:r>
    </w:p>
    <w:p w14:paraId="2ACBBD68" w14:textId="77777777" w:rsidR="00D73F43" w:rsidRPr="00277CAF" w:rsidRDefault="00D73F43" w:rsidP="004821CE">
      <w:pPr>
        <w:spacing w:after="0" w:line="360" w:lineRule="auto"/>
        <w:ind w:firstLine="709"/>
        <w:jc w:val="both"/>
        <w:rPr>
          <w:rFonts w:ascii="Arial" w:hAnsi="Arial" w:cs="Arial"/>
          <w:bCs/>
          <w:sz w:val="20"/>
          <w:szCs w:val="20"/>
        </w:rPr>
      </w:pPr>
    </w:p>
    <w:p w14:paraId="3FF74EFD" w14:textId="77777777" w:rsidR="00CB6EE5" w:rsidRPr="00380464" w:rsidRDefault="00CB6EE5" w:rsidP="00CB6EE5">
      <w:pPr>
        <w:spacing w:after="0" w:line="360" w:lineRule="auto"/>
        <w:rPr>
          <w:rFonts w:ascii="Arial" w:hAnsi="Arial" w:cs="Arial"/>
          <w:sz w:val="20"/>
          <w:szCs w:val="20"/>
        </w:rPr>
      </w:pPr>
      <w:r w:rsidRPr="00380464">
        <w:rPr>
          <w:rFonts w:ascii="Arial" w:hAnsi="Arial" w:cs="Arial"/>
          <w:noProof/>
          <w:sz w:val="20"/>
          <w:szCs w:val="20"/>
        </w:rPr>
        <mc:AlternateContent>
          <mc:Choice Requires="wps">
            <w:drawing>
              <wp:inline distT="0" distB="0" distL="0" distR="0" wp14:anchorId="1EF3E8FB" wp14:editId="7831D392">
                <wp:extent cx="5759450" cy="311150"/>
                <wp:effectExtent l="38100" t="57150" r="50800" b="50800"/>
                <wp:docPr id="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3D29214" w14:textId="4FCA6178" w:rsidR="00EA58D8" w:rsidRPr="009B5FA8" w:rsidRDefault="00EA58D8" w:rsidP="00681932">
                            <w:pPr>
                              <w:pStyle w:val="Ttulo1"/>
                              <w:tabs>
                                <w:tab w:val="left" w:pos="426"/>
                              </w:tabs>
                              <w:spacing w:before="0" w:line="240" w:lineRule="auto"/>
                              <w:ind w:left="284"/>
                              <w:rPr>
                                <w:rFonts w:ascii="Arial Narrow" w:hAnsi="Arial Narrow"/>
                                <w:color w:val="FFFFFF" w:themeColor="background1"/>
                                <w:sz w:val="24"/>
                                <w:szCs w:val="24"/>
                              </w:rPr>
                            </w:pPr>
                            <w:bookmarkStart w:id="168" w:name="_Toc20293317"/>
                            <w:bookmarkStart w:id="169" w:name="_Toc20293370"/>
                            <w:r w:rsidRPr="009B5FA8">
                              <w:rPr>
                                <w:rFonts w:ascii="Arial Narrow" w:hAnsi="Arial Narrow"/>
                                <w:bCs w:val="0"/>
                                <w:color w:val="FFFFFF" w:themeColor="background1"/>
                                <w:sz w:val="24"/>
                                <w:szCs w:val="24"/>
                              </w:rPr>
                              <w:t>24.</w:t>
                            </w:r>
                            <w:r w:rsidRPr="009B5FA8">
                              <w:rPr>
                                <w:rFonts w:ascii="Arial Narrow" w:hAnsi="Arial Narrow"/>
                                <w:color w:val="FFFFFF" w:themeColor="background1"/>
                                <w:sz w:val="24"/>
                                <w:szCs w:val="24"/>
                              </w:rPr>
                              <w:t xml:space="preserve">  REAJUSTAMENTO</w:t>
                            </w:r>
                          </w:p>
                          <w:p w14:paraId="703AEC3E" w14:textId="77777777" w:rsidR="00EA58D8" w:rsidRPr="00380464" w:rsidRDefault="00EA58D8">
                            <w:pPr>
                              <w:rPr>
                                <w:sz w:val="20"/>
                                <w:szCs w:val="20"/>
                              </w:rPr>
                            </w:pPr>
                          </w:p>
                          <w:p w14:paraId="1F8604C8"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737222AD" w14:textId="77777777" w:rsidR="00EA58D8" w:rsidRPr="00380464" w:rsidRDefault="00EA58D8">
                            <w:pPr>
                              <w:rPr>
                                <w:sz w:val="20"/>
                                <w:szCs w:val="20"/>
                              </w:rPr>
                            </w:pPr>
                          </w:p>
                          <w:p w14:paraId="7CA9459F"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04E0F1DB" w14:textId="77777777" w:rsidR="00EA58D8" w:rsidRPr="00380464" w:rsidRDefault="00EA58D8">
                            <w:pPr>
                              <w:rPr>
                                <w:sz w:val="20"/>
                                <w:szCs w:val="20"/>
                              </w:rPr>
                            </w:pPr>
                          </w:p>
                          <w:p w14:paraId="44AB133C"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ANEXOSREAJUSTAMENTO</w:t>
                            </w:r>
                          </w:p>
                          <w:p w14:paraId="720DB2DF" w14:textId="77777777" w:rsidR="00EA58D8" w:rsidRPr="00380464" w:rsidRDefault="00EA58D8">
                            <w:pPr>
                              <w:rPr>
                                <w:sz w:val="20"/>
                                <w:szCs w:val="20"/>
                              </w:rPr>
                            </w:pPr>
                          </w:p>
                          <w:p w14:paraId="1293F932"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51CBA118" w14:textId="77777777" w:rsidR="00EA58D8" w:rsidRDefault="00EA58D8"/>
                          <w:p w14:paraId="7E460849" w14:textId="7061B243" w:rsidR="00EA58D8" w:rsidRPr="00380464" w:rsidRDefault="00EA58D8" w:rsidP="00681932">
                            <w:pPr>
                              <w:pStyle w:val="Ttulo1"/>
                              <w:tabs>
                                <w:tab w:val="left" w:pos="426"/>
                              </w:tabs>
                              <w:spacing w:before="0" w:line="240" w:lineRule="auto"/>
                              <w:ind w:left="284"/>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w:t>
                            </w:r>
                            <w:bookmarkEnd w:id="168"/>
                            <w:bookmarkEnd w:id="169"/>
                          </w:p>
                          <w:p w14:paraId="5FB8E456" w14:textId="77777777" w:rsidR="00EA58D8" w:rsidRPr="00380464" w:rsidRDefault="00EA58D8">
                            <w:pPr>
                              <w:rPr>
                                <w:sz w:val="20"/>
                                <w:szCs w:val="20"/>
                              </w:rPr>
                            </w:pPr>
                          </w:p>
                          <w:p w14:paraId="531C8EFB"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bookmarkStart w:id="170" w:name="_Toc20293318"/>
                            <w:bookmarkStart w:id="171" w:name="_Toc20293371"/>
                            <w:r w:rsidRPr="00380464">
                              <w:rPr>
                                <w:rFonts w:ascii="Arial Narrow" w:hAnsi="Arial Narrow"/>
                                <w:color w:val="FFFFFF" w:themeColor="background1"/>
                                <w:sz w:val="20"/>
                                <w:szCs w:val="20"/>
                              </w:rPr>
                              <w:t>25. ANEXOSREAJUSTAMENTO</w:t>
                            </w:r>
                            <w:bookmarkEnd w:id="170"/>
                            <w:bookmarkEnd w:id="171"/>
                          </w:p>
                          <w:p w14:paraId="09A627ED" w14:textId="77777777" w:rsidR="00EA58D8" w:rsidRPr="00380464" w:rsidRDefault="00EA58D8">
                            <w:pPr>
                              <w:rPr>
                                <w:sz w:val="20"/>
                                <w:szCs w:val="20"/>
                              </w:rPr>
                            </w:pPr>
                          </w:p>
                          <w:p w14:paraId="4656626C"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172" w:name="_Toc20293319"/>
                            <w:bookmarkStart w:id="173" w:name="_Toc20293372"/>
                            <w:r w:rsidRPr="00380464">
                              <w:rPr>
                                <w:rFonts w:ascii="Arial Narrow" w:hAnsi="Arial Narrow"/>
                                <w:color w:val="FFFFFF" w:themeColor="background1"/>
                                <w:sz w:val="20"/>
                                <w:szCs w:val="20"/>
                              </w:rPr>
                              <w:t>25. ANEXOS</w:t>
                            </w:r>
                            <w:bookmarkEnd w:id="172"/>
                            <w:bookmarkEnd w:id="173"/>
                          </w:p>
                          <w:p w14:paraId="7B0AB354" w14:textId="77777777" w:rsidR="00EA58D8" w:rsidRPr="00380464" w:rsidRDefault="00EA58D8">
                            <w:pPr>
                              <w:rPr>
                                <w:sz w:val="20"/>
                                <w:szCs w:val="20"/>
                              </w:rPr>
                            </w:pPr>
                          </w:p>
                          <w:p w14:paraId="28141DBE" w14:textId="63540A74"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bookmarkStart w:id="174" w:name="_Toc20293320"/>
                            <w:bookmarkStart w:id="175" w:name="_Toc20293373"/>
                            <w:r w:rsidRPr="00380464">
                              <w:rPr>
                                <w:rFonts w:ascii="Arial Narrow" w:hAnsi="Arial Narrow"/>
                                <w:color w:val="FFFFFF" w:themeColor="background1"/>
                                <w:sz w:val="20"/>
                                <w:szCs w:val="20"/>
                              </w:rPr>
                              <w:t>SANÇÕES ADMINISTRATIVAS25. ANEXOSREAJUSTAMENTO</w:t>
                            </w:r>
                            <w:bookmarkEnd w:id="174"/>
                            <w:bookmarkEnd w:id="175"/>
                          </w:p>
                          <w:p w14:paraId="26C5C875" w14:textId="77777777" w:rsidR="00EA58D8" w:rsidRPr="00380464" w:rsidRDefault="00EA58D8">
                            <w:pPr>
                              <w:rPr>
                                <w:sz w:val="20"/>
                                <w:szCs w:val="20"/>
                              </w:rPr>
                            </w:pPr>
                          </w:p>
                          <w:p w14:paraId="64B57CD0" w14:textId="7061B243"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bookmarkStart w:id="176" w:name="_Toc20293321"/>
                            <w:bookmarkStart w:id="177" w:name="_Toc20293374"/>
                            <w:r w:rsidRPr="00380464">
                              <w:rPr>
                                <w:rFonts w:ascii="Arial Narrow" w:hAnsi="Arial Narrow"/>
                                <w:color w:val="FFFFFF" w:themeColor="background1"/>
                                <w:sz w:val="20"/>
                                <w:szCs w:val="20"/>
                              </w:rPr>
                              <w:t>25. ANEXOSREAJUSTAMENTO</w:t>
                            </w:r>
                            <w:bookmarkEnd w:id="176"/>
                            <w:bookmarkEnd w:id="177"/>
                          </w:p>
                        </w:txbxContent>
                      </wps:txbx>
                      <wps:bodyPr rot="0" vert="horz" wrap="square" lIns="91440" tIns="45720" rIns="91440" bIns="45720" anchor="b" anchorCtr="0">
                        <a:noAutofit/>
                      </wps:bodyPr>
                    </wps:wsp>
                  </a:graphicData>
                </a:graphic>
              </wp:inline>
            </w:drawing>
          </mc:Choice>
          <mc:Fallback>
            <w:pict>
              <v:shape w14:anchorId="1EF3E8FB"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" fillcolor="#1f497d" stroked="f" strokeweight="1.5pt">
                <v:textbox>
                  <w:txbxContent>
                    <w:p w14:paraId="73D29214" w14:textId="4FCA6178" w:rsidR="00EA58D8" w:rsidRPr="009B5FA8" w:rsidRDefault="00EA58D8" w:rsidP="00681932">
                      <w:pPr>
                        <w:pStyle w:val="Ttulo1"/>
                        <w:tabs>
                          <w:tab w:val="left" w:pos="426"/>
                        </w:tabs>
                        <w:spacing w:before="0" w:line="240" w:lineRule="auto"/>
                        <w:ind w:left="284"/>
                        <w:rPr>
                          <w:rFonts w:ascii="Arial Narrow" w:hAnsi="Arial Narrow"/>
                          <w:color w:val="FFFFFF" w:themeColor="background1"/>
                          <w:sz w:val="24"/>
                          <w:szCs w:val="24"/>
                        </w:rPr>
                      </w:pPr>
                      <w:bookmarkStart w:id="317" w:name="_Toc20293317"/>
                      <w:bookmarkStart w:id="318" w:name="_Toc20293370"/>
                      <w:r w:rsidRPr="009B5FA8">
                        <w:rPr>
                          <w:rFonts w:ascii="Arial Narrow" w:hAnsi="Arial Narrow"/>
                          <w:bCs w:val="0"/>
                          <w:color w:val="FFFFFF" w:themeColor="background1"/>
                          <w:sz w:val="24"/>
                          <w:szCs w:val="24"/>
                        </w:rPr>
                        <w:t>24.</w:t>
                      </w:r>
                      <w:r w:rsidRPr="009B5FA8">
                        <w:rPr>
                          <w:rFonts w:ascii="Arial Narrow" w:hAnsi="Arial Narrow"/>
                          <w:color w:val="FFFFFF" w:themeColor="background1"/>
                          <w:sz w:val="24"/>
                          <w:szCs w:val="24"/>
                        </w:rPr>
                        <w:t xml:space="preserve">  REAJUSTAMENTO</w:t>
                      </w:r>
                    </w:p>
                    <w:p w14:paraId="703AEC3E" w14:textId="77777777" w:rsidR="00EA58D8" w:rsidRPr="00380464" w:rsidRDefault="00EA58D8">
                      <w:pPr>
                        <w:rPr>
                          <w:sz w:val="20"/>
                          <w:szCs w:val="20"/>
                        </w:rPr>
                      </w:pPr>
                    </w:p>
                    <w:p w14:paraId="1F8604C8"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737222AD" w14:textId="77777777" w:rsidR="00EA58D8" w:rsidRPr="00380464" w:rsidRDefault="00EA58D8">
                      <w:pPr>
                        <w:rPr>
                          <w:sz w:val="20"/>
                          <w:szCs w:val="20"/>
                        </w:rPr>
                      </w:pPr>
                    </w:p>
                    <w:p w14:paraId="7CA9459F"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04E0F1DB" w14:textId="77777777" w:rsidR="00EA58D8" w:rsidRPr="00380464" w:rsidRDefault="00EA58D8">
                      <w:pPr>
                        <w:rPr>
                          <w:sz w:val="20"/>
                          <w:szCs w:val="20"/>
                        </w:rPr>
                      </w:pPr>
                    </w:p>
                    <w:p w14:paraId="44AB133C"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ANEXOSREAJUSTAMENTO</w:t>
                      </w:r>
                    </w:p>
                    <w:p w14:paraId="720DB2DF" w14:textId="77777777" w:rsidR="00EA58D8" w:rsidRPr="00380464" w:rsidRDefault="00EA58D8">
                      <w:pPr>
                        <w:rPr>
                          <w:sz w:val="20"/>
                          <w:szCs w:val="20"/>
                        </w:rPr>
                      </w:pPr>
                    </w:p>
                    <w:p w14:paraId="1293F932"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51CBA118" w14:textId="77777777" w:rsidR="00EA58D8" w:rsidRDefault="00EA58D8"/>
                    <w:p w14:paraId="7E460849" w14:textId="7061B243" w:rsidR="00EA58D8" w:rsidRPr="00380464" w:rsidRDefault="00EA58D8" w:rsidP="00681932">
                      <w:pPr>
                        <w:pStyle w:val="Ttulo1"/>
                        <w:tabs>
                          <w:tab w:val="left" w:pos="426"/>
                        </w:tabs>
                        <w:spacing w:before="0" w:line="240" w:lineRule="auto"/>
                        <w:ind w:left="284"/>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w:t>
                      </w:r>
                      <w:bookmarkEnd w:id="317"/>
                      <w:bookmarkEnd w:id="318"/>
                    </w:p>
                    <w:p w14:paraId="5FB8E456" w14:textId="77777777" w:rsidR="00EA58D8" w:rsidRPr="00380464" w:rsidRDefault="00EA58D8">
                      <w:pPr>
                        <w:rPr>
                          <w:sz w:val="20"/>
                          <w:szCs w:val="20"/>
                        </w:rPr>
                      </w:pPr>
                    </w:p>
                    <w:p w14:paraId="531C8EFB" w14:textId="77777777"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bookmarkStart w:id="319" w:name="_Toc20293318"/>
                      <w:bookmarkStart w:id="320" w:name="_Toc20293371"/>
                      <w:r w:rsidRPr="00380464">
                        <w:rPr>
                          <w:rFonts w:ascii="Arial Narrow" w:hAnsi="Arial Narrow"/>
                          <w:color w:val="FFFFFF" w:themeColor="background1"/>
                          <w:sz w:val="20"/>
                          <w:szCs w:val="20"/>
                        </w:rPr>
                        <w:t>25. ANEXOSREAJUSTAMENTO</w:t>
                      </w:r>
                      <w:bookmarkEnd w:id="319"/>
                      <w:bookmarkEnd w:id="320"/>
                    </w:p>
                    <w:p w14:paraId="09A627ED" w14:textId="77777777" w:rsidR="00EA58D8" w:rsidRPr="00380464" w:rsidRDefault="00EA58D8">
                      <w:pPr>
                        <w:rPr>
                          <w:sz w:val="20"/>
                          <w:szCs w:val="20"/>
                        </w:rPr>
                      </w:pPr>
                    </w:p>
                    <w:p w14:paraId="4656626C"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321" w:name="_Toc20293319"/>
                      <w:bookmarkStart w:id="322" w:name="_Toc20293372"/>
                      <w:r w:rsidRPr="00380464">
                        <w:rPr>
                          <w:rFonts w:ascii="Arial Narrow" w:hAnsi="Arial Narrow"/>
                          <w:color w:val="FFFFFF" w:themeColor="background1"/>
                          <w:sz w:val="20"/>
                          <w:szCs w:val="20"/>
                        </w:rPr>
                        <w:t>25. ANEXOS</w:t>
                      </w:r>
                      <w:bookmarkEnd w:id="321"/>
                      <w:bookmarkEnd w:id="322"/>
                    </w:p>
                    <w:p w14:paraId="7B0AB354" w14:textId="77777777" w:rsidR="00EA58D8" w:rsidRPr="00380464" w:rsidRDefault="00EA58D8">
                      <w:pPr>
                        <w:rPr>
                          <w:sz w:val="20"/>
                          <w:szCs w:val="20"/>
                        </w:rPr>
                      </w:pPr>
                    </w:p>
                    <w:p w14:paraId="28141DBE" w14:textId="63540A74"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bookmarkStart w:id="323" w:name="_Toc20293320"/>
                      <w:bookmarkStart w:id="324" w:name="_Toc20293373"/>
                      <w:r w:rsidRPr="00380464">
                        <w:rPr>
                          <w:rFonts w:ascii="Arial Narrow" w:hAnsi="Arial Narrow"/>
                          <w:color w:val="FFFFFF" w:themeColor="background1"/>
                          <w:sz w:val="20"/>
                          <w:szCs w:val="20"/>
                        </w:rPr>
                        <w:t>SANÇÕES ADMINISTRATIVAS25. ANEXOSREAJUSTAMENTO</w:t>
                      </w:r>
                      <w:bookmarkEnd w:id="323"/>
                      <w:bookmarkEnd w:id="324"/>
                    </w:p>
                    <w:p w14:paraId="26C5C875" w14:textId="77777777" w:rsidR="00EA58D8" w:rsidRPr="00380464" w:rsidRDefault="00EA58D8">
                      <w:pPr>
                        <w:rPr>
                          <w:sz w:val="20"/>
                          <w:szCs w:val="20"/>
                        </w:rPr>
                      </w:pPr>
                    </w:p>
                    <w:p w14:paraId="64B57CD0" w14:textId="7061B243" w:rsidR="00EA58D8" w:rsidRPr="00380464" w:rsidRDefault="00EA58D8" w:rsidP="0049132E">
                      <w:pPr>
                        <w:pStyle w:val="Ttulo1"/>
                        <w:numPr>
                          <w:ilvl w:val="0"/>
                          <w:numId w:val="30"/>
                        </w:numPr>
                        <w:tabs>
                          <w:tab w:val="left" w:pos="426"/>
                        </w:tabs>
                        <w:spacing w:before="0" w:line="240" w:lineRule="auto"/>
                        <w:rPr>
                          <w:rFonts w:ascii="Arial Narrow" w:hAnsi="Arial Narrow"/>
                          <w:color w:val="FFFFFF" w:themeColor="background1"/>
                          <w:sz w:val="20"/>
                          <w:szCs w:val="20"/>
                        </w:rPr>
                      </w:pPr>
                      <w:bookmarkStart w:id="325" w:name="_Toc20293321"/>
                      <w:bookmarkStart w:id="326" w:name="_Toc20293374"/>
                      <w:r w:rsidRPr="00380464">
                        <w:rPr>
                          <w:rFonts w:ascii="Arial Narrow" w:hAnsi="Arial Narrow"/>
                          <w:color w:val="FFFFFF" w:themeColor="background1"/>
                          <w:sz w:val="20"/>
                          <w:szCs w:val="20"/>
                        </w:rPr>
                        <w:t>25. ANEXOSREAJUSTAMENTO</w:t>
                      </w:r>
                      <w:bookmarkEnd w:id="325"/>
                      <w:bookmarkEnd w:id="326"/>
                    </w:p>
                  </w:txbxContent>
                </v:textbox>
                <w10:anchorlock/>
              </v:shape>
            </w:pict>
          </mc:Fallback>
        </mc:AlternateContent>
      </w:r>
    </w:p>
    <w:p w14:paraId="5EE74A6A" w14:textId="13381AF8" w:rsidR="000E41A1" w:rsidRPr="009D1BAA" w:rsidRDefault="000E41A1" w:rsidP="000E41A1">
      <w:pPr>
        <w:spacing w:after="120"/>
        <w:ind w:firstLine="567"/>
        <w:jc w:val="both"/>
        <w:rPr>
          <w:rFonts w:cs="Arial"/>
          <w:bCs/>
          <w:sz w:val="24"/>
          <w:szCs w:val="24"/>
        </w:rPr>
      </w:pPr>
      <w:r w:rsidRPr="009D1BAA">
        <w:rPr>
          <w:rFonts w:cs="Arial"/>
          <w:bCs/>
          <w:sz w:val="24"/>
          <w:szCs w:val="24"/>
        </w:rPr>
        <w:t xml:space="preserve">Por força da legislação vigente, os preços apresentados pela CONTRATADA serão irreajustáveis pelo período de 01 (um) ano a partir da data </w:t>
      </w:r>
      <w:r w:rsidR="006301CB">
        <w:rPr>
          <w:rFonts w:cs="Arial"/>
          <w:bCs/>
          <w:sz w:val="24"/>
          <w:szCs w:val="24"/>
        </w:rPr>
        <w:t>base do orçamento</w:t>
      </w:r>
      <w:r w:rsidRPr="009D1BAA">
        <w:rPr>
          <w:rFonts w:cs="Arial"/>
          <w:bCs/>
          <w:sz w:val="24"/>
          <w:szCs w:val="24"/>
        </w:rPr>
        <w:t xml:space="preserve">, de modo a assegurar o equilíbrio econômico-financeiro do contrato. </w:t>
      </w:r>
    </w:p>
    <w:p w14:paraId="6A1EB619" w14:textId="77777777" w:rsidR="000E41A1" w:rsidRPr="009D1BAA" w:rsidRDefault="000E41A1" w:rsidP="000E41A1">
      <w:pPr>
        <w:spacing w:after="120"/>
        <w:ind w:firstLine="567"/>
        <w:jc w:val="both"/>
        <w:rPr>
          <w:rFonts w:cs="Arial"/>
          <w:bCs/>
          <w:sz w:val="24"/>
          <w:szCs w:val="24"/>
        </w:rPr>
      </w:pPr>
      <w:r w:rsidRPr="009D1BAA">
        <w:rPr>
          <w:rFonts w:cs="Arial"/>
          <w:bCs/>
          <w:sz w:val="24"/>
          <w:szCs w:val="24"/>
        </w:rPr>
        <w:t>Após esse período os mesmos serão reajustados para cobrir alterações no custo dos insumos na mesma proporção da variação verificada no Índice para Obras Públicas Portuárias, apurados pela Fundação Getúlio Vargas – FGV, e adotados pelo departamento Nacional de Infraestrut</w:t>
      </w:r>
      <w:r>
        <w:rPr>
          <w:rFonts w:cs="Arial"/>
          <w:bCs/>
          <w:sz w:val="24"/>
          <w:szCs w:val="24"/>
        </w:rPr>
        <w:t>ura de Transportes – DNIT – Obras Complementares.</w:t>
      </w:r>
      <w:r w:rsidRPr="009D1BAA">
        <w:rPr>
          <w:rFonts w:cs="Arial"/>
          <w:bCs/>
          <w:sz w:val="24"/>
          <w:szCs w:val="24"/>
        </w:rPr>
        <w:t xml:space="preserve">  </w:t>
      </w:r>
    </w:p>
    <w:p w14:paraId="373CC502" w14:textId="77777777" w:rsidR="000E41A1" w:rsidRPr="009D1BAA" w:rsidRDefault="000E41A1" w:rsidP="000E41A1">
      <w:pPr>
        <w:spacing w:after="120"/>
        <w:ind w:firstLine="567"/>
        <w:jc w:val="both"/>
        <w:rPr>
          <w:rFonts w:cs="Arial"/>
          <w:bCs/>
          <w:sz w:val="24"/>
          <w:szCs w:val="24"/>
        </w:rPr>
      </w:pPr>
      <w:r w:rsidRPr="009D1BAA">
        <w:rPr>
          <w:rFonts w:cs="Arial"/>
          <w:bCs/>
          <w:sz w:val="24"/>
          <w:szCs w:val="24"/>
        </w:rPr>
        <w:t>Os montantes dos pagamentos serão reajustados na forma da Lei, com a aplicação da fórmula de reajuste que se segue, tendo por base a classificação dos índices especificados na planilha orçamentária contratual para cada tipo de serviço:</w:t>
      </w:r>
    </w:p>
    <w:p w14:paraId="315EB518" w14:textId="77777777" w:rsidR="000E41A1" w:rsidRPr="0094067E" w:rsidRDefault="000E41A1" w:rsidP="000E41A1">
      <w:pPr>
        <w:spacing w:after="120" w:line="240" w:lineRule="auto"/>
        <w:ind w:firstLine="567"/>
        <w:jc w:val="both"/>
        <w:rPr>
          <w:rFonts w:cs="Arial"/>
          <w:bCs/>
          <w:sz w:val="24"/>
          <w:szCs w:val="24"/>
        </w:rPr>
      </w:pPr>
      <w:r w:rsidRPr="0094067E">
        <w:rPr>
          <w:rFonts w:cs="Arial"/>
          <w:bCs/>
          <w:sz w:val="24"/>
          <w:szCs w:val="24"/>
        </w:rPr>
        <w:t xml:space="preserve">                    </w:t>
      </w:r>
      <w:r>
        <w:rPr>
          <w:rFonts w:cs="Arial"/>
          <w:noProof/>
          <w:sz w:val="24"/>
          <w:szCs w:val="24"/>
        </w:rPr>
        <w:drawing>
          <wp:inline distT="0" distB="0" distL="0" distR="0" wp14:anchorId="7FE6C00C" wp14:editId="52629B9F">
            <wp:extent cx="1308735" cy="673735"/>
            <wp:effectExtent l="0" t="0" r="5715" b="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08735" cy="673735"/>
                    </a:xfrm>
                    <a:prstGeom prst="rect">
                      <a:avLst/>
                    </a:prstGeom>
                    <a:noFill/>
                    <a:ln>
                      <a:noFill/>
                    </a:ln>
                  </pic:spPr>
                </pic:pic>
              </a:graphicData>
            </a:graphic>
          </wp:inline>
        </w:drawing>
      </w:r>
      <w:r w:rsidRPr="0094067E">
        <w:rPr>
          <w:rFonts w:cs="Arial"/>
          <w:bCs/>
          <w:sz w:val="24"/>
          <w:szCs w:val="24"/>
        </w:rPr>
        <w:t xml:space="preserve">    </w:t>
      </w:r>
    </w:p>
    <w:p w14:paraId="19562B9E" w14:textId="77777777" w:rsidR="000E41A1" w:rsidRPr="0094067E" w:rsidRDefault="000E41A1" w:rsidP="000E41A1">
      <w:pPr>
        <w:spacing w:after="120" w:line="240" w:lineRule="auto"/>
        <w:ind w:firstLine="567"/>
        <w:jc w:val="both"/>
        <w:rPr>
          <w:rFonts w:cs="Arial"/>
          <w:bCs/>
          <w:sz w:val="24"/>
          <w:szCs w:val="24"/>
        </w:rPr>
      </w:pPr>
      <w:r w:rsidRPr="0094067E">
        <w:rPr>
          <w:rFonts w:cs="Arial"/>
          <w:bCs/>
          <w:sz w:val="24"/>
          <w:szCs w:val="24"/>
        </w:rPr>
        <w:t>R = Valor da parcela de reajustamento procurado</w:t>
      </w:r>
    </w:p>
    <w:p w14:paraId="19D41455" w14:textId="77777777" w:rsidR="000E41A1" w:rsidRPr="0094067E" w:rsidRDefault="000E41A1" w:rsidP="000E41A1">
      <w:pPr>
        <w:spacing w:after="120" w:line="240" w:lineRule="auto"/>
        <w:ind w:firstLine="567"/>
        <w:jc w:val="both"/>
        <w:rPr>
          <w:rFonts w:cs="Arial"/>
          <w:bCs/>
          <w:sz w:val="24"/>
          <w:szCs w:val="24"/>
        </w:rPr>
      </w:pPr>
      <w:r w:rsidRPr="0094067E">
        <w:rPr>
          <w:rFonts w:cs="Arial"/>
          <w:bCs/>
          <w:sz w:val="24"/>
          <w:szCs w:val="24"/>
        </w:rPr>
        <w:t>I0 = Índice de preço verificado no mês de apresentação da Proposta que deu origem ao contrato.</w:t>
      </w:r>
    </w:p>
    <w:p w14:paraId="781CC2BD" w14:textId="77777777" w:rsidR="000E41A1" w:rsidRPr="0094067E" w:rsidRDefault="000E41A1" w:rsidP="000E41A1">
      <w:pPr>
        <w:spacing w:after="120" w:line="240" w:lineRule="auto"/>
        <w:ind w:firstLine="567"/>
        <w:jc w:val="both"/>
        <w:rPr>
          <w:rFonts w:cs="Arial"/>
          <w:bCs/>
          <w:sz w:val="24"/>
          <w:szCs w:val="24"/>
        </w:rPr>
      </w:pPr>
      <w:r w:rsidRPr="0094067E">
        <w:rPr>
          <w:rFonts w:cs="Arial"/>
          <w:bCs/>
          <w:sz w:val="24"/>
          <w:szCs w:val="24"/>
        </w:rPr>
        <w:t>I1 = Índice de preço referente ao mês de reajustamento</w:t>
      </w:r>
    </w:p>
    <w:p w14:paraId="0267BFE7" w14:textId="77777777" w:rsidR="000E41A1" w:rsidRPr="0094067E" w:rsidRDefault="000E41A1" w:rsidP="000E41A1">
      <w:pPr>
        <w:spacing w:after="120" w:line="240" w:lineRule="auto"/>
        <w:ind w:firstLine="567"/>
        <w:jc w:val="both"/>
        <w:rPr>
          <w:rFonts w:cs="Arial"/>
          <w:bCs/>
          <w:sz w:val="24"/>
          <w:szCs w:val="24"/>
        </w:rPr>
      </w:pPr>
      <w:r w:rsidRPr="0094067E">
        <w:rPr>
          <w:rFonts w:cs="Arial"/>
          <w:bCs/>
          <w:sz w:val="24"/>
          <w:szCs w:val="24"/>
        </w:rPr>
        <w:t>V = Valor a Preços Iniciais da parcela do contrato de obra ou serviço a ser reajustado.</w:t>
      </w:r>
    </w:p>
    <w:p w14:paraId="6139C27B" w14:textId="77777777" w:rsidR="000E41A1" w:rsidRDefault="000E41A1" w:rsidP="000E41A1">
      <w:pPr>
        <w:spacing w:after="120"/>
        <w:ind w:firstLine="567"/>
        <w:jc w:val="both"/>
        <w:rPr>
          <w:rFonts w:cs="Arial"/>
          <w:bCs/>
          <w:sz w:val="24"/>
          <w:szCs w:val="24"/>
        </w:rPr>
      </w:pPr>
      <w:r w:rsidRPr="0094067E">
        <w:rPr>
          <w:rFonts w:cs="Arial"/>
          <w:bCs/>
          <w:sz w:val="24"/>
          <w:szCs w:val="24"/>
        </w:rPr>
        <w:t>Caso o índice estabelecido para reajustamento venha a ser extinto ou de qualquer forma não possa mais ser utilizado, será adotado em substituição o que vier a ser determinado pela legislação então em vigor.</w:t>
      </w:r>
    </w:p>
    <w:p w14:paraId="1E1305C9" w14:textId="77777777" w:rsidR="00643B88" w:rsidRDefault="00643B88" w:rsidP="00D3506F">
      <w:pPr>
        <w:pStyle w:val="PargrafodaLista"/>
        <w:spacing w:after="0" w:line="360" w:lineRule="auto"/>
        <w:ind w:left="0" w:firstLine="851"/>
        <w:contextualSpacing w:val="0"/>
        <w:jc w:val="both"/>
        <w:rPr>
          <w:rFonts w:ascii="Arial" w:hAnsi="Arial" w:cs="Arial"/>
          <w:sz w:val="24"/>
          <w:szCs w:val="24"/>
        </w:rPr>
      </w:pPr>
    </w:p>
    <w:p w14:paraId="3065BB54" w14:textId="77777777" w:rsidR="00CB6EE5" w:rsidRPr="00CB6EE5" w:rsidRDefault="00CB6EE5" w:rsidP="00CB6EE5">
      <w:pPr>
        <w:spacing w:after="0" w:line="360" w:lineRule="auto"/>
        <w:rPr>
          <w:rFonts w:ascii="Arial" w:hAnsi="Arial" w:cs="Arial"/>
          <w:sz w:val="24"/>
          <w:szCs w:val="24"/>
        </w:rPr>
      </w:pPr>
      <w:r w:rsidRPr="00CB6EE5">
        <w:rPr>
          <w:rFonts w:ascii="Arial" w:hAnsi="Arial" w:cs="Arial"/>
          <w:noProof/>
          <w:sz w:val="24"/>
          <w:szCs w:val="24"/>
        </w:rPr>
        <mc:AlternateContent>
          <mc:Choice Requires="wps">
            <w:drawing>
              <wp:inline distT="0" distB="0" distL="0" distR="0" wp14:anchorId="6EAE5F31" wp14:editId="3286BB4F">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87122FF" w14:textId="7061B243" w:rsidR="00EA58D8" w:rsidRPr="009B5FA8" w:rsidRDefault="00EA58D8" w:rsidP="00A225EF">
                            <w:pPr>
                              <w:pStyle w:val="Ttulo1"/>
                              <w:tabs>
                                <w:tab w:val="left" w:pos="426"/>
                              </w:tabs>
                              <w:spacing w:before="0" w:line="240" w:lineRule="auto"/>
                              <w:ind w:left="360"/>
                              <w:rPr>
                                <w:rFonts w:ascii="Arial Narrow" w:hAnsi="Arial Narrow"/>
                                <w:color w:val="FFFFFF" w:themeColor="background1"/>
                                <w:sz w:val="24"/>
                                <w:szCs w:val="24"/>
                              </w:rPr>
                            </w:pPr>
                            <w:bookmarkStart w:id="178" w:name="_Toc20293322"/>
                            <w:bookmarkStart w:id="179" w:name="_Toc20293375"/>
                            <w:r w:rsidRPr="009B5FA8">
                              <w:rPr>
                                <w:rFonts w:ascii="Arial Narrow" w:hAnsi="Arial Narrow"/>
                                <w:color w:val="FFFFFF" w:themeColor="background1"/>
                                <w:sz w:val="24"/>
                                <w:szCs w:val="24"/>
                              </w:rPr>
                              <w:t>25. ANEXOS</w:t>
                            </w:r>
                            <w:bookmarkEnd w:id="178"/>
                            <w:bookmarkEnd w:id="179"/>
                          </w:p>
                          <w:p w14:paraId="075867A2" w14:textId="77777777" w:rsidR="00EA58D8" w:rsidRPr="00380464" w:rsidRDefault="00EA58D8">
                            <w:pPr>
                              <w:rPr>
                                <w:sz w:val="20"/>
                                <w:szCs w:val="20"/>
                              </w:rPr>
                            </w:pPr>
                          </w:p>
                          <w:p w14:paraId="658C60E8"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180" w:name="_Toc20293323"/>
                            <w:bookmarkStart w:id="181" w:name="_Toc20293376"/>
                            <w:r w:rsidRPr="00380464">
                              <w:rPr>
                                <w:rFonts w:ascii="Arial Narrow" w:hAnsi="Arial Narrow"/>
                                <w:color w:val="FFFFFF" w:themeColor="background1"/>
                                <w:sz w:val="20"/>
                                <w:szCs w:val="20"/>
                              </w:rPr>
                              <w:t>SANÇÕES ADMINISTRATIVAS25. ANEXOS</w:t>
                            </w:r>
                            <w:bookmarkEnd w:id="180"/>
                            <w:bookmarkEnd w:id="181"/>
                          </w:p>
                          <w:p w14:paraId="556E80D1" w14:textId="77777777" w:rsidR="00EA58D8" w:rsidRPr="00380464" w:rsidRDefault="00EA58D8">
                            <w:pPr>
                              <w:rPr>
                                <w:sz w:val="20"/>
                                <w:szCs w:val="20"/>
                              </w:rPr>
                            </w:pPr>
                          </w:p>
                          <w:p w14:paraId="004EBD47"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182" w:name="_Toc20293324"/>
                            <w:bookmarkStart w:id="183" w:name="_Toc20293377"/>
                            <w:r w:rsidRPr="00380464">
                              <w:rPr>
                                <w:rFonts w:ascii="Arial Narrow" w:hAnsi="Arial Narrow"/>
                                <w:color w:val="FFFFFF" w:themeColor="background1"/>
                                <w:sz w:val="20"/>
                                <w:szCs w:val="20"/>
                              </w:rPr>
                              <w:t>25. ANEXOS</w:t>
                            </w:r>
                            <w:bookmarkEnd w:id="182"/>
                            <w:bookmarkEnd w:id="183"/>
                          </w:p>
                          <w:p w14:paraId="67BFEE22" w14:textId="77777777" w:rsidR="00EA58D8" w:rsidRPr="00380464" w:rsidRDefault="00EA58D8">
                            <w:pPr>
                              <w:rPr>
                                <w:sz w:val="20"/>
                                <w:szCs w:val="20"/>
                              </w:rPr>
                            </w:pPr>
                          </w:p>
                          <w:p w14:paraId="187A7038" w14:textId="63540A74"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184" w:name="_Toc20293325"/>
                            <w:bookmarkStart w:id="185" w:name="_Toc20293378"/>
                            <w:r w:rsidRPr="00380464">
                              <w:rPr>
                                <w:rFonts w:ascii="Arial Narrow" w:hAnsi="Arial Narrow"/>
                                <w:color w:val="FFFFFF" w:themeColor="background1"/>
                                <w:sz w:val="20"/>
                                <w:szCs w:val="20"/>
                              </w:rPr>
                              <w:t>SANÇÕES ADMINISTRATIVAS25. ANEXOS</w:t>
                            </w:r>
                            <w:bookmarkEnd w:id="184"/>
                            <w:bookmarkEnd w:id="185"/>
                          </w:p>
                        </w:txbxContent>
                      </wps:txbx>
                      <wps:bodyPr rot="0" vert="horz" wrap="square" lIns="91440" tIns="45720" rIns="91440" bIns="45720" anchor="t" anchorCtr="0">
                        <a:noAutofit/>
                      </wps:bodyPr>
                    </wps:wsp>
                  </a:graphicData>
                </a:graphic>
              </wp:inline>
            </w:drawing>
          </mc:Choice>
          <mc:Fallback>
            <w:pict>
              <v:shape w14:anchorId="6EAE5F31"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gnAcSogIAAD4FAAAOAAAAAAAAAAAAAAAAAC4CAABkcnMv&#10;ZTJvRG9jLnhtbFBLAQItABQABgAIAAAAIQDQXfFd2QAAAAQBAAAPAAAAAAAAAAAAAAAAAPwEAABk&#10;cnMvZG93bnJldi54bWxQSwUGAAAAAAQABADzAAAAAgYAAAAA&#10;" fillcolor="#1f497d [3215]" stroked="f" strokeweight="1.5pt">
                <v:textbox>
                  <w:txbxContent>
                    <w:p w14:paraId="587122FF" w14:textId="7061B243" w:rsidR="00EA58D8" w:rsidRPr="009B5FA8" w:rsidRDefault="00EA58D8" w:rsidP="00A225EF">
                      <w:pPr>
                        <w:pStyle w:val="Ttulo1"/>
                        <w:tabs>
                          <w:tab w:val="left" w:pos="426"/>
                        </w:tabs>
                        <w:spacing w:before="0" w:line="240" w:lineRule="auto"/>
                        <w:ind w:left="360"/>
                        <w:rPr>
                          <w:rFonts w:ascii="Arial Narrow" w:hAnsi="Arial Narrow"/>
                          <w:color w:val="FFFFFF" w:themeColor="background1"/>
                          <w:sz w:val="24"/>
                          <w:szCs w:val="24"/>
                        </w:rPr>
                      </w:pPr>
                      <w:bookmarkStart w:id="335" w:name="_Toc20293322"/>
                      <w:bookmarkStart w:id="336" w:name="_Toc20293375"/>
                      <w:r w:rsidRPr="009B5FA8">
                        <w:rPr>
                          <w:rFonts w:ascii="Arial Narrow" w:hAnsi="Arial Narrow"/>
                          <w:color w:val="FFFFFF" w:themeColor="background1"/>
                          <w:sz w:val="24"/>
                          <w:szCs w:val="24"/>
                        </w:rPr>
                        <w:t>25. ANEXOS</w:t>
                      </w:r>
                      <w:bookmarkEnd w:id="335"/>
                      <w:bookmarkEnd w:id="336"/>
                    </w:p>
                    <w:p w14:paraId="075867A2" w14:textId="77777777" w:rsidR="00EA58D8" w:rsidRPr="00380464" w:rsidRDefault="00EA58D8">
                      <w:pPr>
                        <w:rPr>
                          <w:sz w:val="20"/>
                          <w:szCs w:val="20"/>
                        </w:rPr>
                      </w:pPr>
                    </w:p>
                    <w:p w14:paraId="658C60E8"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337" w:name="_Toc20293323"/>
                      <w:bookmarkStart w:id="338" w:name="_Toc20293376"/>
                      <w:r w:rsidRPr="00380464">
                        <w:rPr>
                          <w:rFonts w:ascii="Arial Narrow" w:hAnsi="Arial Narrow"/>
                          <w:color w:val="FFFFFF" w:themeColor="background1"/>
                          <w:sz w:val="20"/>
                          <w:szCs w:val="20"/>
                        </w:rPr>
                        <w:t>SANÇÕES ADMINISTRATIVAS25. ANEXOS</w:t>
                      </w:r>
                      <w:bookmarkEnd w:id="337"/>
                      <w:bookmarkEnd w:id="338"/>
                    </w:p>
                    <w:p w14:paraId="556E80D1" w14:textId="77777777" w:rsidR="00EA58D8" w:rsidRPr="00380464" w:rsidRDefault="00EA58D8">
                      <w:pPr>
                        <w:rPr>
                          <w:sz w:val="20"/>
                          <w:szCs w:val="20"/>
                        </w:rPr>
                      </w:pPr>
                    </w:p>
                    <w:p w14:paraId="004EBD47" w14:textId="77777777"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339" w:name="_Toc20293324"/>
                      <w:bookmarkStart w:id="340" w:name="_Toc20293377"/>
                      <w:r w:rsidRPr="00380464">
                        <w:rPr>
                          <w:rFonts w:ascii="Arial Narrow" w:hAnsi="Arial Narrow"/>
                          <w:color w:val="FFFFFF" w:themeColor="background1"/>
                          <w:sz w:val="20"/>
                          <w:szCs w:val="20"/>
                        </w:rPr>
                        <w:t>25. ANEXOS</w:t>
                      </w:r>
                      <w:bookmarkEnd w:id="339"/>
                      <w:bookmarkEnd w:id="340"/>
                    </w:p>
                    <w:p w14:paraId="67BFEE22" w14:textId="77777777" w:rsidR="00EA58D8" w:rsidRPr="00380464" w:rsidRDefault="00EA58D8">
                      <w:pPr>
                        <w:rPr>
                          <w:sz w:val="20"/>
                          <w:szCs w:val="20"/>
                        </w:rPr>
                      </w:pPr>
                    </w:p>
                    <w:p w14:paraId="187A7038" w14:textId="63540A74" w:rsidR="00EA58D8" w:rsidRPr="00380464" w:rsidRDefault="00EA58D8" w:rsidP="00A225EF">
                      <w:pPr>
                        <w:pStyle w:val="Ttulo1"/>
                        <w:tabs>
                          <w:tab w:val="left" w:pos="426"/>
                        </w:tabs>
                        <w:spacing w:before="0" w:line="240" w:lineRule="auto"/>
                        <w:ind w:left="360"/>
                        <w:rPr>
                          <w:rFonts w:ascii="Arial Narrow" w:hAnsi="Arial Narrow"/>
                          <w:color w:val="FFFFFF" w:themeColor="background1"/>
                          <w:sz w:val="20"/>
                          <w:szCs w:val="20"/>
                        </w:rPr>
                      </w:pPr>
                      <w:bookmarkStart w:id="341" w:name="_Toc20293325"/>
                      <w:bookmarkStart w:id="342" w:name="_Toc20293378"/>
                      <w:r w:rsidRPr="00380464">
                        <w:rPr>
                          <w:rFonts w:ascii="Arial Narrow" w:hAnsi="Arial Narrow"/>
                          <w:color w:val="FFFFFF" w:themeColor="background1"/>
                          <w:sz w:val="20"/>
                          <w:szCs w:val="20"/>
                        </w:rPr>
                        <w:t>SANÇÕES ADMINISTRATIVAS25. ANEXOS</w:t>
                      </w:r>
                      <w:bookmarkEnd w:id="341"/>
                      <w:bookmarkEnd w:id="342"/>
                    </w:p>
                  </w:txbxContent>
                </v:textbox>
                <w10:anchorlock/>
              </v:shape>
            </w:pict>
          </mc:Fallback>
        </mc:AlternateContent>
      </w:r>
    </w:p>
    <w:p w14:paraId="2B0860F9" w14:textId="77777777" w:rsidR="00AE664A" w:rsidRPr="00681932" w:rsidRDefault="00AE664A" w:rsidP="00AE664A">
      <w:pPr>
        <w:spacing w:after="0" w:line="360" w:lineRule="auto"/>
        <w:ind w:firstLine="360"/>
        <w:jc w:val="both"/>
        <w:rPr>
          <w:rFonts w:ascii="Arial" w:hAnsi="Arial" w:cs="Arial"/>
          <w:sz w:val="20"/>
          <w:szCs w:val="20"/>
        </w:rPr>
      </w:pPr>
      <w:r w:rsidRPr="00681932">
        <w:rPr>
          <w:rFonts w:ascii="Arial" w:hAnsi="Arial" w:cs="Arial"/>
          <w:sz w:val="20"/>
          <w:szCs w:val="20"/>
        </w:rPr>
        <w:t xml:space="preserve">Anexo I – </w:t>
      </w:r>
      <w:proofErr w:type="spellStart"/>
      <w:r w:rsidRPr="00400DAC">
        <w:rPr>
          <w:rFonts w:ascii="Arial" w:hAnsi="Arial" w:cs="Arial"/>
          <w:i/>
          <w:sz w:val="20"/>
          <w:szCs w:val="20"/>
        </w:rPr>
        <w:t>Check</w:t>
      </w:r>
      <w:proofErr w:type="spellEnd"/>
      <w:r w:rsidRPr="00400DAC">
        <w:rPr>
          <w:rFonts w:ascii="Arial" w:hAnsi="Arial" w:cs="Arial"/>
          <w:i/>
          <w:sz w:val="20"/>
          <w:szCs w:val="20"/>
        </w:rPr>
        <w:t xml:space="preserve"> </w:t>
      </w:r>
      <w:proofErr w:type="spellStart"/>
      <w:r w:rsidRPr="00400DAC">
        <w:rPr>
          <w:rFonts w:ascii="Arial" w:hAnsi="Arial" w:cs="Arial"/>
          <w:i/>
          <w:sz w:val="20"/>
          <w:szCs w:val="20"/>
        </w:rPr>
        <w:t>List</w:t>
      </w:r>
      <w:proofErr w:type="spellEnd"/>
      <w:r w:rsidRPr="00681932">
        <w:rPr>
          <w:rFonts w:ascii="Arial" w:hAnsi="Arial" w:cs="Arial"/>
          <w:sz w:val="20"/>
          <w:szCs w:val="20"/>
        </w:rPr>
        <w:t xml:space="preserve"> de Segurança e Meio Ambiente;</w:t>
      </w:r>
      <w:r>
        <w:rPr>
          <w:rFonts w:ascii="Arial" w:hAnsi="Arial" w:cs="Arial"/>
          <w:sz w:val="20"/>
          <w:szCs w:val="20"/>
        </w:rPr>
        <w:t xml:space="preserve"> </w:t>
      </w:r>
    </w:p>
    <w:p w14:paraId="7B7CF5EA" w14:textId="77777777" w:rsidR="00AE664A" w:rsidRPr="00681932" w:rsidRDefault="00AE664A" w:rsidP="00AE664A">
      <w:pPr>
        <w:spacing w:after="0" w:line="360" w:lineRule="auto"/>
        <w:ind w:firstLine="360"/>
        <w:jc w:val="both"/>
        <w:rPr>
          <w:rFonts w:ascii="Arial" w:hAnsi="Arial" w:cs="Arial"/>
          <w:sz w:val="20"/>
          <w:szCs w:val="20"/>
        </w:rPr>
      </w:pPr>
      <w:r w:rsidRPr="00681932">
        <w:rPr>
          <w:rFonts w:ascii="Arial" w:hAnsi="Arial" w:cs="Arial"/>
          <w:sz w:val="20"/>
          <w:szCs w:val="20"/>
        </w:rPr>
        <w:t xml:space="preserve">Anexo II – </w:t>
      </w:r>
      <w:r>
        <w:rPr>
          <w:rFonts w:ascii="Arial" w:hAnsi="Arial" w:cs="Arial"/>
          <w:sz w:val="20"/>
          <w:szCs w:val="20"/>
        </w:rPr>
        <w:t>Documentos m</w:t>
      </w:r>
      <w:r w:rsidRPr="00681932">
        <w:rPr>
          <w:rFonts w:ascii="Arial" w:hAnsi="Arial" w:cs="Arial"/>
          <w:sz w:val="20"/>
          <w:szCs w:val="20"/>
        </w:rPr>
        <w:t>odelos</w:t>
      </w:r>
      <w:r>
        <w:rPr>
          <w:rFonts w:ascii="Arial" w:hAnsi="Arial" w:cs="Arial"/>
          <w:sz w:val="20"/>
          <w:szCs w:val="20"/>
        </w:rPr>
        <w:t xml:space="preserve">: </w:t>
      </w:r>
    </w:p>
    <w:p w14:paraId="03F2FA76" w14:textId="77777777" w:rsidR="00AE664A" w:rsidRPr="00681932" w:rsidRDefault="00AE664A" w:rsidP="00AE664A">
      <w:pPr>
        <w:pStyle w:val="PargrafodaLista"/>
        <w:numPr>
          <w:ilvl w:val="0"/>
          <w:numId w:val="19"/>
        </w:numPr>
        <w:spacing w:after="0" w:line="360" w:lineRule="auto"/>
        <w:jc w:val="both"/>
        <w:rPr>
          <w:rFonts w:ascii="Arial" w:hAnsi="Arial" w:cs="Arial"/>
          <w:sz w:val="20"/>
          <w:szCs w:val="20"/>
        </w:rPr>
      </w:pPr>
      <w:r>
        <w:rPr>
          <w:rFonts w:ascii="Arial" w:hAnsi="Arial" w:cs="Arial"/>
          <w:sz w:val="20"/>
          <w:szCs w:val="20"/>
        </w:rPr>
        <w:t xml:space="preserve">Planilha </w:t>
      </w:r>
      <w:r w:rsidRPr="00681932">
        <w:rPr>
          <w:rFonts w:ascii="Arial" w:hAnsi="Arial" w:cs="Arial"/>
          <w:sz w:val="20"/>
          <w:szCs w:val="20"/>
        </w:rPr>
        <w:t>Orçamentária Sintética</w:t>
      </w:r>
      <w:r>
        <w:rPr>
          <w:rFonts w:ascii="Arial" w:hAnsi="Arial" w:cs="Arial"/>
          <w:sz w:val="20"/>
          <w:szCs w:val="20"/>
        </w:rPr>
        <w:t xml:space="preserve">; </w:t>
      </w:r>
    </w:p>
    <w:p w14:paraId="1B7F3C70" w14:textId="77777777" w:rsidR="00AE664A" w:rsidRPr="00681932" w:rsidRDefault="00AE664A" w:rsidP="00AE664A">
      <w:pPr>
        <w:pStyle w:val="PargrafodaLista"/>
        <w:numPr>
          <w:ilvl w:val="0"/>
          <w:numId w:val="19"/>
        </w:numPr>
        <w:spacing w:after="0" w:line="360" w:lineRule="auto"/>
        <w:jc w:val="both"/>
        <w:rPr>
          <w:rFonts w:ascii="Arial" w:hAnsi="Arial" w:cs="Arial"/>
          <w:sz w:val="20"/>
          <w:szCs w:val="20"/>
        </w:rPr>
      </w:pPr>
      <w:r w:rsidRPr="002D0ED4">
        <w:rPr>
          <w:rFonts w:ascii="Arial" w:hAnsi="Arial" w:cs="Arial"/>
          <w:sz w:val="20"/>
          <w:szCs w:val="20"/>
        </w:rPr>
        <w:t>Modelo Composição de Custo Unitário</w:t>
      </w:r>
      <w:r>
        <w:rPr>
          <w:rFonts w:ascii="Arial" w:hAnsi="Arial" w:cs="Arial"/>
          <w:sz w:val="20"/>
          <w:szCs w:val="20"/>
        </w:rPr>
        <w:t xml:space="preserve">; </w:t>
      </w:r>
    </w:p>
    <w:p w14:paraId="7B3E57AC" w14:textId="77777777" w:rsidR="00AE664A" w:rsidRPr="00681932" w:rsidRDefault="00AE664A" w:rsidP="00AE664A">
      <w:pPr>
        <w:pStyle w:val="PargrafodaLista"/>
        <w:numPr>
          <w:ilvl w:val="0"/>
          <w:numId w:val="19"/>
        </w:numPr>
        <w:spacing w:after="0" w:line="360" w:lineRule="auto"/>
        <w:jc w:val="both"/>
        <w:rPr>
          <w:rFonts w:ascii="Arial" w:hAnsi="Arial" w:cs="Arial"/>
          <w:sz w:val="20"/>
          <w:szCs w:val="20"/>
        </w:rPr>
      </w:pPr>
      <w:r w:rsidRPr="00681932">
        <w:rPr>
          <w:rFonts w:ascii="Arial" w:hAnsi="Arial" w:cs="Arial"/>
          <w:sz w:val="20"/>
          <w:szCs w:val="20"/>
        </w:rPr>
        <w:t>Modelo de BDI</w:t>
      </w:r>
      <w:r>
        <w:rPr>
          <w:rFonts w:ascii="Arial" w:hAnsi="Arial" w:cs="Arial"/>
          <w:sz w:val="20"/>
          <w:szCs w:val="20"/>
        </w:rPr>
        <w:t>;</w:t>
      </w:r>
      <w:r>
        <w:rPr>
          <w:rFonts w:ascii="Arial" w:hAnsi="Arial" w:cs="Arial"/>
          <w:color w:val="FF0000"/>
          <w:sz w:val="20"/>
          <w:szCs w:val="20"/>
        </w:rPr>
        <w:t xml:space="preserve"> </w:t>
      </w:r>
    </w:p>
    <w:p w14:paraId="21B64A29" w14:textId="77777777" w:rsidR="00AE664A" w:rsidRDefault="00AE664A" w:rsidP="00AE664A">
      <w:pPr>
        <w:pStyle w:val="PargrafodaLista"/>
        <w:numPr>
          <w:ilvl w:val="0"/>
          <w:numId w:val="19"/>
        </w:numPr>
        <w:spacing w:after="0" w:line="360" w:lineRule="auto"/>
        <w:jc w:val="both"/>
        <w:rPr>
          <w:rFonts w:ascii="Arial" w:hAnsi="Arial" w:cs="Arial"/>
          <w:sz w:val="20"/>
          <w:szCs w:val="20"/>
        </w:rPr>
      </w:pPr>
      <w:r w:rsidRPr="00681932">
        <w:rPr>
          <w:rFonts w:ascii="Arial" w:hAnsi="Arial" w:cs="Arial"/>
          <w:sz w:val="20"/>
          <w:szCs w:val="20"/>
        </w:rPr>
        <w:t>Modelo de Planilha de Encargos</w:t>
      </w:r>
      <w:r>
        <w:rPr>
          <w:rFonts w:ascii="Arial" w:hAnsi="Arial" w:cs="Arial"/>
          <w:sz w:val="20"/>
          <w:szCs w:val="20"/>
        </w:rPr>
        <w:t xml:space="preserve">. </w:t>
      </w:r>
    </w:p>
    <w:p w14:paraId="6947D74A" w14:textId="77777777" w:rsidR="00AE664A" w:rsidRPr="0038609E" w:rsidRDefault="00AE664A" w:rsidP="00AE664A">
      <w:pPr>
        <w:spacing w:after="0" w:line="360" w:lineRule="auto"/>
        <w:ind w:firstLine="284"/>
        <w:jc w:val="both"/>
        <w:rPr>
          <w:rFonts w:ascii="Arial" w:hAnsi="Arial" w:cs="Arial"/>
          <w:color w:val="FF0000"/>
          <w:sz w:val="20"/>
          <w:szCs w:val="20"/>
        </w:rPr>
      </w:pPr>
      <w:r>
        <w:rPr>
          <w:rFonts w:ascii="Arial" w:hAnsi="Arial" w:cs="Arial"/>
          <w:sz w:val="20"/>
          <w:szCs w:val="20"/>
        </w:rPr>
        <w:t xml:space="preserve">Anexo III - </w:t>
      </w:r>
      <w:r w:rsidRPr="00BD1EDB">
        <w:rPr>
          <w:rFonts w:ascii="Arial" w:hAnsi="Arial" w:cs="Arial"/>
          <w:sz w:val="20"/>
          <w:szCs w:val="20"/>
        </w:rPr>
        <w:t>Projetos Executivos.</w:t>
      </w:r>
      <w:r>
        <w:rPr>
          <w:rFonts w:ascii="Arial" w:hAnsi="Arial" w:cs="Arial"/>
          <w:sz w:val="20"/>
          <w:szCs w:val="20"/>
        </w:rPr>
        <w:t xml:space="preserve"> </w:t>
      </w:r>
    </w:p>
    <w:p w14:paraId="041B2E45" w14:textId="77777777" w:rsidR="00AE664A" w:rsidRPr="00F95BCC" w:rsidRDefault="00AE664A" w:rsidP="00AE664A">
      <w:pPr>
        <w:spacing w:after="0" w:line="360" w:lineRule="auto"/>
        <w:ind w:firstLine="284"/>
        <w:jc w:val="both"/>
        <w:rPr>
          <w:rFonts w:ascii="Arial" w:hAnsi="Arial" w:cs="Arial"/>
          <w:color w:val="FF0000"/>
          <w:sz w:val="20"/>
          <w:szCs w:val="20"/>
        </w:rPr>
      </w:pPr>
      <w:r>
        <w:rPr>
          <w:rFonts w:ascii="Arial" w:hAnsi="Arial" w:cs="Arial"/>
          <w:sz w:val="20"/>
          <w:szCs w:val="20"/>
        </w:rPr>
        <w:lastRenderedPageBreak/>
        <w:t>Anexo IV - Caderno de Encargos</w:t>
      </w:r>
    </w:p>
    <w:p w14:paraId="21CAAE43" w14:textId="77777777" w:rsidR="00AE664A" w:rsidRPr="0038609E" w:rsidRDefault="00AE664A" w:rsidP="00AE664A">
      <w:pPr>
        <w:spacing w:after="0" w:line="360" w:lineRule="auto"/>
        <w:ind w:firstLine="284"/>
        <w:jc w:val="both"/>
        <w:rPr>
          <w:rFonts w:ascii="Arial" w:hAnsi="Arial" w:cs="Arial"/>
          <w:color w:val="FF0000"/>
          <w:sz w:val="20"/>
          <w:szCs w:val="20"/>
        </w:rPr>
      </w:pPr>
      <w:r>
        <w:rPr>
          <w:rFonts w:ascii="Arial" w:hAnsi="Arial" w:cs="Arial"/>
          <w:sz w:val="20"/>
          <w:szCs w:val="20"/>
        </w:rPr>
        <w:t xml:space="preserve">Anexo V -  </w:t>
      </w:r>
      <w:r w:rsidRPr="00BD1EDB">
        <w:rPr>
          <w:rFonts w:ascii="Arial" w:hAnsi="Arial" w:cs="Arial"/>
          <w:sz w:val="20"/>
          <w:szCs w:val="20"/>
        </w:rPr>
        <w:t>Memorial Descritivo.</w:t>
      </w:r>
      <w:r>
        <w:rPr>
          <w:rFonts w:ascii="Arial" w:hAnsi="Arial" w:cs="Arial"/>
          <w:sz w:val="20"/>
          <w:szCs w:val="20"/>
        </w:rPr>
        <w:t xml:space="preserve"> </w:t>
      </w:r>
    </w:p>
    <w:p w14:paraId="778C05B8" w14:textId="77777777" w:rsidR="00AE664A" w:rsidRPr="00BD1EDB" w:rsidRDefault="00AE664A" w:rsidP="00AE664A">
      <w:pPr>
        <w:spacing w:after="0" w:line="360" w:lineRule="auto"/>
        <w:ind w:firstLine="284"/>
        <w:jc w:val="both"/>
        <w:rPr>
          <w:rFonts w:ascii="Arial" w:hAnsi="Arial" w:cs="Arial"/>
          <w:sz w:val="20"/>
          <w:szCs w:val="20"/>
        </w:rPr>
      </w:pPr>
      <w:r>
        <w:rPr>
          <w:rFonts w:ascii="Arial" w:hAnsi="Arial" w:cs="Arial"/>
          <w:sz w:val="20"/>
          <w:szCs w:val="20"/>
        </w:rPr>
        <w:t xml:space="preserve">Anexo VI - </w:t>
      </w:r>
      <w:r w:rsidRPr="00BD1EDB">
        <w:rPr>
          <w:rFonts w:ascii="Arial" w:hAnsi="Arial" w:cs="Arial"/>
          <w:sz w:val="20"/>
          <w:szCs w:val="20"/>
        </w:rPr>
        <w:t>Critério de Medição.</w:t>
      </w:r>
    </w:p>
    <w:p w14:paraId="51C46BB0" w14:textId="77777777" w:rsidR="00AE664A" w:rsidRDefault="00AE664A" w:rsidP="00AE664A">
      <w:pPr>
        <w:spacing w:after="0" w:line="360" w:lineRule="auto"/>
        <w:ind w:firstLine="284"/>
        <w:jc w:val="both"/>
        <w:rPr>
          <w:rFonts w:ascii="Arial" w:hAnsi="Arial" w:cs="Arial"/>
          <w:sz w:val="20"/>
          <w:szCs w:val="20"/>
        </w:rPr>
      </w:pPr>
      <w:r>
        <w:rPr>
          <w:rFonts w:ascii="Arial" w:hAnsi="Arial" w:cs="Arial"/>
          <w:sz w:val="20"/>
          <w:szCs w:val="20"/>
        </w:rPr>
        <w:t>Anexo VII – Matriz de Riscos.</w:t>
      </w:r>
    </w:p>
    <w:p w14:paraId="776424E9" w14:textId="77777777" w:rsidR="00AE664A" w:rsidRDefault="00AE664A" w:rsidP="00AE664A">
      <w:pPr>
        <w:spacing w:after="0" w:line="360" w:lineRule="auto"/>
        <w:ind w:firstLine="284"/>
        <w:jc w:val="both"/>
        <w:rPr>
          <w:rFonts w:ascii="Arial" w:hAnsi="Arial" w:cs="Arial"/>
          <w:sz w:val="20"/>
          <w:szCs w:val="20"/>
        </w:rPr>
      </w:pPr>
      <w:r>
        <w:rPr>
          <w:rFonts w:ascii="Arial" w:hAnsi="Arial" w:cs="Arial"/>
          <w:sz w:val="20"/>
          <w:szCs w:val="20"/>
        </w:rPr>
        <w:t>Anexo VIII– Cronograma.</w:t>
      </w:r>
    </w:p>
    <w:p w14:paraId="57E90703" w14:textId="1BB3A52A" w:rsidR="00AE664A" w:rsidRDefault="00AE664A" w:rsidP="00AE664A">
      <w:pPr>
        <w:spacing w:after="0" w:line="360" w:lineRule="auto"/>
        <w:ind w:firstLine="284"/>
        <w:jc w:val="both"/>
        <w:rPr>
          <w:rFonts w:ascii="Arial" w:hAnsi="Arial" w:cs="Arial"/>
          <w:sz w:val="20"/>
          <w:szCs w:val="20"/>
        </w:rPr>
      </w:pPr>
      <w:r>
        <w:rPr>
          <w:rFonts w:ascii="Arial" w:hAnsi="Arial" w:cs="Arial"/>
          <w:sz w:val="20"/>
          <w:szCs w:val="20"/>
        </w:rPr>
        <w:t>Anexo IX – Orçamento Sintético, Composição de Custos, BDI e Encargos</w:t>
      </w:r>
    </w:p>
    <w:p w14:paraId="3DB2D95F" w14:textId="45CC1046" w:rsidR="00402D55" w:rsidRDefault="00AE664A" w:rsidP="00AE664A">
      <w:pPr>
        <w:spacing w:after="0" w:line="360" w:lineRule="auto"/>
        <w:ind w:left="284"/>
        <w:jc w:val="both"/>
        <w:rPr>
          <w:rFonts w:ascii="Arial" w:hAnsi="Arial" w:cs="Arial"/>
          <w:sz w:val="20"/>
          <w:szCs w:val="20"/>
        </w:rPr>
      </w:pPr>
      <w:r w:rsidRPr="00AE664A">
        <w:rPr>
          <w:rFonts w:ascii="Arial" w:hAnsi="Arial" w:cs="Arial"/>
          <w:sz w:val="20"/>
          <w:szCs w:val="20"/>
        </w:rPr>
        <w:t>Anexo X – Modelo de Avaliação de Fornecedores</w:t>
      </w:r>
    </w:p>
    <w:p w14:paraId="409916A3" w14:textId="1CB704F6" w:rsidR="009C1A34" w:rsidRDefault="009C1A34" w:rsidP="00AE664A">
      <w:pPr>
        <w:spacing w:after="0" w:line="360" w:lineRule="auto"/>
        <w:ind w:left="284"/>
        <w:jc w:val="both"/>
        <w:rPr>
          <w:rFonts w:ascii="Arial" w:hAnsi="Arial" w:cs="Arial"/>
          <w:sz w:val="20"/>
          <w:szCs w:val="20"/>
        </w:rPr>
      </w:pPr>
      <w:r>
        <w:rPr>
          <w:rFonts w:ascii="Arial" w:hAnsi="Arial" w:cs="Arial"/>
          <w:sz w:val="20"/>
          <w:szCs w:val="20"/>
        </w:rPr>
        <w:t>Anexo XI – Especificação Técnica</w:t>
      </w:r>
    </w:p>
    <w:p w14:paraId="344606F1" w14:textId="1950C1A3" w:rsidR="009C1A34" w:rsidRPr="00AE664A" w:rsidRDefault="009C1A34" w:rsidP="00AE664A">
      <w:pPr>
        <w:spacing w:after="0" w:line="360" w:lineRule="auto"/>
        <w:ind w:left="284"/>
        <w:jc w:val="both"/>
        <w:rPr>
          <w:rFonts w:ascii="Arial" w:hAnsi="Arial" w:cs="Arial"/>
          <w:sz w:val="20"/>
          <w:szCs w:val="20"/>
        </w:rPr>
      </w:pPr>
      <w:r>
        <w:rPr>
          <w:rFonts w:ascii="Arial" w:hAnsi="Arial" w:cs="Arial"/>
          <w:sz w:val="20"/>
          <w:szCs w:val="20"/>
        </w:rPr>
        <w:t>Anexo XII – Memorial de Cálculo</w:t>
      </w:r>
    </w:p>
    <w:p w14:paraId="2A5CEC04" w14:textId="3EAD4098" w:rsidR="004D0962" w:rsidRPr="00681932" w:rsidRDefault="004D0962" w:rsidP="00877F74">
      <w:pPr>
        <w:spacing w:after="0" w:line="360" w:lineRule="auto"/>
        <w:ind w:firstLine="360"/>
        <w:jc w:val="both"/>
        <w:rPr>
          <w:rFonts w:ascii="Arial" w:hAnsi="Arial" w:cs="Arial"/>
          <w:sz w:val="20"/>
          <w:szCs w:val="20"/>
        </w:rPr>
      </w:pPr>
    </w:p>
    <w:p w14:paraId="6EF35D4B" w14:textId="175C6F43" w:rsidR="00CB6EE5" w:rsidRPr="00681932" w:rsidRDefault="00CB6EE5" w:rsidP="00623BD3">
      <w:pPr>
        <w:spacing w:after="0" w:line="360" w:lineRule="auto"/>
        <w:ind w:left="360"/>
        <w:jc w:val="both"/>
        <w:rPr>
          <w:rFonts w:ascii="Arial" w:hAnsi="Arial" w:cs="Arial"/>
          <w:position w:val="4"/>
          <w:sz w:val="20"/>
          <w:szCs w:val="20"/>
        </w:rPr>
      </w:pPr>
    </w:p>
    <w:sectPr w:rsidR="00CB6EE5" w:rsidRPr="00681932" w:rsidSect="00A82F6F">
      <w:headerReference w:type="default" r:id="rId17"/>
      <w:pgSz w:w="11906" w:h="16838"/>
      <w:pgMar w:top="1497" w:right="1274" w:bottom="1134"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83CA5F" w14:textId="77777777" w:rsidR="00EA58D8" w:rsidRDefault="00EA58D8" w:rsidP="00C41A88">
      <w:pPr>
        <w:spacing w:after="0" w:line="240" w:lineRule="auto"/>
      </w:pPr>
      <w:r>
        <w:separator/>
      </w:r>
    </w:p>
  </w:endnote>
  <w:endnote w:type="continuationSeparator" w:id="0">
    <w:p w14:paraId="1E160EC7" w14:textId="77777777" w:rsidR="00EA58D8" w:rsidRDefault="00EA58D8"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678DEF4" w14:textId="77777777" w:rsidR="00EA58D8" w:rsidRDefault="00EA58D8" w:rsidP="00C41A88">
      <w:pPr>
        <w:spacing w:after="0" w:line="240" w:lineRule="auto"/>
      </w:pPr>
      <w:r>
        <w:separator/>
      </w:r>
    </w:p>
  </w:footnote>
  <w:footnote w:type="continuationSeparator" w:id="0">
    <w:p w14:paraId="406AE098" w14:textId="77777777" w:rsidR="00EA58D8" w:rsidRDefault="00EA58D8" w:rsidP="00C41A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8986" w:type="dxa"/>
      <w:tblInd w:w="102" w:type="dxa"/>
      <w:tblLayout w:type="fixed"/>
      <w:tblLook w:val="04A0" w:firstRow="1" w:lastRow="0" w:firstColumn="1" w:lastColumn="0" w:noHBand="0" w:noVBand="1"/>
    </w:tblPr>
    <w:tblGrid>
      <w:gridCol w:w="2847"/>
      <w:gridCol w:w="2149"/>
      <w:gridCol w:w="1574"/>
      <w:gridCol w:w="1343"/>
      <w:gridCol w:w="1073"/>
    </w:tblGrid>
    <w:tr w:rsidR="00EA58D8" w:rsidRPr="00E97D94" w14:paraId="5733DDFF" w14:textId="77777777" w:rsidTr="0058600D">
      <w:trPr>
        <w:trHeight w:val="113"/>
      </w:trPr>
      <w:tc>
        <w:tcPr>
          <w:tcW w:w="2847" w:type="dxa"/>
          <w:vMerge w:val="restart"/>
          <w:tcBorders>
            <w:top w:val="single" w:sz="4" w:space="0" w:color="auto"/>
            <w:left w:val="single" w:sz="4" w:space="0" w:color="auto"/>
            <w:right w:val="single" w:sz="4" w:space="0" w:color="auto"/>
          </w:tcBorders>
        </w:tcPr>
        <w:p w14:paraId="5733DDFC" w14:textId="77777777" w:rsidR="00EA58D8" w:rsidRPr="00E97D94" w:rsidRDefault="00EA58D8" w:rsidP="00D47B68">
          <w:pPr>
            <w:pStyle w:val="Cabealho"/>
            <w:rPr>
              <w:rFonts w:ascii="Arial" w:hAnsi="Arial" w:cs="Arial"/>
              <w:sz w:val="16"/>
              <w:szCs w:val="16"/>
            </w:rPr>
          </w:pPr>
        </w:p>
        <w:p w14:paraId="5733DDFD" w14:textId="77777777" w:rsidR="00EA58D8" w:rsidRPr="00E97D94" w:rsidRDefault="00EA58D8" w:rsidP="00D47B68">
          <w:pPr>
            <w:pStyle w:val="Cabealho"/>
            <w:rPr>
              <w:rFonts w:ascii="Arial" w:hAnsi="Arial" w:cs="Arial"/>
              <w:sz w:val="16"/>
              <w:szCs w:val="16"/>
            </w:rPr>
          </w:pPr>
          <w:r>
            <w:rPr>
              <w:rFonts w:ascii="Arial" w:hAnsi="Arial" w:cs="Arial"/>
              <w:sz w:val="16"/>
              <w:szCs w:val="16"/>
            </w:rPr>
            <w:t xml:space="preserve">  </w:t>
          </w:r>
          <w:r w:rsidRPr="00E97D94">
            <w:rPr>
              <w:rFonts w:ascii="Arial" w:hAnsi="Arial" w:cs="Arial"/>
              <w:sz w:val="16"/>
              <w:szCs w:val="16"/>
            </w:rPr>
            <w:object w:dxaOrig="2025" w:dyaOrig="748" w14:anchorId="5733DE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2.25pt;height:43.45pt">
                <v:imagedata r:id="rId1" o:title=""/>
              </v:shape>
              <o:OLEObject Type="Embed" ProgID="CorelPHOTOPAINT.Image.16" ShapeID="_x0000_i1025" DrawAspect="Content" ObjectID="_1762165469" r:id="rId2"/>
            </w:object>
          </w:r>
        </w:p>
      </w:tc>
      <w:tc>
        <w:tcPr>
          <w:tcW w:w="6139" w:type="dxa"/>
          <w:gridSpan w:val="4"/>
          <w:tcBorders>
            <w:top w:val="single" w:sz="4" w:space="0" w:color="auto"/>
            <w:left w:val="single" w:sz="4" w:space="0" w:color="auto"/>
            <w:bottom w:val="nil"/>
            <w:right w:val="single" w:sz="4" w:space="0" w:color="auto"/>
          </w:tcBorders>
          <w:shd w:val="clear" w:color="auto" w:fill="FFFFFF" w:themeFill="background1"/>
        </w:tcPr>
        <w:p w14:paraId="5733DDFE" w14:textId="764C248B" w:rsidR="00EA58D8" w:rsidRPr="00E97D94" w:rsidRDefault="00EA58D8" w:rsidP="006601FB">
          <w:pPr>
            <w:tabs>
              <w:tab w:val="left" w:pos="272"/>
              <w:tab w:val="center" w:pos="2954"/>
            </w:tabs>
            <w:spacing w:after="0" w:line="240" w:lineRule="auto"/>
            <w:jc w:val="center"/>
            <w:rPr>
              <w:rFonts w:ascii="Arial" w:hAnsi="Arial" w:cs="Arial"/>
              <w:sz w:val="16"/>
              <w:szCs w:val="16"/>
            </w:rPr>
          </w:pPr>
          <w:r w:rsidRPr="00E97D94">
            <w:rPr>
              <w:rFonts w:ascii="Arial" w:hAnsi="Arial" w:cs="Arial"/>
              <w:b/>
              <w:bCs/>
              <w:sz w:val="16"/>
              <w:szCs w:val="16"/>
            </w:rPr>
            <w:t>EMPRESA MARANHENSE DE ADMINISTRAÇÃO PORTUÁRIA</w:t>
          </w:r>
          <w:r>
            <w:rPr>
              <w:rFonts w:ascii="Arial" w:hAnsi="Arial" w:cs="Arial"/>
              <w:b/>
              <w:bCs/>
              <w:sz w:val="16"/>
              <w:szCs w:val="16"/>
            </w:rPr>
            <w:t xml:space="preserve"> - EMAP</w:t>
          </w:r>
        </w:p>
      </w:tc>
    </w:tr>
    <w:tr w:rsidR="00EA58D8" w:rsidRPr="00E97D94" w14:paraId="5733DE02" w14:textId="77777777" w:rsidTr="0058600D">
      <w:trPr>
        <w:trHeight w:val="123"/>
      </w:trPr>
      <w:tc>
        <w:tcPr>
          <w:tcW w:w="2847" w:type="dxa"/>
          <w:vMerge/>
          <w:tcBorders>
            <w:left w:val="single" w:sz="4" w:space="0" w:color="auto"/>
            <w:right w:val="single" w:sz="4" w:space="0" w:color="auto"/>
          </w:tcBorders>
        </w:tcPr>
        <w:p w14:paraId="5733DE00" w14:textId="77777777" w:rsidR="00EA58D8" w:rsidRPr="00E97D94" w:rsidRDefault="00EA58D8" w:rsidP="00D47B68">
          <w:pPr>
            <w:pStyle w:val="Cabealho"/>
            <w:rPr>
              <w:rFonts w:ascii="Arial" w:hAnsi="Arial" w:cs="Arial"/>
              <w:sz w:val="16"/>
              <w:szCs w:val="16"/>
            </w:rPr>
          </w:pPr>
        </w:p>
      </w:tc>
      <w:tc>
        <w:tcPr>
          <w:tcW w:w="6139" w:type="dxa"/>
          <w:gridSpan w:val="4"/>
          <w:tcBorders>
            <w:top w:val="nil"/>
            <w:left w:val="single" w:sz="4" w:space="0" w:color="auto"/>
            <w:bottom w:val="nil"/>
            <w:right w:val="single" w:sz="4" w:space="0" w:color="auto"/>
          </w:tcBorders>
          <w:shd w:val="clear" w:color="auto" w:fill="FFFFFF" w:themeFill="background1"/>
        </w:tcPr>
        <w:p w14:paraId="5733DE01" w14:textId="77777777" w:rsidR="00EA58D8" w:rsidRPr="00E97D94" w:rsidRDefault="00EA58D8" w:rsidP="006601FB">
          <w:pPr>
            <w:spacing w:after="0" w:line="240" w:lineRule="auto"/>
            <w:jc w:val="center"/>
            <w:rPr>
              <w:rFonts w:ascii="Arial" w:hAnsi="Arial" w:cs="Arial"/>
              <w:sz w:val="16"/>
              <w:szCs w:val="16"/>
            </w:rPr>
          </w:pPr>
          <w:r>
            <w:rPr>
              <w:rFonts w:ascii="Arial" w:hAnsi="Arial" w:cs="Arial"/>
              <w:b/>
              <w:bCs/>
              <w:sz w:val="16"/>
              <w:szCs w:val="16"/>
            </w:rPr>
            <w:t>PORTO DO ITAQUI</w:t>
          </w:r>
        </w:p>
      </w:tc>
    </w:tr>
    <w:tr w:rsidR="00EA58D8" w:rsidRPr="00E97D94" w14:paraId="5733DE05" w14:textId="77777777" w:rsidTr="0058600D">
      <w:trPr>
        <w:trHeight w:val="123"/>
      </w:trPr>
      <w:tc>
        <w:tcPr>
          <w:tcW w:w="2847" w:type="dxa"/>
          <w:vMerge/>
          <w:tcBorders>
            <w:left w:val="single" w:sz="4" w:space="0" w:color="auto"/>
            <w:right w:val="single" w:sz="4" w:space="0" w:color="auto"/>
          </w:tcBorders>
        </w:tcPr>
        <w:p w14:paraId="5733DE03" w14:textId="77777777" w:rsidR="00EA58D8" w:rsidRPr="00E97D94" w:rsidRDefault="00EA58D8" w:rsidP="00D47B68">
          <w:pPr>
            <w:pStyle w:val="Cabealho"/>
            <w:rPr>
              <w:rFonts w:ascii="Arial" w:hAnsi="Arial" w:cs="Arial"/>
              <w:sz w:val="16"/>
              <w:szCs w:val="16"/>
            </w:rPr>
          </w:pPr>
        </w:p>
      </w:tc>
      <w:tc>
        <w:tcPr>
          <w:tcW w:w="6139" w:type="dxa"/>
          <w:gridSpan w:val="4"/>
          <w:tcBorders>
            <w:top w:val="nil"/>
            <w:left w:val="single" w:sz="4" w:space="0" w:color="auto"/>
            <w:bottom w:val="single" w:sz="4" w:space="0" w:color="auto"/>
            <w:right w:val="single" w:sz="4" w:space="0" w:color="auto"/>
          </w:tcBorders>
          <w:shd w:val="clear" w:color="auto" w:fill="FFFFFF" w:themeFill="background1"/>
        </w:tcPr>
        <w:p w14:paraId="5733DE04" w14:textId="77777777" w:rsidR="00EA58D8" w:rsidRPr="00E97D94" w:rsidRDefault="00EA58D8" w:rsidP="006601FB">
          <w:pPr>
            <w:spacing w:after="0" w:line="240" w:lineRule="auto"/>
            <w:jc w:val="center"/>
            <w:rPr>
              <w:rFonts w:ascii="Arial" w:hAnsi="Arial" w:cs="Arial"/>
              <w:sz w:val="16"/>
              <w:szCs w:val="16"/>
            </w:rPr>
          </w:pPr>
          <w:r w:rsidRPr="00E97D94">
            <w:rPr>
              <w:rFonts w:ascii="Arial" w:hAnsi="Arial" w:cs="Arial"/>
              <w:b/>
              <w:bCs/>
              <w:sz w:val="16"/>
              <w:szCs w:val="16"/>
            </w:rPr>
            <w:t>GOVERNO DO ESTADO DO MARANHÃO</w:t>
          </w:r>
        </w:p>
      </w:tc>
    </w:tr>
    <w:tr w:rsidR="00EA58D8" w:rsidRPr="00E97D94" w14:paraId="5733DE08" w14:textId="77777777" w:rsidTr="0058600D">
      <w:trPr>
        <w:trHeight w:val="610"/>
      </w:trPr>
      <w:tc>
        <w:tcPr>
          <w:tcW w:w="2847" w:type="dxa"/>
          <w:vMerge/>
          <w:tcBorders>
            <w:left w:val="single" w:sz="4" w:space="0" w:color="auto"/>
            <w:right w:val="single" w:sz="4" w:space="0" w:color="auto"/>
          </w:tcBorders>
        </w:tcPr>
        <w:p w14:paraId="5733DE06" w14:textId="77777777" w:rsidR="00EA58D8" w:rsidRPr="00E97D94" w:rsidRDefault="00EA58D8" w:rsidP="00D47B68">
          <w:pPr>
            <w:pStyle w:val="Cabealho"/>
            <w:rPr>
              <w:rFonts w:ascii="Arial" w:hAnsi="Arial" w:cs="Arial"/>
              <w:sz w:val="16"/>
              <w:szCs w:val="16"/>
            </w:rPr>
          </w:pPr>
        </w:p>
      </w:tc>
      <w:tc>
        <w:tcPr>
          <w:tcW w:w="6139" w:type="dxa"/>
          <w:gridSpan w:val="4"/>
          <w:tcBorders>
            <w:top w:val="single" w:sz="4" w:space="0" w:color="auto"/>
            <w:left w:val="single" w:sz="4" w:space="0" w:color="auto"/>
            <w:right w:val="single" w:sz="4" w:space="0" w:color="auto"/>
          </w:tcBorders>
        </w:tcPr>
        <w:p w14:paraId="5733DE07" w14:textId="7D74D726" w:rsidR="00EA58D8" w:rsidRPr="00CA537E" w:rsidRDefault="00EA58D8" w:rsidP="00E22ACB">
          <w:pPr>
            <w:spacing w:after="0"/>
            <w:jc w:val="both"/>
            <w:rPr>
              <w:rFonts w:asciiTheme="minorHAnsi" w:hAnsiTheme="minorHAnsi" w:cstheme="minorHAnsi"/>
              <w:sz w:val="16"/>
              <w:szCs w:val="16"/>
            </w:rPr>
          </w:pPr>
          <w:r w:rsidRPr="00CA537E">
            <w:rPr>
              <w:rFonts w:asciiTheme="minorHAnsi" w:hAnsiTheme="minorHAnsi" w:cstheme="minorHAnsi"/>
              <w:sz w:val="18"/>
              <w:szCs w:val="18"/>
            </w:rPr>
            <w:t>TÍTULO: Contratação de empresa especializada para prestação de serviços de</w:t>
          </w:r>
          <w:r>
            <w:rPr>
              <w:rFonts w:asciiTheme="minorHAnsi" w:hAnsiTheme="minorHAnsi" w:cstheme="minorHAnsi"/>
              <w:sz w:val="18"/>
              <w:szCs w:val="18"/>
            </w:rPr>
            <w:t xml:space="preserve"> retirada,</w:t>
          </w:r>
          <w:r w:rsidRPr="00CA537E">
            <w:rPr>
              <w:rFonts w:asciiTheme="minorHAnsi" w:hAnsiTheme="minorHAnsi" w:cstheme="minorHAnsi"/>
              <w:sz w:val="18"/>
              <w:szCs w:val="18"/>
            </w:rPr>
            <w:t xml:space="preserve"> </w:t>
          </w:r>
          <w:r>
            <w:rPr>
              <w:rFonts w:asciiTheme="minorHAnsi" w:hAnsiTheme="minorHAnsi" w:cstheme="minorHAnsi"/>
              <w:sz w:val="18"/>
              <w:szCs w:val="18"/>
            </w:rPr>
            <w:t xml:space="preserve">fornecimento, instalação e pré-operação </w:t>
          </w:r>
          <w:r w:rsidRPr="00CA537E">
            <w:rPr>
              <w:rFonts w:asciiTheme="minorHAnsi" w:hAnsiTheme="minorHAnsi" w:cstheme="minorHAnsi"/>
              <w:sz w:val="18"/>
              <w:szCs w:val="18"/>
            </w:rPr>
            <w:t xml:space="preserve">de </w:t>
          </w:r>
          <w:r>
            <w:rPr>
              <w:rFonts w:asciiTheme="minorHAnsi" w:hAnsiTheme="minorHAnsi" w:cstheme="minorHAnsi"/>
              <w:sz w:val="18"/>
              <w:szCs w:val="18"/>
            </w:rPr>
            <w:t>Equipamentos de</w:t>
          </w:r>
          <w:r w:rsidRPr="00CA537E">
            <w:rPr>
              <w:rFonts w:asciiTheme="minorHAnsi" w:hAnsiTheme="minorHAnsi" w:cstheme="minorHAnsi"/>
              <w:sz w:val="18"/>
              <w:szCs w:val="18"/>
            </w:rPr>
            <w:t xml:space="preserve"> Amarração no Berço </w:t>
          </w:r>
          <w:r>
            <w:rPr>
              <w:rFonts w:asciiTheme="minorHAnsi" w:hAnsiTheme="minorHAnsi" w:cstheme="minorHAnsi"/>
              <w:sz w:val="18"/>
              <w:szCs w:val="18"/>
            </w:rPr>
            <w:t>104</w:t>
          </w:r>
          <w:r w:rsidRPr="00CA537E">
            <w:rPr>
              <w:rFonts w:asciiTheme="minorHAnsi" w:hAnsiTheme="minorHAnsi" w:cstheme="minorHAnsi"/>
              <w:sz w:val="18"/>
              <w:szCs w:val="18"/>
            </w:rPr>
            <w:t xml:space="preserve"> do Porto do Itaqui em São Luís - MA.</w:t>
          </w:r>
        </w:p>
      </w:tc>
    </w:tr>
    <w:tr w:rsidR="00EA58D8" w:rsidRPr="00E97D94" w14:paraId="5733DE0E" w14:textId="77777777" w:rsidTr="00B57210">
      <w:trPr>
        <w:trHeight w:val="148"/>
      </w:trPr>
      <w:tc>
        <w:tcPr>
          <w:tcW w:w="2847" w:type="dxa"/>
          <w:tcBorders>
            <w:top w:val="single" w:sz="4" w:space="0" w:color="auto"/>
            <w:left w:val="single" w:sz="4" w:space="0" w:color="auto"/>
            <w:bottom w:val="nil"/>
            <w:right w:val="single" w:sz="4" w:space="0" w:color="auto"/>
          </w:tcBorders>
        </w:tcPr>
        <w:p w14:paraId="5733DE09" w14:textId="0C03D21E" w:rsidR="00EA58D8" w:rsidRPr="0046216A" w:rsidRDefault="00EA58D8" w:rsidP="00B57210">
          <w:pPr>
            <w:pStyle w:val="Cabealho"/>
            <w:ind w:left="-102"/>
            <w:jc w:val="center"/>
            <w:rPr>
              <w:rFonts w:ascii="Arial" w:hAnsi="Arial" w:cs="Arial"/>
              <w:b/>
              <w:sz w:val="14"/>
              <w:szCs w:val="16"/>
            </w:rPr>
          </w:pPr>
          <w:r w:rsidRPr="0046216A">
            <w:rPr>
              <w:rFonts w:ascii="Arial" w:hAnsi="Arial" w:cs="Arial"/>
              <w:b/>
              <w:sz w:val="14"/>
              <w:szCs w:val="16"/>
            </w:rPr>
            <w:t>Responsável pela Solicitação:</w:t>
          </w:r>
        </w:p>
      </w:tc>
      <w:tc>
        <w:tcPr>
          <w:tcW w:w="2149" w:type="dxa"/>
          <w:tcBorders>
            <w:top w:val="single" w:sz="4" w:space="0" w:color="auto"/>
            <w:left w:val="single" w:sz="4" w:space="0" w:color="auto"/>
            <w:bottom w:val="nil"/>
            <w:right w:val="single" w:sz="4" w:space="0" w:color="auto"/>
          </w:tcBorders>
        </w:tcPr>
        <w:p w14:paraId="5733DE0A" w14:textId="2B26E666" w:rsidR="00EA58D8" w:rsidRPr="00E97D94" w:rsidRDefault="00EA58D8" w:rsidP="00B57210">
          <w:pPr>
            <w:pStyle w:val="Cabealho"/>
            <w:jc w:val="center"/>
            <w:rPr>
              <w:rFonts w:ascii="Arial" w:hAnsi="Arial" w:cs="Arial"/>
              <w:b/>
              <w:sz w:val="16"/>
              <w:szCs w:val="16"/>
            </w:rPr>
          </w:pPr>
          <w:r w:rsidRPr="00E97D94">
            <w:rPr>
              <w:rFonts w:ascii="Arial" w:hAnsi="Arial" w:cs="Arial"/>
              <w:b/>
              <w:sz w:val="16"/>
              <w:szCs w:val="16"/>
            </w:rPr>
            <w:t>Setor Solicitante:</w:t>
          </w:r>
        </w:p>
      </w:tc>
      <w:tc>
        <w:tcPr>
          <w:tcW w:w="1574" w:type="dxa"/>
          <w:tcBorders>
            <w:top w:val="single" w:sz="4" w:space="0" w:color="auto"/>
            <w:left w:val="single" w:sz="4" w:space="0" w:color="auto"/>
            <w:bottom w:val="nil"/>
            <w:right w:val="single" w:sz="4" w:space="0" w:color="auto"/>
          </w:tcBorders>
        </w:tcPr>
        <w:p w14:paraId="5733DE0B" w14:textId="049EDD07" w:rsidR="00EA58D8" w:rsidRPr="00E97D94" w:rsidRDefault="00EA58D8" w:rsidP="00B57210">
          <w:pPr>
            <w:pStyle w:val="Cabealho"/>
            <w:jc w:val="center"/>
            <w:rPr>
              <w:rFonts w:ascii="Arial" w:hAnsi="Arial" w:cs="Arial"/>
              <w:sz w:val="16"/>
              <w:szCs w:val="16"/>
            </w:rPr>
          </w:pPr>
          <w:r w:rsidRPr="001B0A5B">
            <w:rPr>
              <w:rFonts w:ascii="Arial" w:hAnsi="Arial" w:cs="Arial"/>
              <w:b/>
              <w:sz w:val="16"/>
              <w:szCs w:val="16"/>
            </w:rPr>
            <w:t>Data</w:t>
          </w:r>
          <w:r w:rsidRPr="00E97D94">
            <w:rPr>
              <w:rFonts w:ascii="Arial" w:hAnsi="Arial" w:cs="Arial"/>
              <w:sz w:val="16"/>
              <w:szCs w:val="16"/>
            </w:rPr>
            <w:t>:</w:t>
          </w:r>
        </w:p>
      </w:tc>
      <w:tc>
        <w:tcPr>
          <w:tcW w:w="1343" w:type="dxa"/>
          <w:tcBorders>
            <w:top w:val="single" w:sz="4" w:space="0" w:color="auto"/>
            <w:left w:val="single" w:sz="4" w:space="0" w:color="auto"/>
            <w:bottom w:val="nil"/>
            <w:right w:val="single" w:sz="4" w:space="0" w:color="auto"/>
          </w:tcBorders>
        </w:tcPr>
        <w:p w14:paraId="5733DE0C" w14:textId="13E2BEED" w:rsidR="00EA58D8" w:rsidRPr="00E97D94" w:rsidRDefault="00EA58D8" w:rsidP="00B57210">
          <w:pPr>
            <w:pStyle w:val="Cabealho"/>
            <w:jc w:val="center"/>
            <w:rPr>
              <w:rFonts w:ascii="Arial" w:hAnsi="Arial" w:cs="Arial"/>
              <w:sz w:val="16"/>
              <w:szCs w:val="16"/>
            </w:rPr>
          </w:pPr>
          <w:r w:rsidRPr="001B0A5B">
            <w:rPr>
              <w:rFonts w:ascii="Arial" w:hAnsi="Arial" w:cs="Arial"/>
              <w:b/>
              <w:sz w:val="16"/>
              <w:szCs w:val="16"/>
            </w:rPr>
            <w:t>Revisão</w:t>
          </w:r>
          <w:r w:rsidRPr="00E97D94">
            <w:rPr>
              <w:rFonts w:ascii="Arial" w:hAnsi="Arial" w:cs="Arial"/>
              <w:sz w:val="16"/>
              <w:szCs w:val="16"/>
            </w:rPr>
            <w:t>:</w:t>
          </w:r>
        </w:p>
      </w:tc>
      <w:tc>
        <w:tcPr>
          <w:tcW w:w="1073" w:type="dxa"/>
          <w:tcBorders>
            <w:top w:val="single" w:sz="4" w:space="0" w:color="auto"/>
            <w:left w:val="single" w:sz="4" w:space="0" w:color="auto"/>
            <w:bottom w:val="nil"/>
            <w:right w:val="single" w:sz="4" w:space="0" w:color="auto"/>
          </w:tcBorders>
        </w:tcPr>
        <w:p w14:paraId="5733DE0D" w14:textId="3CA92642" w:rsidR="00EA58D8" w:rsidRPr="00E97D94" w:rsidRDefault="00EA58D8" w:rsidP="00B57210">
          <w:pPr>
            <w:pStyle w:val="Cabealho"/>
            <w:jc w:val="center"/>
            <w:rPr>
              <w:rFonts w:ascii="Arial" w:hAnsi="Arial" w:cs="Arial"/>
              <w:sz w:val="16"/>
              <w:szCs w:val="16"/>
            </w:rPr>
          </w:pPr>
          <w:r w:rsidRPr="001B0A5B">
            <w:rPr>
              <w:rFonts w:ascii="Arial" w:hAnsi="Arial" w:cs="Arial"/>
              <w:b/>
              <w:sz w:val="16"/>
              <w:szCs w:val="16"/>
            </w:rPr>
            <w:t>Nº Folha</w:t>
          </w:r>
          <w:r w:rsidRPr="00E97D94">
            <w:rPr>
              <w:rFonts w:ascii="Arial" w:hAnsi="Arial" w:cs="Arial"/>
              <w:sz w:val="16"/>
              <w:szCs w:val="16"/>
            </w:rPr>
            <w:t>:</w:t>
          </w:r>
        </w:p>
      </w:tc>
    </w:tr>
    <w:tr w:rsidR="00EA58D8" w:rsidRPr="00E97D94" w14:paraId="5733DE14" w14:textId="77777777" w:rsidTr="0058600D">
      <w:trPr>
        <w:trHeight w:val="245"/>
      </w:trPr>
      <w:tc>
        <w:tcPr>
          <w:tcW w:w="2847" w:type="dxa"/>
          <w:tcBorders>
            <w:top w:val="nil"/>
            <w:left w:val="single" w:sz="4" w:space="0" w:color="auto"/>
            <w:bottom w:val="single" w:sz="4" w:space="0" w:color="auto"/>
            <w:right w:val="single" w:sz="4" w:space="0" w:color="auto"/>
          </w:tcBorders>
        </w:tcPr>
        <w:p w14:paraId="5733DE0F" w14:textId="77161856" w:rsidR="00EA58D8" w:rsidRPr="0046216A" w:rsidRDefault="00EA58D8" w:rsidP="00F06BAE">
          <w:pPr>
            <w:pStyle w:val="Cabealho"/>
            <w:jc w:val="center"/>
            <w:rPr>
              <w:rFonts w:ascii="Arial" w:hAnsi="Arial" w:cs="Arial"/>
              <w:sz w:val="18"/>
              <w:szCs w:val="18"/>
            </w:rPr>
          </w:pPr>
          <w:r>
            <w:rPr>
              <w:rFonts w:ascii="Arial" w:hAnsi="Arial" w:cs="Arial"/>
              <w:sz w:val="18"/>
              <w:szCs w:val="18"/>
            </w:rPr>
            <w:t>Felipe Pacheco Oliveira</w:t>
          </w:r>
        </w:p>
      </w:tc>
      <w:tc>
        <w:tcPr>
          <w:tcW w:w="2149" w:type="dxa"/>
          <w:tcBorders>
            <w:top w:val="nil"/>
            <w:left w:val="single" w:sz="4" w:space="0" w:color="auto"/>
            <w:bottom w:val="single" w:sz="4" w:space="0" w:color="auto"/>
            <w:right w:val="single" w:sz="4" w:space="0" w:color="auto"/>
          </w:tcBorders>
        </w:tcPr>
        <w:p w14:paraId="5733DE10" w14:textId="363DE47C" w:rsidR="00EA58D8" w:rsidRPr="00F06BAE" w:rsidRDefault="00EA58D8" w:rsidP="00F06BAE">
          <w:pPr>
            <w:pStyle w:val="Cabealho"/>
            <w:jc w:val="center"/>
            <w:rPr>
              <w:rFonts w:ascii="Arial" w:hAnsi="Arial" w:cs="Arial"/>
              <w:sz w:val="18"/>
              <w:szCs w:val="18"/>
            </w:rPr>
          </w:pPr>
          <w:r w:rsidRPr="00F06BAE">
            <w:rPr>
              <w:rFonts w:ascii="Arial" w:hAnsi="Arial" w:cs="Arial"/>
              <w:sz w:val="18"/>
              <w:szCs w:val="18"/>
            </w:rPr>
            <w:t>GEPRO</w:t>
          </w:r>
        </w:p>
      </w:tc>
      <w:tc>
        <w:tcPr>
          <w:tcW w:w="1574" w:type="dxa"/>
          <w:tcBorders>
            <w:top w:val="nil"/>
            <w:left w:val="single" w:sz="4" w:space="0" w:color="auto"/>
            <w:bottom w:val="single" w:sz="4" w:space="0" w:color="auto"/>
            <w:right w:val="single" w:sz="4" w:space="0" w:color="auto"/>
          </w:tcBorders>
        </w:tcPr>
        <w:p w14:paraId="5733DE11" w14:textId="1D6D3932" w:rsidR="00EA58D8" w:rsidRPr="00F06BAE" w:rsidRDefault="00EA58D8" w:rsidP="004D32EC">
          <w:pPr>
            <w:pStyle w:val="Cabealho"/>
            <w:jc w:val="center"/>
            <w:rPr>
              <w:rFonts w:ascii="Arial" w:hAnsi="Arial" w:cs="Arial"/>
              <w:sz w:val="18"/>
              <w:szCs w:val="20"/>
            </w:rPr>
          </w:pPr>
          <w:r>
            <w:rPr>
              <w:rFonts w:ascii="Arial" w:hAnsi="Arial" w:cs="Arial"/>
              <w:sz w:val="18"/>
              <w:szCs w:val="20"/>
            </w:rPr>
            <w:t>Outubro</w:t>
          </w:r>
          <w:r w:rsidRPr="00F06BAE">
            <w:rPr>
              <w:rFonts w:ascii="Arial" w:hAnsi="Arial" w:cs="Arial"/>
              <w:sz w:val="18"/>
              <w:szCs w:val="20"/>
            </w:rPr>
            <w:t>/20</w:t>
          </w:r>
          <w:r>
            <w:rPr>
              <w:rFonts w:ascii="Arial" w:hAnsi="Arial" w:cs="Arial"/>
              <w:sz w:val="18"/>
              <w:szCs w:val="20"/>
            </w:rPr>
            <w:t>23</w:t>
          </w:r>
        </w:p>
      </w:tc>
      <w:tc>
        <w:tcPr>
          <w:tcW w:w="1343" w:type="dxa"/>
          <w:tcBorders>
            <w:top w:val="nil"/>
            <w:left w:val="single" w:sz="4" w:space="0" w:color="auto"/>
            <w:bottom w:val="single" w:sz="4" w:space="0" w:color="auto"/>
            <w:right w:val="single" w:sz="4" w:space="0" w:color="auto"/>
          </w:tcBorders>
        </w:tcPr>
        <w:p w14:paraId="5733DE12" w14:textId="40F0F9C2" w:rsidR="00EA58D8" w:rsidRPr="00F06BAE" w:rsidRDefault="00EA58D8" w:rsidP="00F06BAE">
          <w:pPr>
            <w:pStyle w:val="Cabealho"/>
            <w:jc w:val="center"/>
            <w:rPr>
              <w:rFonts w:ascii="Arial" w:hAnsi="Arial" w:cs="Arial"/>
              <w:sz w:val="18"/>
              <w:szCs w:val="20"/>
            </w:rPr>
          </w:pPr>
          <w:r w:rsidRPr="00F06BAE">
            <w:rPr>
              <w:rFonts w:ascii="Arial" w:hAnsi="Arial" w:cs="Arial"/>
              <w:sz w:val="18"/>
              <w:szCs w:val="20"/>
            </w:rPr>
            <w:t>0</w:t>
          </w:r>
        </w:p>
      </w:tc>
      <w:tc>
        <w:tcPr>
          <w:tcW w:w="1073" w:type="dxa"/>
          <w:tcBorders>
            <w:top w:val="nil"/>
            <w:left w:val="single" w:sz="4" w:space="0" w:color="auto"/>
            <w:bottom w:val="single" w:sz="4" w:space="0" w:color="auto"/>
            <w:right w:val="single" w:sz="4" w:space="0" w:color="auto"/>
          </w:tcBorders>
        </w:tcPr>
        <w:sdt>
          <w:sdtPr>
            <w:rPr>
              <w:rFonts w:ascii="Arial" w:hAnsi="Arial" w:cs="Arial"/>
              <w:sz w:val="18"/>
              <w:szCs w:val="20"/>
            </w:rPr>
            <w:id w:val="1422833403"/>
            <w:docPartObj>
              <w:docPartGallery w:val="Page Numbers (Top of Page)"/>
              <w:docPartUnique/>
            </w:docPartObj>
          </w:sdtPr>
          <w:sdtEndPr/>
          <w:sdtContent>
            <w:p w14:paraId="5733DE13" w14:textId="44D3C12D" w:rsidR="00EA58D8" w:rsidRPr="00F06BAE" w:rsidRDefault="00EA58D8" w:rsidP="00F06BAE">
              <w:pPr>
                <w:pStyle w:val="Cabealho"/>
                <w:jc w:val="center"/>
                <w:rPr>
                  <w:rFonts w:ascii="Arial" w:hAnsi="Arial" w:cs="Arial"/>
                  <w:sz w:val="18"/>
                  <w:szCs w:val="20"/>
                </w:rPr>
              </w:pPr>
              <w:r w:rsidRPr="00F06BAE">
                <w:rPr>
                  <w:rFonts w:ascii="Arial" w:hAnsi="Arial" w:cs="Arial"/>
                  <w:sz w:val="18"/>
                  <w:szCs w:val="20"/>
                </w:rPr>
                <w:fldChar w:fldCharType="begin"/>
              </w:r>
              <w:r w:rsidRPr="00F06BAE">
                <w:rPr>
                  <w:rFonts w:ascii="Arial" w:hAnsi="Arial" w:cs="Arial"/>
                  <w:sz w:val="18"/>
                  <w:szCs w:val="20"/>
                </w:rPr>
                <w:instrText xml:space="preserve"> PAGE </w:instrText>
              </w:r>
              <w:r w:rsidRPr="00F06BAE">
                <w:rPr>
                  <w:rFonts w:ascii="Arial" w:hAnsi="Arial" w:cs="Arial"/>
                  <w:sz w:val="18"/>
                  <w:szCs w:val="20"/>
                </w:rPr>
                <w:fldChar w:fldCharType="separate"/>
              </w:r>
              <w:r w:rsidR="00D20D66">
                <w:rPr>
                  <w:rFonts w:ascii="Arial" w:hAnsi="Arial" w:cs="Arial"/>
                  <w:noProof/>
                  <w:sz w:val="18"/>
                  <w:szCs w:val="20"/>
                </w:rPr>
                <w:t>30</w:t>
              </w:r>
              <w:r w:rsidRPr="00F06BAE">
                <w:rPr>
                  <w:rFonts w:ascii="Arial" w:hAnsi="Arial" w:cs="Arial"/>
                  <w:noProof/>
                  <w:sz w:val="18"/>
                  <w:szCs w:val="20"/>
                </w:rPr>
                <w:fldChar w:fldCharType="end"/>
              </w:r>
              <w:r w:rsidRPr="00F06BAE">
                <w:rPr>
                  <w:rFonts w:ascii="Arial" w:hAnsi="Arial" w:cs="Arial"/>
                  <w:sz w:val="18"/>
                  <w:szCs w:val="20"/>
                </w:rPr>
                <w:t xml:space="preserve"> de </w:t>
              </w:r>
              <w:r w:rsidRPr="00F06BAE">
                <w:rPr>
                  <w:rFonts w:ascii="Arial" w:hAnsi="Arial" w:cs="Arial"/>
                  <w:sz w:val="18"/>
                  <w:szCs w:val="20"/>
                </w:rPr>
                <w:fldChar w:fldCharType="begin"/>
              </w:r>
              <w:r w:rsidRPr="00F06BAE">
                <w:rPr>
                  <w:rFonts w:ascii="Arial" w:hAnsi="Arial" w:cs="Arial"/>
                  <w:sz w:val="18"/>
                  <w:szCs w:val="20"/>
                </w:rPr>
                <w:instrText xml:space="preserve"> NUMPAGES  \# "0" \* Arabic  \* MERGEFORMAT </w:instrText>
              </w:r>
              <w:r w:rsidRPr="00F06BAE">
                <w:rPr>
                  <w:rFonts w:ascii="Arial" w:hAnsi="Arial" w:cs="Arial"/>
                  <w:sz w:val="18"/>
                  <w:szCs w:val="20"/>
                </w:rPr>
                <w:fldChar w:fldCharType="separate"/>
              </w:r>
              <w:r w:rsidR="00D20D66">
                <w:rPr>
                  <w:rFonts w:ascii="Arial" w:hAnsi="Arial" w:cs="Arial"/>
                  <w:noProof/>
                  <w:sz w:val="18"/>
                  <w:szCs w:val="20"/>
                </w:rPr>
                <w:t>55</w:t>
              </w:r>
              <w:r w:rsidRPr="00F06BAE">
                <w:rPr>
                  <w:rFonts w:ascii="Arial" w:hAnsi="Arial" w:cs="Arial"/>
                  <w:sz w:val="18"/>
                  <w:szCs w:val="20"/>
                </w:rPr>
                <w:fldChar w:fldCharType="end"/>
              </w:r>
            </w:p>
          </w:sdtContent>
        </w:sdt>
      </w:tc>
    </w:tr>
  </w:tbl>
  <w:p w14:paraId="5733DE15" w14:textId="3C0A761B" w:rsidR="00EA58D8" w:rsidRDefault="00EA58D8">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A27AC"/>
    <w:multiLevelType w:val="multilevel"/>
    <w:tmpl w:val="B5565CCE"/>
    <w:lvl w:ilvl="0">
      <w:start w:val="2"/>
      <w:numFmt w:val="decimal"/>
      <w:lvlText w:val="%1"/>
      <w:lvlJc w:val="left"/>
      <w:pPr>
        <w:ind w:left="525" w:hanging="525"/>
      </w:pPr>
      <w:rPr>
        <w:rFonts w:hint="default"/>
      </w:rPr>
    </w:lvl>
    <w:lvl w:ilvl="1">
      <w:start w:val="2"/>
      <w:numFmt w:val="decimal"/>
      <w:lvlText w:val="%1.%2"/>
      <w:lvlJc w:val="left"/>
      <w:pPr>
        <w:ind w:left="1245" w:hanging="525"/>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3240" w:hanging="108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 w15:restartNumberingAfterBreak="0">
    <w:nsid w:val="02854807"/>
    <w:multiLevelType w:val="hybridMultilevel"/>
    <w:tmpl w:val="0296A53C"/>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2BE5ADD"/>
    <w:multiLevelType w:val="hybridMultilevel"/>
    <w:tmpl w:val="59EE8A12"/>
    <w:lvl w:ilvl="0" w:tplc="0416000F">
      <w:start w:val="7"/>
      <w:numFmt w:val="decimal"/>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3" w15:restartNumberingAfterBreak="0">
    <w:nsid w:val="039642B0"/>
    <w:multiLevelType w:val="hybridMultilevel"/>
    <w:tmpl w:val="F4F27DB6"/>
    <w:lvl w:ilvl="0" w:tplc="04160017">
      <w:start w:val="1"/>
      <w:numFmt w:val="lowerLetter"/>
      <w:lvlText w:val="%1)"/>
      <w:lvlJc w:val="left"/>
      <w:pPr>
        <w:ind w:left="2061" w:hanging="360"/>
      </w:pPr>
    </w:lvl>
    <w:lvl w:ilvl="1" w:tplc="04160019" w:tentative="1">
      <w:start w:val="1"/>
      <w:numFmt w:val="lowerLetter"/>
      <w:lvlText w:val="%2."/>
      <w:lvlJc w:val="left"/>
      <w:pPr>
        <w:ind w:left="2781" w:hanging="360"/>
      </w:pPr>
    </w:lvl>
    <w:lvl w:ilvl="2" w:tplc="0416001B" w:tentative="1">
      <w:start w:val="1"/>
      <w:numFmt w:val="lowerRoman"/>
      <w:lvlText w:val="%3."/>
      <w:lvlJc w:val="right"/>
      <w:pPr>
        <w:ind w:left="3501" w:hanging="180"/>
      </w:pPr>
    </w:lvl>
    <w:lvl w:ilvl="3" w:tplc="0416000F" w:tentative="1">
      <w:start w:val="1"/>
      <w:numFmt w:val="decimal"/>
      <w:lvlText w:val="%4."/>
      <w:lvlJc w:val="left"/>
      <w:pPr>
        <w:ind w:left="4221" w:hanging="360"/>
      </w:pPr>
    </w:lvl>
    <w:lvl w:ilvl="4" w:tplc="04160019" w:tentative="1">
      <w:start w:val="1"/>
      <w:numFmt w:val="lowerLetter"/>
      <w:lvlText w:val="%5."/>
      <w:lvlJc w:val="left"/>
      <w:pPr>
        <w:ind w:left="4941" w:hanging="360"/>
      </w:pPr>
    </w:lvl>
    <w:lvl w:ilvl="5" w:tplc="0416001B" w:tentative="1">
      <w:start w:val="1"/>
      <w:numFmt w:val="lowerRoman"/>
      <w:lvlText w:val="%6."/>
      <w:lvlJc w:val="right"/>
      <w:pPr>
        <w:ind w:left="5661" w:hanging="180"/>
      </w:pPr>
    </w:lvl>
    <w:lvl w:ilvl="6" w:tplc="0416000F" w:tentative="1">
      <w:start w:val="1"/>
      <w:numFmt w:val="decimal"/>
      <w:lvlText w:val="%7."/>
      <w:lvlJc w:val="left"/>
      <w:pPr>
        <w:ind w:left="6381" w:hanging="360"/>
      </w:pPr>
    </w:lvl>
    <w:lvl w:ilvl="7" w:tplc="04160019" w:tentative="1">
      <w:start w:val="1"/>
      <w:numFmt w:val="lowerLetter"/>
      <w:lvlText w:val="%8."/>
      <w:lvlJc w:val="left"/>
      <w:pPr>
        <w:ind w:left="7101" w:hanging="360"/>
      </w:pPr>
    </w:lvl>
    <w:lvl w:ilvl="8" w:tplc="0416001B" w:tentative="1">
      <w:start w:val="1"/>
      <w:numFmt w:val="lowerRoman"/>
      <w:lvlText w:val="%9."/>
      <w:lvlJc w:val="right"/>
      <w:pPr>
        <w:ind w:left="7821" w:hanging="180"/>
      </w:pPr>
    </w:lvl>
  </w:abstractNum>
  <w:abstractNum w:abstractNumId="4" w15:restartNumberingAfterBreak="0">
    <w:nsid w:val="03CC5498"/>
    <w:multiLevelType w:val="hybridMultilevel"/>
    <w:tmpl w:val="21E4A54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05412FA5"/>
    <w:multiLevelType w:val="hybridMultilevel"/>
    <w:tmpl w:val="C2C80330"/>
    <w:lvl w:ilvl="0" w:tplc="EC1A2520">
      <w:start w:val="1"/>
      <w:numFmt w:val="lowerLetter"/>
      <w:lvlText w:val="%1)"/>
      <w:lvlJc w:val="left"/>
      <w:pPr>
        <w:ind w:left="2148" w:hanging="360"/>
      </w:pPr>
      <w:rPr>
        <w:rFonts w:hint="default"/>
      </w:rPr>
    </w:lvl>
    <w:lvl w:ilvl="1" w:tplc="04160019" w:tentative="1">
      <w:start w:val="1"/>
      <w:numFmt w:val="lowerLetter"/>
      <w:lvlText w:val="%2."/>
      <w:lvlJc w:val="left"/>
      <w:pPr>
        <w:ind w:left="2868" w:hanging="360"/>
      </w:pPr>
    </w:lvl>
    <w:lvl w:ilvl="2" w:tplc="0416001B" w:tentative="1">
      <w:start w:val="1"/>
      <w:numFmt w:val="lowerRoman"/>
      <w:lvlText w:val="%3."/>
      <w:lvlJc w:val="right"/>
      <w:pPr>
        <w:ind w:left="3588" w:hanging="180"/>
      </w:pPr>
    </w:lvl>
    <w:lvl w:ilvl="3" w:tplc="0416000F" w:tentative="1">
      <w:start w:val="1"/>
      <w:numFmt w:val="decimal"/>
      <w:lvlText w:val="%4."/>
      <w:lvlJc w:val="left"/>
      <w:pPr>
        <w:ind w:left="4308" w:hanging="360"/>
      </w:pPr>
    </w:lvl>
    <w:lvl w:ilvl="4" w:tplc="04160019" w:tentative="1">
      <w:start w:val="1"/>
      <w:numFmt w:val="lowerLetter"/>
      <w:lvlText w:val="%5."/>
      <w:lvlJc w:val="left"/>
      <w:pPr>
        <w:ind w:left="5028" w:hanging="360"/>
      </w:pPr>
    </w:lvl>
    <w:lvl w:ilvl="5" w:tplc="0416001B" w:tentative="1">
      <w:start w:val="1"/>
      <w:numFmt w:val="lowerRoman"/>
      <w:lvlText w:val="%6."/>
      <w:lvlJc w:val="right"/>
      <w:pPr>
        <w:ind w:left="5748" w:hanging="180"/>
      </w:pPr>
    </w:lvl>
    <w:lvl w:ilvl="6" w:tplc="0416000F" w:tentative="1">
      <w:start w:val="1"/>
      <w:numFmt w:val="decimal"/>
      <w:lvlText w:val="%7."/>
      <w:lvlJc w:val="left"/>
      <w:pPr>
        <w:ind w:left="6468" w:hanging="360"/>
      </w:pPr>
    </w:lvl>
    <w:lvl w:ilvl="7" w:tplc="04160019" w:tentative="1">
      <w:start w:val="1"/>
      <w:numFmt w:val="lowerLetter"/>
      <w:lvlText w:val="%8."/>
      <w:lvlJc w:val="left"/>
      <w:pPr>
        <w:ind w:left="7188" w:hanging="360"/>
      </w:pPr>
    </w:lvl>
    <w:lvl w:ilvl="8" w:tplc="0416001B" w:tentative="1">
      <w:start w:val="1"/>
      <w:numFmt w:val="lowerRoman"/>
      <w:lvlText w:val="%9."/>
      <w:lvlJc w:val="right"/>
      <w:pPr>
        <w:ind w:left="7908" w:hanging="180"/>
      </w:pPr>
    </w:lvl>
  </w:abstractNum>
  <w:abstractNum w:abstractNumId="6" w15:restartNumberingAfterBreak="0">
    <w:nsid w:val="05960DEB"/>
    <w:multiLevelType w:val="hybridMultilevel"/>
    <w:tmpl w:val="522E4922"/>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7" w15:restartNumberingAfterBreak="0">
    <w:nsid w:val="066B611A"/>
    <w:multiLevelType w:val="multilevel"/>
    <w:tmpl w:val="C0BA3B6A"/>
    <w:lvl w:ilvl="0">
      <w:start w:val="18"/>
      <w:numFmt w:val="decimal"/>
      <w:lvlText w:val="%1"/>
      <w:lvlJc w:val="left"/>
      <w:pPr>
        <w:ind w:left="375" w:hanging="375"/>
      </w:pPr>
      <w:rPr>
        <w:rFonts w:hint="default"/>
      </w:rPr>
    </w:lvl>
    <w:lvl w:ilvl="1">
      <w:start w:val="1"/>
      <w:numFmt w:val="decimal"/>
      <w:lvlText w:val="%1.%2"/>
      <w:lvlJc w:val="left"/>
      <w:pPr>
        <w:ind w:left="2927" w:hanging="375"/>
      </w:pPr>
      <w:rPr>
        <w:rFonts w:hint="default"/>
      </w:rPr>
    </w:lvl>
    <w:lvl w:ilvl="2">
      <w:start w:val="1"/>
      <w:numFmt w:val="decimal"/>
      <w:lvlText w:val="%1.%2.%3"/>
      <w:lvlJc w:val="left"/>
      <w:pPr>
        <w:ind w:left="3012" w:hanging="720"/>
      </w:pPr>
      <w:rPr>
        <w:rFonts w:hint="default"/>
      </w:rPr>
    </w:lvl>
    <w:lvl w:ilvl="3">
      <w:start w:val="1"/>
      <w:numFmt w:val="decimal"/>
      <w:lvlText w:val="%1.%2.%3.%4"/>
      <w:lvlJc w:val="left"/>
      <w:pPr>
        <w:ind w:left="4158" w:hanging="720"/>
      </w:pPr>
      <w:rPr>
        <w:rFonts w:hint="default"/>
      </w:rPr>
    </w:lvl>
    <w:lvl w:ilvl="4">
      <w:start w:val="1"/>
      <w:numFmt w:val="decimal"/>
      <w:lvlText w:val="%1.%2.%3.%4.%5"/>
      <w:lvlJc w:val="left"/>
      <w:pPr>
        <w:ind w:left="5664" w:hanging="1080"/>
      </w:pPr>
      <w:rPr>
        <w:rFonts w:hint="default"/>
      </w:rPr>
    </w:lvl>
    <w:lvl w:ilvl="5">
      <w:start w:val="1"/>
      <w:numFmt w:val="decimal"/>
      <w:lvlText w:val="%1.%2.%3.%4.%5.%6"/>
      <w:lvlJc w:val="left"/>
      <w:pPr>
        <w:ind w:left="6810" w:hanging="1080"/>
      </w:pPr>
      <w:rPr>
        <w:rFonts w:hint="default"/>
      </w:rPr>
    </w:lvl>
    <w:lvl w:ilvl="6">
      <w:start w:val="1"/>
      <w:numFmt w:val="decimal"/>
      <w:lvlText w:val="%1.%2.%3.%4.%5.%6.%7"/>
      <w:lvlJc w:val="left"/>
      <w:pPr>
        <w:ind w:left="8316" w:hanging="1440"/>
      </w:pPr>
      <w:rPr>
        <w:rFonts w:hint="default"/>
      </w:rPr>
    </w:lvl>
    <w:lvl w:ilvl="7">
      <w:start w:val="1"/>
      <w:numFmt w:val="decimal"/>
      <w:lvlText w:val="%1.%2.%3.%4.%5.%6.%7.%8"/>
      <w:lvlJc w:val="left"/>
      <w:pPr>
        <w:ind w:left="9462" w:hanging="1440"/>
      </w:pPr>
      <w:rPr>
        <w:rFonts w:hint="default"/>
      </w:rPr>
    </w:lvl>
    <w:lvl w:ilvl="8">
      <w:start w:val="1"/>
      <w:numFmt w:val="decimal"/>
      <w:lvlText w:val="%1.%2.%3.%4.%5.%6.%7.%8.%9"/>
      <w:lvlJc w:val="left"/>
      <w:pPr>
        <w:ind w:left="10968" w:hanging="1800"/>
      </w:pPr>
      <w:rPr>
        <w:rFonts w:hint="default"/>
      </w:rPr>
    </w:lvl>
  </w:abstractNum>
  <w:abstractNum w:abstractNumId="8" w15:restartNumberingAfterBreak="0">
    <w:nsid w:val="088A4F55"/>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9" w15:restartNumberingAfterBreak="0">
    <w:nsid w:val="0CDA2FD8"/>
    <w:multiLevelType w:val="hybridMultilevel"/>
    <w:tmpl w:val="3B32770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0CE604CF"/>
    <w:multiLevelType w:val="hybridMultilevel"/>
    <w:tmpl w:val="19764E2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0EE34D44"/>
    <w:multiLevelType w:val="hybridMultilevel"/>
    <w:tmpl w:val="D9B46E8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0FCD585F"/>
    <w:multiLevelType w:val="hybridMultilevel"/>
    <w:tmpl w:val="335A790C"/>
    <w:lvl w:ilvl="0" w:tplc="444EF87E">
      <w:start w:val="1"/>
      <w:numFmt w:val="bullet"/>
      <w:lvlText w:val=""/>
      <w:lvlJc w:val="left"/>
      <w:pPr>
        <w:ind w:left="862" w:hanging="360"/>
      </w:pPr>
      <w:rPr>
        <w:rFonts w:ascii="Wingdings" w:hAnsi="Wingdings" w:hint="default"/>
        <w:color w:val="auto"/>
      </w:rPr>
    </w:lvl>
    <w:lvl w:ilvl="1" w:tplc="04160003" w:tentative="1">
      <w:start w:val="1"/>
      <w:numFmt w:val="bullet"/>
      <w:lvlText w:val="o"/>
      <w:lvlJc w:val="left"/>
      <w:pPr>
        <w:ind w:left="1582" w:hanging="360"/>
      </w:pPr>
      <w:rPr>
        <w:rFonts w:ascii="Courier New" w:hAnsi="Courier New" w:cs="Courier New" w:hint="default"/>
      </w:rPr>
    </w:lvl>
    <w:lvl w:ilvl="2" w:tplc="04160005" w:tentative="1">
      <w:start w:val="1"/>
      <w:numFmt w:val="bullet"/>
      <w:lvlText w:val=""/>
      <w:lvlJc w:val="left"/>
      <w:pPr>
        <w:ind w:left="2302" w:hanging="360"/>
      </w:pPr>
      <w:rPr>
        <w:rFonts w:ascii="Wingdings" w:hAnsi="Wingdings" w:hint="default"/>
      </w:rPr>
    </w:lvl>
    <w:lvl w:ilvl="3" w:tplc="04160001" w:tentative="1">
      <w:start w:val="1"/>
      <w:numFmt w:val="bullet"/>
      <w:lvlText w:val=""/>
      <w:lvlJc w:val="left"/>
      <w:pPr>
        <w:ind w:left="3022" w:hanging="360"/>
      </w:pPr>
      <w:rPr>
        <w:rFonts w:ascii="Symbol" w:hAnsi="Symbol" w:hint="default"/>
      </w:rPr>
    </w:lvl>
    <w:lvl w:ilvl="4" w:tplc="04160003" w:tentative="1">
      <w:start w:val="1"/>
      <w:numFmt w:val="bullet"/>
      <w:lvlText w:val="o"/>
      <w:lvlJc w:val="left"/>
      <w:pPr>
        <w:ind w:left="3742" w:hanging="360"/>
      </w:pPr>
      <w:rPr>
        <w:rFonts w:ascii="Courier New" w:hAnsi="Courier New" w:cs="Courier New" w:hint="default"/>
      </w:rPr>
    </w:lvl>
    <w:lvl w:ilvl="5" w:tplc="04160005" w:tentative="1">
      <w:start w:val="1"/>
      <w:numFmt w:val="bullet"/>
      <w:lvlText w:val=""/>
      <w:lvlJc w:val="left"/>
      <w:pPr>
        <w:ind w:left="4462" w:hanging="360"/>
      </w:pPr>
      <w:rPr>
        <w:rFonts w:ascii="Wingdings" w:hAnsi="Wingdings" w:hint="default"/>
      </w:rPr>
    </w:lvl>
    <w:lvl w:ilvl="6" w:tplc="04160001" w:tentative="1">
      <w:start w:val="1"/>
      <w:numFmt w:val="bullet"/>
      <w:lvlText w:val=""/>
      <w:lvlJc w:val="left"/>
      <w:pPr>
        <w:ind w:left="5182" w:hanging="360"/>
      </w:pPr>
      <w:rPr>
        <w:rFonts w:ascii="Symbol" w:hAnsi="Symbol" w:hint="default"/>
      </w:rPr>
    </w:lvl>
    <w:lvl w:ilvl="7" w:tplc="04160003" w:tentative="1">
      <w:start w:val="1"/>
      <w:numFmt w:val="bullet"/>
      <w:lvlText w:val="o"/>
      <w:lvlJc w:val="left"/>
      <w:pPr>
        <w:ind w:left="5902" w:hanging="360"/>
      </w:pPr>
      <w:rPr>
        <w:rFonts w:ascii="Courier New" w:hAnsi="Courier New" w:cs="Courier New" w:hint="default"/>
      </w:rPr>
    </w:lvl>
    <w:lvl w:ilvl="8" w:tplc="04160005" w:tentative="1">
      <w:start w:val="1"/>
      <w:numFmt w:val="bullet"/>
      <w:lvlText w:val=""/>
      <w:lvlJc w:val="left"/>
      <w:pPr>
        <w:ind w:left="6622" w:hanging="360"/>
      </w:pPr>
      <w:rPr>
        <w:rFonts w:ascii="Wingdings" w:hAnsi="Wingdings" w:hint="default"/>
      </w:rPr>
    </w:lvl>
  </w:abstractNum>
  <w:abstractNum w:abstractNumId="13" w15:restartNumberingAfterBreak="0">
    <w:nsid w:val="11190EDB"/>
    <w:multiLevelType w:val="hybridMultilevel"/>
    <w:tmpl w:val="38C069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11F519CB"/>
    <w:multiLevelType w:val="hybridMultilevel"/>
    <w:tmpl w:val="5DD085F6"/>
    <w:lvl w:ilvl="0" w:tplc="B4269CC8">
      <w:start w:val="1"/>
      <w:numFmt w:val="lowerLetter"/>
      <w:lvlText w:val="%1)"/>
      <w:lvlJc w:val="left"/>
      <w:pPr>
        <w:ind w:left="2988" w:hanging="360"/>
      </w:pPr>
      <w:rPr>
        <w:rFonts w:hint="default"/>
        <w:b w:val="0"/>
      </w:rPr>
    </w:lvl>
    <w:lvl w:ilvl="1" w:tplc="04160019" w:tentative="1">
      <w:start w:val="1"/>
      <w:numFmt w:val="lowerLetter"/>
      <w:lvlText w:val="%2."/>
      <w:lvlJc w:val="left"/>
      <w:pPr>
        <w:ind w:left="3708" w:hanging="360"/>
      </w:pPr>
    </w:lvl>
    <w:lvl w:ilvl="2" w:tplc="0416001B" w:tentative="1">
      <w:start w:val="1"/>
      <w:numFmt w:val="lowerRoman"/>
      <w:lvlText w:val="%3."/>
      <w:lvlJc w:val="right"/>
      <w:pPr>
        <w:ind w:left="4428" w:hanging="180"/>
      </w:pPr>
    </w:lvl>
    <w:lvl w:ilvl="3" w:tplc="0416000F" w:tentative="1">
      <w:start w:val="1"/>
      <w:numFmt w:val="decimal"/>
      <w:lvlText w:val="%4."/>
      <w:lvlJc w:val="left"/>
      <w:pPr>
        <w:ind w:left="5148" w:hanging="360"/>
      </w:pPr>
    </w:lvl>
    <w:lvl w:ilvl="4" w:tplc="04160019" w:tentative="1">
      <w:start w:val="1"/>
      <w:numFmt w:val="lowerLetter"/>
      <w:lvlText w:val="%5."/>
      <w:lvlJc w:val="left"/>
      <w:pPr>
        <w:ind w:left="5868" w:hanging="360"/>
      </w:pPr>
    </w:lvl>
    <w:lvl w:ilvl="5" w:tplc="0416001B" w:tentative="1">
      <w:start w:val="1"/>
      <w:numFmt w:val="lowerRoman"/>
      <w:lvlText w:val="%6."/>
      <w:lvlJc w:val="right"/>
      <w:pPr>
        <w:ind w:left="6588" w:hanging="180"/>
      </w:pPr>
    </w:lvl>
    <w:lvl w:ilvl="6" w:tplc="0416000F" w:tentative="1">
      <w:start w:val="1"/>
      <w:numFmt w:val="decimal"/>
      <w:lvlText w:val="%7."/>
      <w:lvlJc w:val="left"/>
      <w:pPr>
        <w:ind w:left="7308" w:hanging="360"/>
      </w:pPr>
    </w:lvl>
    <w:lvl w:ilvl="7" w:tplc="04160019" w:tentative="1">
      <w:start w:val="1"/>
      <w:numFmt w:val="lowerLetter"/>
      <w:lvlText w:val="%8."/>
      <w:lvlJc w:val="left"/>
      <w:pPr>
        <w:ind w:left="8028" w:hanging="360"/>
      </w:pPr>
    </w:lvl>
    <w:lvl w:ilvl="8" w:tplc="0416001B" w:tentative="1">
      <w:start w:val="1"/>
      <w:numFmt w:val="lowerRoman"/>
      <w:lvlText w:val="%9."/>
      <w:lvlJc w:val="right"/>
      <w:pPr>
        <w:ind w:left="8748" w:hanging="180"/>
      </w:pPr>
    </w:lvl>
  </w:abstractNum>
  <w:abstractNum w:abstractNumId="15" w15:restartNumberingAfterBreak="0">
    <w:nsid w:val="12EE635D"/>
    <w:multiLevelType w:val="hybridMultilevel"/>
    <w:tmpl w:val="AA423E3E"/>
    <w:lvl w:ilvl="0" w:tplc="628ACC7E">
      <w:start w:val="10"/>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16" w15:restartNumberingAfterBreak="0">
    <w:nsid w:val="14616FE8"/>
    <w:multiLevelType w:val="hybridMultilevel"/>
    <w:tmpl w:val="10C8261C"/>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4E96860"/>
    <w:multiLevelType w:val="multilevel"/>
    <w:tmpl w:val="C226C9A8"/>
    <w:lvl w:ilvl="0">
      <w:start w:val="2"/>
      <w:numFmt w:val="decimal"/>
      <w:lvlText w:val="%1"/>
      <w:lvlJc w:val="left"/>
      <w:pPr>
        <w:ind w:left="435" w:hanging="435"/>
      </w:pPr>
      <w:rPr>
        <w:rFonts w:hint="default"/>
      </w:rPr>
    </w:lvl>
    <w:lvl w:ilvl="1">
      <w:start w:val="5"/>
      <w:numFmt w:val="decimal"/>
      <w:lvlText w:val="%1.%2"/>
      <w:lvlJc w:val="left"/>
      <w:pPr>
        <w:ind w:left="792" w:hanging="435"/>
      </w:pPr>
      <w:rPr>
        <w:rFonts w:hint="default"/>
      </w:rPr>
    </w:lvl>
    <w:lvl w:ilvl="2">
      <w:start w:val="1"/>
      <w:numFmt w:val="decimal"/>
      <w:lvlText w:val="%1.%2.%3"/>
      <w:lvlJc w:val="left"/>
      <w:pPr>
        <w:ind w:left="1434" w:hanging="720"/>
      </w:pPr>
      <w:rPr>
        <w:rFonts w:hint="default"/>
        <w:b/>
      </w:rPr>
    </w:lvl>
    <w:lvl w:ilvl="3">
      <w:start w:val="1"/>
      <w:numFmt w:val="decimal"/>
      <w:lvlText w:val="%1.%2.%3.%4"/>
      <w:lvlJc w:val="left"/>
      <w:pPr>
        <w:ind w:left="1791" w:hanging="72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2865" w:hanging="1080"/>
      </w:pPr>
      <w:rPr>
        <w:rFonts w:hint="default"/>
      </w:rPr>
    </w:lvl>
    <w:lvl w:ilvl="6">
      <w:start w:val="1"/>
      <w:numFmt w:val="decimal"/>
      <w:lvlText w:val="%1.%2.%3.%4.%5.%6.%7"/>
      <w:lvlJc w:val="left"/>
      <w:pPr>
        <w:ind w:left="3582" w:hanging="1440"/>
      </w:pPr>
      <w:rPr>
        <w:rFonts w:hint="default"/>
      </w:rPr>
    </w:lvl>
    <w:lvl w:ilvl="7">
      <w:start w:val="1"/>
      <w:numFmt w:val="decimal"/>
      <w:lvlText w:val="%1.%2.%3.%4.%5.%6.%7.%8"/>
      <w:lvlJc w:val="left"/>
      <w:pPr>
        <w:ind w:left="3939" w:hanging="1440"/>
      </w:pPr>
      <w:rPr>
        <w:rFonts w:hint="default"/>
      </w:rPr>
    </w:lvl>
    <w:lvl w:ilvl="8">
      <w:start w:val="1"/>
      <w:numFmt w:val="decimal"/>
      <w:lvlText w:val="%1.%2.%3.%4.%5.%6.%7.%8.%9"/>
      <w:lvlJc w:val="left"/>
      <w:pPr>
        <w:ind w:left="4656" w:hanging="1800"/>
      </w:pPr>
      <w:rPr>
        <w:rFonts w:hint="default"/>
      </w:rPr>
    </w:lvl>
  </w:abstractNum>
  <w:abstractNum w:abstractNumId="18" w15:restartNumberingAfterBreak="0">
    <w:nsid w:val="14EA09FC"/>
    <w:multiLevelType w:val="hybridMultilevel"/>
    <w:tmpl w:val="89AAD572"/>
    <w:lvl w:ilvl="0" w:tplc="0416001B">
      <w:start w:val="1"/>
      <w:numFmt w:val="lowerRoman"/>
      <w:lvlText w:val="%1."/>
      <w:lvlJc w:val="righ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9" w15:restartNumberingAfterBreak="0">
    <w:nsid w:val="1648096B"/>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0" w15:restartNumberingAfterBreak="0">
    <w:nsid w:val="178E50C5"/>
    <w:multiLevelType w:val="hybridMultilevel"/>
    <w:tmpl w:val="C9DA696C"/>
    <w:lvl w:ilvl="0" w:tplc="04160001">
      <w:start w:val="1"/>
      <w:numFmt w:val="bullet"/>
      <w:lvlText w:val=""/>
      <w:lvlJc w:val="left"/>
      <w:pPr>
        <w:ind w:left="1350" w:hanging="360"/>
      </w:pPr>
      <w:rPr>
        <w:rFonts w:ascii="Symbol" w:hAnsi="Symbol" w:hint="default"/>
      </w:rPr>
    </w:lvl>
    <w:lvl w:ilvl="1" w:tplc="04160003" w:tentative="1">
      <w:start w:val="1"/>
      <w:numFmt w:val="bullet"/>
      <w:lvlText w:val="o"/>
      <w:lvlJc w:val="left"/>
      <w:pPr>
        <w:ind w:left="2070" w:hanging="360"/>
      </w:pPr>
      <w:rPr>
        <w:rFonts w:ascii="Courier New" w:hAnsi="Courier New" w:cs="Courier New" w:hint="default"/>
      </w:rPr>
    </w:lvl>
    <w:lvl w:ilvl="2" w:tplc="04160005" w:tentative="1">
      <w:start w:val="1"/>
      <w:numFmt w:val="bullet"/>
      <w:lvlText w:val=""/>
      <w:lvlJc w:val="left"/>
      <w:pPr>
        <w:ind w:left="2790" w:hanging="360"/>
      </w:pPr>
      <w:rPr>
        <w:rFonts w:ascii="Wingdings" w:hAnsi="Wingdings" w:hint="default"/>
      </w:rPr>
    </w:lvl>
    <w:lvl w:ilvl="3" w:tplc="04160001" w:tentative="1">
      <w:start w:val="1"/>
      <w:numFmt w:val="bullet"/>
      <w:lvlText w:val=""/>
      <w:lvlJc w:val="left"/>
      <w:pPr>
        <w:ind w:left="3510" w:hanging="360"/>
      </w:pPr>
      <w:rPr>
        <w:rFonts w:ascii="Symbol" w:hAnsi="Symbol" w:hint="default"/>
      </w:rPr>
    </w:lvl>
    <w:lvl w:ilvl="4" w:tplc="04160003" w:tentative="1">
      <w:start w:val="1"/>
      <w:numFmt w:val="bullet"/>
      <w:lvlText w:val="o"/>
      <w:lvlJc w:val="left"/>
      <w:pPr>
        <w:ind w:left="4230" w:hanging="360"/>
      </w:pPr>
      <w:rPr>
        <w:rFonts w:ascii="Courier New" w:hAnsi="Courier New" w:cs="Courier New" w:hint="default"/>
      </w:rPr>
    </w:lvl>
    <w:lvl w:ilvl="5" w:tplc="04160005" w:tentative="1">
      <w:start w:val="1"/>
      <w:numFmt w:val="bullet"/>
      <w:lvlText w:val=""/>
      <w:lvlJc w:val="left"/>
      <w:pPr>
        <w:ind w:left="4950" w:hanging="360"/>
      </w:pPr>
      <w:rPr>
        <w:rFonts w:ascii="Wingdings" w:hAnsi="Wingdings" w:hint="default"/>
      </w:rPr>
    </w:lvl>
    <w:lvl w:ilvl="6" w:tplc="04160001" w:tentative="1">
      <w:start w:val="1"/>
      <w:numFmt w:val="bullet"/>
      <w:lvlText w:val=""/>
      <w:lvlJc w:val="left"/>
      <w:pPr>
        <w:ind w:left="5670" w:hanging="360"/>
      </w:pPr>
      <w:rPr>
        <w:rFonts w:ascii="Symbol" w:hAnsi="Symbol" w:hint="default"/>
      </w:rPr>
    </w:lvl>
    <w:lvl w:ilvl="7" w:tplc="04160003" w:tentative="1">
      <w:start w:val="1"/>
      <w:numFmt w:val="bullet"/>
      <w:lvlText w:val="o"/>
      <w:lvlJc w:val="left"/>
      <w:pPr>
        <w:ind w:left="6390" w:hanging="360"/>
      </w:pPr>
      <w:rPr>
        <w:rFonts w:ascii="Courier New" w:hAnsi="Courier New" w:cs="Courier New" w:hint="default"/>
      </w:rPr>
    </w:lvl>
    <w:lvl w:ilvl="8" w:tplc="04160005" w:tentative="1">
      <w:start w:val="1"/>
      <w:numFmt w:val="bullet"/>
      <w:lvlText w:val=""/>
      <w:lvlJc w:val="left"/>
      <w:pPr>
        <w:ind w:left="7110" w:hanging="360"/>
      </w:pPr>
      <w:rPr>
        <w:rFonts w:ascii="Wingdings" w:hAnsi="Wingdings" w:hint="default"/>
      </w:rPr>
    </w:lvl>
  </w:abstractNum>
  <w:abstractNum w:abstractNumId="21" w15:restartNumberingAfterBreak="0">
    <w:nsid w:val="1A4C1D63"/>
    <w:multiLevelType w:val="hybridMultilevel"/>
    <w:tmpl w:val="3E70DE5C"/>
    <w:lvl w:ilvl="0" w:tplc="0416001B">
      <w:start w:val="1"/>
      <w:numFmt w:val="lowerRoman"/>
      <w:lvlText w:val="%1."/>
      <w:lvlJc w:val="right"/>
      <w:pPr>
        <w:ind w:left="2691" w:hanging="360"/>
      </w:pPr>
    </w:lvl>
    <w:lvl w:ilvl="1" w:tplc="04160019" w:tentative="1">
      <w:start w:val="1"/>
      <w:numFmt w:val="lowerLetter"/>
      <w:lvlText w:val="%2."/>
      <w:lvlJc w:val="left"/>
      <w:pPr>
        <w:ind w:left="3411" w:hanging="360"/>
      </w:pPr>
    </w:lvl>
    <w:lvl w:ilvl="2" w:tplc="0416001B" w:tentative="1">
      <w:start w:val="1"/>
      <w:numFmt w:val="lowerRoman"/>
      <w:lvlText w:val="%3."/>
      <w:lvlJc w:val="right"/>
      <w:pPr>
        <w:ind w:left="4131" w:hanging="180"/>
      </w:pPr>
    </w:lvl>
    <w:lvl w:ilvl="3" w:tplc="0416000F" w:tentative="1">
      <w:start w:val="1"/>
      <w:numFmt w:val="decimal"/>
      <w:lvlText w:val="%4."/>
      <w:lvlJc w:val="left"/>
      <w:pPr>
        <w:ind w:left="4851" w:hanging="360"/>
      </w:pPr>
    </w:lvl>
    <w:lvl w:ilvl="4" w:tplc="04160019" w:tentative="1">
      <w:start w:val="1"/>
      <w:numFmt w:val="lowerLetter"/>
      <w:lvlText w:val="%5."/>
      <w:lvlJc w:val="left"/>
      <w:pPr>
        <w:ind w:left="5571" w:hanging="360"/>
      </w:pPr>
    </w:lvl>
    <w:lvl w:ilvl="5" w:tplc="0416001B" w:tentative="1">
      <w:start w:val="1"/>
      <w:numFmt w:val="lowerRoman"/>
      <w:lvlText w:val="%6."/>
      <w:lvlJc w:val="right"/>
      <w:pPr>
        <w:ind w:left="6291" w:hanging="180"/>
      </w:pPr>
    </w:lvl>
    <w:lvl w:ilvl="6" w:tplc="0416000F" w:tentative="1">
      <w:start w:val="1"/>
      <w:numFmt w:val="decimal"/>
      <w:lvlText w:val="%7."/>
      <w:lvlJc w:val="left"/>
      <w:pPr>
        <w:ind w:left="7011" w:hanging="360"/>
      </w:pPr>
    </w:lvl>
    <w:lvl w:ilvl="7" w:tplc="04160019" w:tentative="1">
      <w:start w:val="1"/>
      <w:numFmt w:val="lowerLetter"/>
      <w:lvlText w:val="%8."/>
      <w:lvlJc w:val="left"/>
      <w:pPr>
        <w:ind w:left="7731" w:hanging="360"/>
      </w:pPr>
    </w:lvl>
    <w:lvl w:ilvl="8" w:tplc="0416001B" w:tentative="1">
      <w:start w:val="1"/>
      <w:numFmt w:val="lowerRoman"/>
      <w:lvlText w:val="%9."/>
      <w:lvlJc w:val="right"/>
      <w:pPr>
        <w:ind w:left="8451" w:hanging="180"/>
      </w:pPr>
    </w:lvl>
  </w:abstractNum>
  <w:abstractNum w:abstractNumId="22" w15:restartNumberingAfterBreak="0">
    <w:nsid w:val="1A62496F"/>
    <w:multiLevelType w:val="hybridMultilevel"/>
    <w:tmpl w:val="9E2A28C2"/>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1B5B2A47"/>
    <w:multiLevelType w:val="hybridMultilevel"/>
    <w:tmpl w:val="2B465F98"/>
    <w:lvl w:ilvl="0" w:tplc="0416001B">
      <w:start w:val="1"/>
      <w:numFmt w:val="lowerRoman"/>
      <w:lvlText w:val="%1."/>
      <w:lvlJc w:val="righ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1C797716"/>
    <w:multiLevelType w:val="hybridMultilevel"/>
    <w:tmpl w:val="9FC0F3AE"/>
    <w:lvl w:ilvl="0" w:tplc="04160001">
      <w:start w:val="1"/>
      <w:numFmt w:val="bullet"/>
      <w:lvlText w:val=""/>
      <w:lvlJc w:val="left"/>
      <w:pPr>
        <w:ind w:left="1637" w:hanging="360"/>
      </w:pPr>
      <w:rPr>
        <w:rFonts w:ascii="Symbol" w:hAnsi="Symbol" w:hint="default"/>
      </w:rPr>
    </w:lvl>
    <w:lvl w:ilvl="1" w:tplc="04160003" w:tentative="1">
      <w:start w:val="1"/>
      <w:numFmt w:val="bullet"/>
      <w:lvlText w:val="o"/>
      <w:lvlJc w:val="left"/>
      <w:pPr>
        <w:ind w:left="2357" w:hanging="360"/>
      </w:pPr>
      <w:rPr>
        <w:rFonts w:ascii="Courier New" w:hAnsi="Courier New" w:cs="Courier New" w:hint="default"/>
      </w:rPr>
    </w:lvl>
    <w:lvl w:ilvl="2" w:tplc="04160005" w:tentative="1">
      <w:start w:val="1"/>
      <w:numFmt w:val="bullet"/>
      <w:lvlText w:val=""/>
      <w:lvlJc w:val="left"/>
      <w:pPr>
        <w:ind w:left="3077" w:hanging="360"/>
      </w:pPr>
      <w:rPr>
        <w:rFonts w:ascii="Wingdings" w:hAnsi="Wingdings" w:hint="default"/>
      </w:rPr>
    </w:lvl>
    <w:lvl w:ilvl="3" w:tplc="04160001" w:tentative="1">
      <w:start w:val="1"/>
      <w:numFmt w:val="bullet"/>
      <w:lvlText w:val=""/>
      <w:lvlJc w:val="left"/>
      <w:pPr>
        <w:ind w:left="3797" w:hanging="360"/>
      </w:pPr>
      <w:rPr>
        <w:rFonts w:ascii="Symbol" w:hAnsi="Symbol" w:hint="default"/>
      </w:rPr>
    </w:lvl>
    <w:lvl w:ilvl="4" w:tplc="04160003" w:tentative="1">
      <w:start w:val="1"/>
      <w:numFmt w:val="bullet"/>
      <w:lvlText w:val="o"/>
      <w:lvlJc w:val="left"/>
      <w:pPr>
        <w:ind w:left="4517" w:hanging="360"/>
      </w:pPr>
      <w:rPr>
        <w:rFonts w:ascii="Courier New" w:hAnsi="Courier New" w:cs="Courier New" w:hint="default"/>
      </w:rPr>
    </w:lvl>
    <w:lvl w:ilvl="5" w:tplc="04160005" w:tentative="1">
      <w:start w:val="1"/>
      <w:numFmt w:val="bullet"/>
      <w:lvlText w:val=""/>
      <w:lvlJc w:val="left"/>
      <w:pPr>
        <w:ind w:left="5237" w:hanging="360"/>
      </w:pPr>
      <w:rPr>
        <w:rFonts w:ascii="Wingdings" w:hAnsi="Wingdings" w:hint="default"/>
      </w:rPr>
    </w:lvl>
    <w:lvl w:ilvl="6" w:tplc="04160001" w:tentative="1">
      <w:start w:val="1"/>
      <w:numFmt w:val="bullet"/>
      <w:lvlText w:val=""/>
      <w:lvlJc w:val="left"/>
      <w:pPr>
        <w:ind w:left="5957" w:hanging="360"/>
      </w:pPr>
      <w:rPr>
        <w:rFonts w:ascii="Symbol" w:hAnsi="Symbol" w:hint="default"/>
      </w:rPr>
    </w:lvl>
    <w:lvl w:ilvl="7" w:tplc="04160003" w:tentative="1">
      <w:start w:val="1"/>
      <w:numFmt w:val="bullet"/>
      <w:lvlText w:val="o"/>
      <w:lvlJc w:val="left"/>
      <w:pPr>
        <w:ind w:left="6677" w:hanging="360"/>
      </w:pPr>
      <w:rPr>
        <w:rFonts w:ascii="Courier New" w:hAnsi="Courier New" w:cs="Courier New" w:hint="default"/>
      </w:rPr>
    </w:lvl>
    <w:lvl w:ilvl="8" w:tplc="04160005" w:tentative="1">
      <w:start w:val="1"/>
      <w:numFmt w:val="bullet"/>
      <w:lvlText w:val=""/>
      <w:lvlJc w:val="left"/>
      <w:pPr>
        <w:ind w:left="7397" w:hanging="360"/>
      </w:pPr>
      <w:rPr>
        <w:rFonts w:ascii="Wingdings" w:hAnsi="Wingdings" w:hint="default"/>
      </w:rPr>
    </w:lvl>
  </w:abstractNum>
  <w:abstractNum w:abstractNumId="25" w15:restartNumberingAfterBreak="0">
    <w:nsid w:val="1F1F2275"/>
    <w:multiLevelType w:val="hybridMultilevel"/>
    <w:tmpl w:val="381A9674"/>
    <w:lvl w:ilvl="0" w:tplc="8F0E7566">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6" w15:restartNumberingAfterBreak="0">
    <w:nsid w:val="213703C7"/>
    <w:multiLevelType w:val="multilevel"/>
    <w:tmpl w:val="3CC838E2"/>
    <w:lvl w:ilvl="0">
      <w:start w:val="17"/>
      <w:numFmt w:val="decimal"/>
      <w:lvlText w:val="%1"/>
      <w:lvlJc w:val="left"/>
      <w:pPr>
        <w:ind w:left="375" w:hanging="375"/>
      </w:pPr>
      <w:rPr>
        <w:rFonts w:hint="default"/>
      </w:rPr>
    </w:lvl>
    <w:lvl w:ilvl="1">
      <w:start w:val="1"/>
      <w:numFmt w:val="decimal"/>
      <w:lvlText w:val="%1.%2"/>
      <w:lvlJc w:val="left"/>
      <w:pPr>
        <w:ind w:left="3919" w:hanging="375"/>
      </w:pPr>
      <w:rPr>
        <w:rFonts w:hint="default"/>
      </w:rPr>
    </w:lvl>
    <w:lvl w:ilvl="2">
      <w:start w:val="1"/>
      <w:numFmt w:val="decimal"/>
      <w:lvlText w:val="%1.%2.%3"/>
      <w:lvlJc w:val="left"/>
      <w:pPr>
        <w:ind w:left="9793" w:hanging="720"/>
      </w:pPr>
      <w:rPr>
        <w:rFonts w:hint="default"/>
      </w:rPr>
    </w:lvl>
    <w:lvl w:ilvl="3">
      <w:start w:val="1"/>
      <w:numFmt w:val="decimal"/>
      <w:lvlText w:val="%1.%2.%3.%4"/>
      <w:lvlJc w:val="left"/>
      <w:pPr>
        <w:ind w:left="4158" w:hanging="720"/>
      </w:pPr>
      <w:rPr>
        <w:rFonts w:hint="default"/>
      </w:rPr>
    </w:lvl>
    <w:lvl w:ilvl="4">
      <w:start w:val="1"/>
      <w:numFmt w:val="decimal"/>
      <w:lvlText w:val="%1.%2.%3.%4.%5"/>
      <w:lvlJc w:val="left"/>
      <w:pPr>
        <w:ind w:left="5664" w:hanging="1080"/>
      </w:pPr>
      <w:rPr>
        <w:rFonts w:hint="default"/>
      </w:rPr>
    </w:lvl>
    <w:lvl w:ilvl="5">
      <w:start w:val="1"/>
      <w:numFmt w:val="decimal"/>
      <w:lvlText w:val="%1.%2.%3.%4.%5.%6"/>
      <w:lvlJc w:val="left"/>
      <w:pPr>
        <w:ind w:left="6810" w:hanging="1080"/>
      </w:pPr>
      <w:rPr>
        <w:rFonts w:hint="default"/>
      </w:rPr>
    </w:lvl>
    <w:lvl w:ilvl="6">
      <w:start w:val="1"/>
      <w:numFmt w:val="decimal"/>
      <w:lvlText w:val="%1.%2.%3.%4.%5.%6.%7"/>
      <w:lvlJc w:val="left"/>
      <w:pPr>
        <w:ind w:left="8316" w:hanging="1440"/>
      </w:pPr>
      <w:rPr>
        <w:rFonts w:hint="default"/>
      </w:rPr>
    </w:lvl>
    <w:lvl w:ilvl="7">
      <w:start w:val="1"/>
      <w:numFmt w:val="decimal"/>
      <w:lvlText w:val="%1.%2.%3.%4.%5.%6.%7.%8"/>
      <w:lvlJc w:val="left"/>
      <w:pPr>
        <w:ind w:left="9462" w:hanging="1440"/>
      </w:pPr>
      <w:rPr>
        <w:rFonts w:hint="default"/>
      </w:rPr>
    </w:lvl>
    <w:lvl w:ilvl="8">
      <w:start w:val="1"/>
      <w:numFmt w:val="decimal"/>
      <w:lvlText w:val="%1.%2.%3.%4.%5.%6.%7.%8.%9"/>
      <w:lvlJc w:val="left"/>
      <w:pPr>
        <w:ind w:left="10968" w:hanging="1800"/>
      </w:pPr>
      <w:rPr>
        <w:rFonts w:hint="default"/>
      </w:rPr>
    </w:lvl>
  </w:abstractNum>
  <w:abstractNum w:abstractNumId="27" w15:restartNumberingAfterBreak="0">
    <w:nsid w:val="21CC4374"/>
    <w:multiLevelType w:val="hybridMultilevel"/>
    <w:tmpl w:val="00CA8296"/>
    <w:lvl w:ilvl="0" w:tplc="07942B86">
      <w:start w:val="17"/>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8" w15:restartNumberingAfterBreak="0">
    <w:nsid w:val="23DF554A"/>
    <w:multiLevelType w:val="hybridMultilevel"/>
    <w:tmpl w:val="2B1E6276"/>
    <w:lvl w:ilvl="0" w:tplc="A9E2DF3C">
      <w:start w:val="12"/>
      <w:numFmt w:val="decimal"/>
      <w:lvlText w:val="%1."/>
      <w:lvlJc w:val="left"/>
      <w:pPr>
        <w:ind w:left="720" w:hanging="360"/>
      </w:pPr>
      <w:rPr>
        <w:rFonts w:hint="default"/>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25D75823"/>
    <w:multiLevelType w:val="hybridMultilevel"/>
    <w:tmpl w:val="155CD4B0"/>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276E662F"/>
    <w:multiLevelType w:val="hybridMultilevel"/>
    <w:tmpl w:val="B6509F0A"/>
    <w:lvl w:ilvl="0" w:tplc="AF2014EE">
      <w:start w:val="1"/>
      <w:numFmt w:val="lowerLetter"/>
      <w:lvlText w:val="%1)"/>
      <w:lvlJc w:val="left"/>
      <w:pPr>
        <w:ind w:left="2280" w:hanging="360"/>
      </w:pPr>
      <w:rPr>
        <w:rFonts w:hint="default"/>
      </w:rPr>
    </w:lvl>
    <w:lvl w:ilvl="1" w:tplc="04160019" w:tentative="1">
      <w:start w:val="1"/>
      <w:numFmt w:val="lowerLetter"/>
      <w:lvlText w:val="%2."/>
      <w:lvlJc w:val="left"/>
      <w:pPr>
        <w:ind w:left="3000" w:hanging="360"/>
      </w:pPr>
    </w:lvl>
    <w:lvl w:ilvl="2" w:tplc="0416001B" w:tentative="1">
      <w:start w:val="1"/>
      <w:numFmt w:val="lowerRoman"/>
      <w:lvlText w:val="%3."/>
      <w:lvlJc w:val="right"/>
      <w:pPr>
        <w:ind w:left="3720" w:hanging="180"/>
      </w:pPr>
    </w:lvl>
    <w:lvl w:ilvl="3" w:tplc="0416000F" w:tentative="1">
      <w:start w:val="1"/>
      <w:numFmt w:val="decimal"/>
      <w:lvlText w:val="%4."/>
      <w:lvlJc w:val="left"/>
      <w:pPr>
        <w:ind w:left="4440" w:hanging="360"/>
      </w:pPr>
    </w:lvl>
    <w:lvl w:ilvl="4" w:tplc="04160019" w:tentative="1">
      <w:start w:val="1"/>
      <w:numFmt w:val="lowerLetter"/>
      <w:lvlText w:val="%5."/>
      <w:lvlJc w:val="left"/>
      <w:pPr>
        <w:ind w:left="5160" w:hanging="360"/>
      </w:pPr>
    </w:lvl>
    <w:lvl w:ilvl="5" w:tplc="0416001B" w:tentative="1">
      <w:start w:val="1"/>
      <w:numFmt w:val="lowerRoman"/>
      <w:lvlText w:val="%6."/>
      <w:lvlJc w:val="right"/>
      <w:pPr>
        <w:ind w:left="5880" w:hanging="180"/>
      </w:pPr>
    </w:lvl>
    <w:lvl w:ilvl="6" w:tplc="0416000F" w:tentative="1">
      <w:start w:val="1"/>
      <w:numFmt w:val="decimal"/>
      <w:lvlText w:val="%7."/>
      <w:lvlJc w:val="left"/>
      <w:pPr>
        <w:ind w:left="6600" w:hanging="360"/>
      </w:pPr>
    </w:lvl>
    <w:lvl w:ilvl="7" w:tplc="04160019" w:tentative="1">
      <w:start w:val="1"/>
      <w:numFmt w:val="lowerLetter"/>
      <w:lvlText w:val="%8."/>
      <w:lvlJc w:val="left"/>
      <w:pPr>
        <w:ind w:left="7320" w:hanging="360"/>
      </w:pPr>
    </w:lvl>
    <w:lvl w:ilvl="8" w:tplc="0416001B" w:tentative="1">
      <w:start w:val="1"/>
      <w:numFmt w:val="lowerRoman"/>
      <w:lvlText w:val="%9."/>
      <w:lvlJc w:val="right"/>
      <w:pPr>
        <w:ind w:left="8040" w:hanging="180"/>
      </w:pPr>
    </w:lvl>
  </w:abstractNum>
  <w:abstractNum w:abstractNumId="31" w15:restartNumberingAfterBreak="0">
    <w:nsid w:val="27C147E0"/>
    <w:multiLevelType w:val="hybridMultilevel"/>
    <w:tmpl w:val="206E851E"/>
    <w:lvl w:ilvl="0" w:tplc="0416001B">
      <w:start w:val="1"/>
      <w:numFmt w:val="lowerRoman"/>
      <w:lvlText w:val="%1."/>
      <w:lvlJc w:val="right"/>
      <w:pPr>
        <w:ind w:left="2484" w:hanging="360"/>
      </w:pPr>
    </w:lvl>
    <w:lvl w:ilvl="1" w:tplc="04160019" w:tentative="1">
      <w:start w:val="1"/>
      <w:numFmt w:val="lowerLetter"/>
      <w:lvlText w:val="%2."/>
      <w:lvlJc w:val="left"/>
      <w:pPr>
        <w:ind w:left="3204" w:hanging="360"/>
      </w:pPr>
    </w:lvl>
    <w:lvl w:ilvl="2" w:tplc="0416001B" w:tentative="1">
      <w:start w:val="1"/>
      <w:numFmt w:val="lowerRoman"/>
      <w:lvlText w:val="%3."/>
      <w:lvlJc w:val="right"/>
      <w:pPr>
        <w:ind w:left="3924" w:hanging="180"/>
      </w:pPr>
    </w:lvl>
    <w:lvl w:ilvl="3" w:tplc="0416000F" w:tentative="1">
      <w:start w:val="1"/>
      <w:numFmt w:val="decimal"/>
      <w:lvlText w:val="%4."/>
      <w:lvlJc w:val="left"/>
      <w:pPr>
        <w:ind w:left="4644" w:hanging="360"/>
      </w:pPr>
    </w:lvl>
    <w:lvl w:ilvl="4" w:tplc="04160019" w:tentative="1">
      <w:start w:val="1"/>
      <w:numFmt w:val="lowerLetter"/>
      <w:lvlText w:val="%5."/>
      <w:lvlJc w:val="left"/>
      <w:pPr>
        <w:ind w:left="5364" w:hanging="360"/>
      </w:pPr>
    </w:lvl>
    <w:lvl w:ilvl="5" w:tplc="0416001B" w:tentative="1">
      <w:start w:val="1"/>
      <w:numFmt w:val="lowerRoman"/>
      <w:lvlText w:val="%6."/>
      <w:lvlJc w:val="right"/>
      <w:pPr>
        <w:ind w:left="6084" w:hanging="180"/>
      </w:pPr>
    </w:lvl>
    <w:lvl w:ilvl="6" w:tplc="0416000F" w:tentative="1">
      <w:start w:val="1"/>
      <w:numFmt w:val="decimal"/>
      <w:lvlText w:val="%7."/>
      <w:lvlJc w:val="left"/>
      <w:pPr>
        <w:ind w:left="6804" w:hanging="360"/>
      </w:pPr>
    </w:lvl>
    <w:lvl w:ilvl="7" w:tplc="04160019" w:tentative="1">
      <w:start w:val="1"/>
      <w:numFmt w:val="lowerLetter"/>
      <w:lvlText w:val="%8."/>
      <w:lvlJc w:val="left"/>
      <w:pPr>
        <w:ind w:left="7524" w:hanging="360"/>
      </w:pPr>
    </w:lvl>
    <w:lvl w:ilvl="8" w:tplc="0416001B" w:tentative="1">
      <w:start w:val="1"/>
      <w:numFmt w:val="lowerRoman"/>
      <w:lvlText w:val="%9."/>
      <w:lvlJc w:val="right"/>
      <w:pPr>
        <w:ind w:left="8244" w:hanging="180"/>
      </w:pPr>
    </w:lvl>
  </w:abstractNum>
  <w:abstractNum w:abstractNumId="32" w15:restartNumberingAfterBreak="0">
    <w:nsid w:val="28EF19F8"/>
    <w:multiLevelType w:val="hybridMultilevel"/>
    <w:tmpl w:val="E154F856"/>
    <w:lvl w:ilvl="0" w:tplc="B4269CC8">
      <w:start w:val="1"/>
      <w:numFmt w:val="lowerLetter"/>
      <w:lvlText w:val="%1)"/>
      <w:lvlJc w:val="left"/>
      <w:pPr>
        <w:ind w:left="2487" w:hanging="360"/>
      </w:pPr>
      <w:rPr>
        <w:rFonts w:hint="default"/>
        <w:b w:val="0"/>
      </w:rPr>
    </w:lvl>
    <w:lvl w:ilvl="1" w:tplc="04160019" w:tentative="1">
      <w:start w:val="1"/>
      <w:numFmt w:val="lowerLetter"/>
      <w:lvlText w:val="%2."/>
      <w:lvlJc w:val="left"/>
      <w:pPr>
        <w:ind w:left="3207" w:hanging="360"/>
      </w:pPr>
    </w:lvl>
    <w:lvl w:ilvl="2" w:tplc="0416001B" w:tentative="1">
      <w:start w:val="1"/>
      <w:numFmt w:val="lowerRoman"/>
      <w:lvlText w:val="%3."/>
      <w:lvlJc w:val="right"/>
      <w:pPr>
        <w:ind w:left="3927" w:hanging="180"/>
      </w:pPr>
    </w:lvl>
    <w:lvl w:ilvl="3" w:tplc="0416000F" w:tentative="1">
      <w:start w:val="1"/>
      <w:numFmt w:val="decimal"/>
      <w:lvlText w:val="%4."/>
      <w:lvlJc w:val="left"/>
      <w:pPr>
        <w:ind w:left="4647" w:hanging="360"/>
      </w:pPr>
    </w:lvl>
    <w:lvl w:ilvl="4" w:tplc="04160019" w:tentative="1">
      <w:start w:val="1"/>
      <w:numFmt w:val="lowerLetter"/>
      <w:lvlText w:val="%5."/>
      <w:lvlJc w:val="left"/>
      <w:pPr>
        <w:ind w:left="5367" w:hanging="360"/>
      </w:pPr>
    </w:lvl>
    <w:lvl w:ilvl="5" w:tplc="0416001B" w:tentative="1">
      <w:start w:val="1"/>
      <w:numFmt w:val="lowerRoman"/>
      <w:lvlText w:val="%6."/>
      <w:lvlJc w:val="right"/>
      <w:pPr>
        <w:ind w:left="6087" w:hanging="180"/>
      </w:pPr>
    </w:lvl>
    <w:lvl w:ilvl="6" w:tplc="0416000F" w:tentative="1">
      <w:start w:val="1"/>
      <w:numFmt w:val="decimal"/>
      <w:lvlText w:val="%7."/>
      <w:lvlJc w:val="left"/>
      <w:pPr>
        <w:ind w:left="6807" w:hanging="360"/>
      </w:pPr>
    </w:lvl>
    <w:lvl w:ilvl="7" w:tplc="04160019" w:tentative="1">
      <w:start w:val="1"/>
      <w:numFmt w:val="lowerLetter"/>
      <w:lvlText w:val="%8."/>
      <w:lvlJc w:val="left"/>
      <w:pPr>
        <w:ind w:left="7527" w:hanging="360"/>
      </w:pPr>
    </w:lvl>
    <w:lvl w:ilvl="8" w:tplc="0416001B" w:tentative="1">
      <w:start w:val="1"/>
      <w:numFmt w:val="lowerRoman"/>
      <w:lvlText w:val="%9."/>
      <w:lvlJc w:val="right"/>
      <w:pPr>
        <w:ind w:left="8247" w:hanging="180"/>
      </w:pPr>
    </w:lvl>
  </w:abstractNum>
  <w:abstractNum w:abstractNumId="33" w15:restartNumberingAfterBreak="0">
    <w:nsid w:val="2A2172AE"/>
    <w:multiLevelType w:val="hybridMultilevel"/>
    <w:tmpl w:val="2ABE44A6"/>
    <w:lvl w:ilvl="0" w:tplc="D0BC7894">
      <w:start w:val="11"/>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34" w15:restartNumberingAfterBreak="0">
    <w:nsid w:val="2A9B49CD"/>
    <w:multiLevelType w:val="hybridMultilevel"/>
    <w:tmpl w:val="568A430A"/>
    <w:lvl w:ilvl="0" w:tplc="04160017">
      <w:start w:val="1"/>
      <w:numFmt w:val="lowerLetter"/>
      <w:lvlText w:val="%1)"/>
      <w:lvlJc w:val="left"/>
      <w:pPr>
        <w:ind w:left="1318" w:hanging="360"/>
      </w:pPr>
    </w:lvl>
    <w:lvl w:ilvl="1" w:tplc="04160019" w:tentative="1">
      <w:start w:val="1"/>
      <w:numFmt w:val="lowerLetter"/>
      <w:lvlText w:val="%2."/>
      <w:lvlJc w:val="left"/>
      <w:pPr>
        <w:ind w:left="2038" w:hanging="360"/>
      </w:pPr>
    </w:lvl>
    <w:lvl w:ilvl="2" w:tplc="0416001B" w:tentative="1">
      <w:start w:val="1"/>
      <w:numFmt w:val="lowerRoman"/>
      <w:lvlText w:val="%3."/>
      <w:lvlJc w:val="right"/>
      <w:pPr>
        <w:ind w:left="2758" w:hanging="180"/>
      </w:pPr>
    </w:lvl>
    <w:lvl w:ilvl="3" w:tplc="0416000F" w:tentative="1">
      <w:start w:val="1"/>
      <w:numFmt w:val="decimal"/>
      <w:lvlText w:val="%4."/>
      <w:lvlJc w:val="left"/>
      <w:pPr>
        <w:ind w:left="3478" w:hanging="360"/>
      </w:pPr>
    </w:lvl>
    <w:lvl w:ilvl="4" w:tplc="04160019" w:tentative="1">
      <w:start w:val="1"/>
      <w:numFmt w:val="lowerLetter"/>
      <w:lvlText w:val="%5."/>
      <w:lvlJc w:val="left"/>
      <w:pPr>
        <w:ind w:left="4198" w:hanging="360"/>
      </w:pPr>
    </w:lvl>
    <w:lvl w:ilvl="5" w:tplc="0416001B" w:tentative="1">
      <w:start w:val="1"/>
      <w:numFmt w:val="lowerRoman"/>
      <w:lvlText w:val="%6."/>
      <w:lvlJc w:val="right"/>
      <w:pPr>
        <w:ind w:left="4918" w:hanging="180"/>
      </w:pPr>
    </w:lvl>
    <w:lvl w:ilvl="6" w:tplc="0416000F" w:tentative="1">
      <w:start w:val="1"/>
      <w:numFmt w:val="decimal"/>
      <w:lvlText w:val="%7."/>
      <w:lvlJc w:val="left"/>
      <w:pPr>
        <w:ind w:left="5638" w:hanging="360"/>
      </w:pPr>
    </w:lvl>
    <w:lvl w:ilvl="7" w:tplc="04160019" w:tentative="1">
      <w:start w:val="1"/>
      <w:numFmt w:val="lowerLetter"/>
      <w:lvlText w:val="%8."/>
      <w:lvlJc w:val="left"/>
      <w:pPr>
        <w:ind w:left="6358" w:hanging="360"/>
      </w:pPr>
    </w:lvl>
    <w:lvl w:ilvl="8" w:tplc="0416001B" w:tentative="1">
      <w:start w:val="1"/>
      <w:numFmt w:val="lowerRoman"/>
      <w:lvlText w:val="%9."/>
      <w:lvlJc w:val="right"/>
      <w:pPr>
        <w:ind w:left="7078" w:hanging="180"/>
      </w:pPr>
    </w:lvl>
  </w:abstractNum>
  <w:abstractNum w:abstractNumId="35" w15:restartNumberingAfterBreak="0">
    <w:nsid w:val="2AB80D5D"/>
    <w:multiLevelType w:val="hybridMultilevel"/>
    <w:tmpl w:val="A216BAD4"/>
    <w:lvl w:ilvl="0" w:tplc="04160017">
      <w:start w:val="1"/>
      <w:numFmt w:val="lowerLetter"/>
      <w:lvlText w:val="%1)"/>
      <w:lvlJc w:val="left"/>
      <w:pPr>
        <w:ind w:left="2847" w:hanging="360"/>
      </w:pPr>
    </w:lvl>
    <w:lvl w:ilvl="1" w:tplc="04160019" w:tentative="1">
      <w:start w:val="1"/>
      <w:numFmt w:val="lowerLetter"/>
      <w:lvlText w:val="%2."/>
      <w:lvlJc w:val="left"/>
      <w:pPr>
        <w:ind w:left="3567" w:hanging="360"/>
      </w:pPr>
    </w:lvl>
    <w:lvl w:ilvl="2" w:tplc="0416001B" w:tentative="1">
      <w:start w:val="1"/>
      <w:numFmt w:val="lowerRoman"/>
      <w:lvlText w:val="%3."/>
      <w:lvlJc w:val="right"/>
      <w:pPr>
        <w:ind w:left="4287" w:hanging="180"/>
      </w:pPr>
    </w:lvl>
    <w:lvl w:ilvl="3" w:tplc="0416000F" w:tentative="1">
      <w:start w:val="1"/>
      <w:numFmt w:val="decimal"/>
      <w:lvlText w:val="%4."/>
      <w:lvlJc w:val="left"/>
      <w:pPr>
        <w:ind w:left="5007" w:hanging="360"/>
      </w:pPr>
    </w:lvl>
    <w:lvl w:ilvl="4" w:tplc="04160019" w:tentative="1">
      <w:start w:val="1"/>
      <w:numFmt w:val="lowerLetter"/>
      <w:lvlText w:val="%5."/>
      <w:lvlJc w:val="left"/>
      <w:pPr>
        <w:ind w:left="5727" w:hanging="360"/>
      </w:pPr>
    </w:lvl>
    <w:lvl w:ilvl="5" w:tplc="0416001B" w:tentative="1">
      <w:start w:val="1"/>
      <w:numFmt w:val="lowerRoman"/>
      <w:lvlText w:val="%6."/>
      <w:lvlJc w:val="right"/>
      <w:pPr>
        <w:ind w:left="6447" w:hanging="180"/>
      </w:pPr>
    </w:lvl>
    <w:lvl w:ilvl="6" w:tplc="0416000F" w:tentative="1">
      <w:start w:val="1"/>
      <w:numFmt w:val="decimal"/>
      <w:lvlText w:val="%7."/>
      <w:lvlJc w:val="left"/>
      <w:pPr>
        <w:ind w:left="7167" w:hanging="360"/>
      </w:pPr>
    </w:lvl>
    <w:lvl w:ilvl="7" w:tplc="04160019" w:tentative="1">
      <w:start w:val="1"/>
      <w:numFmt w:val="lowerLetter"/>
      <w:lvlText w:val="%8."/>
      <w:lvlJc w:val="left"/>
      <w:pPr>
        <w:ind w:left="7887" w:hanging="360"/>
      </w:pPr>
    </w:lvl>
    <w:lvl w:ilvl="8" w:tplc="0416001B" w:tentative="1">
      <w:start w:val="1"/>
      <w:numFmt w:val="lowerRoman"/>
      <w:lvlText w:val="%9."/>
      <w:lvlJc w:val="right"/>
      <w:pPr>
        <w:ind w:left="8607" w:hanging="180"/>
      </w:pPr>
    </w:lvl>
  </w:abstractNum>
  <w:abstractNum w:abstractNumId="36" w15:restartNumberingAfterBreak="0">
    <w:nsid w:val="2B1037DA"/>
    <w:multiLevelType w:val="multilevel"/>
    <w:tmpl w:val="52C6CE30"/>
    <w:lvl w:ilvl="0">
      <w:start w:val="2"/>
      <w:numFmt w:val="none"/>
      <w:lvlText w:val="2.1.2"/>
      <w:lvlJc w:val="left"/>
      <w:pPr>
        <w:ind w:left="360" w:hanging="360"/>
      </w:pPr>
      <w:rPr>
        <w:rFonts w:hint="default"/>
      </w:rPr>
    </w:lvl>
    <w:lvl w:ilvl="1">
      <w:start w:val="2"/>
      <w:numFmt w:val="decimal"/>
      <w:lvlText w:val="%2."/>
      <w:lvlJc w:val="left"/>
      <w:pPr>
        <w:ind w:left="720" w:hanging="360"/>
      </w:pPr>
      <w:rPr>
        <w:rFonts w:hint="default"/>
      </w:rPr>
    </w:lvl>
    <w:lvl w:ilvl="2">
      <w:start w:val="1"/>
      <w:numFmt w:val="decimal"/>
      <w:lvlText w:val="%1%2.%3"/>
      <w:lvlJc w:val="left"/>
      <w:pPr>
        <w:ind w:left="1440" w:hanging="720"/>
      </w:pPr>
      <w:rPr>
        <w:rFonts w:hint="default"/>
      </w:rPr>
    </w:lvl>
    <w:lvl w:ilvl="3">
      <w:start w:val="1"/>
      <w:numFmt w:val="none"/>
      <w:lvlText w:val="2.1"/>
      <w:lvlJc w:val="left"/>
      <w:pPr>
        <w:ind w:left="1648"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7" w15:restartNumberingAfterBreak="0">
    <w:nsid w:val="2E995957"/>
    <w:multiLevelType w:val="hybridMultilevel"/>
    <w:tmpl w:val="D8EEC9B8"/>
    <w:lvl w:ilvl="0" w:tplc="3C24A5EE">
      <w:start w:val="1"/>
      <w:numFmt w:val="lowerLetter"/>
      <w:lvlText w:val="%1)"/>
      <w:lvlJc w:val="left"/>
      <w:pPr>
        <w:ind w:left="720" w:hanging="360"/>
      </w:pPr>
      <w:rPr>
        <w:rFonts w:hint="default"/>
        <w:b w:val="0"/>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2F4A6E4D"/>
    <w:multiLevelType w:val="hybridMultilevel"/>
    <w:tmpl w:val="C2C80330"/>
    <w:lvl w:ilvl="0" w:tplc="EC1A2520">
      <w:start w:val="1"/>
      <w:numFmt w:val="lowerLetter"/>
      <w:lvlText w:val="%1)"/>
      <w:lvlJc w:val="left"/>
      <w:pPr>
        <w:ind w:left="2148" w:hanging="360"/>
      </w:pPr>
      <w:rPr>
        <w:rFonts w:hint="default"/>
      </w:rPr>
    </w:lvl>
    <w:lvl w:ilvl="1" w:tplc="04160019" w:tentative="1">
      <w:start w:val="1"/>
      <w:numFmt w:val="lowerLetter"/>
      <w:lvlText w:val="%2."/>
      <w:lvlJc w:val="left"/>
      <w:pPr>
        <w:ind w:left="2868" w:hanging="360"/>
      </w:pPr>
    </w:lvl>
    <w:lvl w:ilvl="2" w:tplc="0416001B" w:tentative="1">
      <w:start w:val="1"/>
      <w:numFmt w:val="lowerRoman"/>
      <w:lvlText w:val="%3."/>
      <w:lvlJc w:val="right"/>
      <w:pPr>
        <w:ind w:left="3588" w:hanging="180"/>
      </w:pPr>
    </w:lvl>
    <w:lvl w:ilvl="3" w:tplc="0416000F" w:tentative="1">
      <w:start w:val="1"/>
      <w:numFmt w:val="decimal"/>
      <w:lvlText w:val="%4."/>
      <w:lvlJc w:val="left"/>
      <w:pPr>
        <w:ind w:left="4308" w:hanging="360"/>
      </w:pPr>
    </w:lvl>
    <w:lvl w:ilvl="4" w:tplc="04160019" w:tentative="1">
      <w:start w:val="1"/>
      <w:numFmt w:val="lowerLetter"/>
      <w:lvlText w:val="%5."/>
      <w:lvlJc w:val="left"/>
      <w:pPr>
        <w:ind w:left="5028" w:hanging="360"/>
      </w:pPr>
    </w:lvl>
    <w:lvl w:ilvl="5" w:tplc="0416001B" w:tentative="1">
      <w:start w:val="1"/>
      <w:numFmt w:val="lowerRoman"/>
      <w:lvlText w:val="%6."/>
      <w:lvlJc w:val="right"/>
      <w:pPr>
        <w:ind w:left="5748" w:hanging="180"/>
      </w:pPr>
    </w:lvl>
    <w:lvl w:ilvl="6" w:tplc="0416000F" w:tentative="1">
      <w:start w:val="1"/>
      <w:numFmt w:val="decimal"/>
      <w:lvlText w:val="%7."/>
      <w:lvlJc w:val="left"/>
      <w:pPr>
        <w:ind w:left="6468" w:hanging="360"/>
      </w:pPr>
    </w:lvl>
    <w:lvl w:ilvl="7" w:tplc="04160019" w:tentative="1">
      <w:start w:val="1"/>
      <w:numFmt w:val="lowerLetter"/>
      <w:lvlText w:val="%8."/>
      <w:lvlJc w:val="left"/>
      <w:pPr>
        <w:ind w:left="7188" w:hanging="360"/>
      </w:pPr>
    </w:lvl>
    <w:lvl w:ilvl="8" w:tplc="0416001B" w:tentative="1">
      <w:start w:val="1"/>
      <w:numFmt w:val="lowerRoman"/>
      <w:lvlText w:val="%9."/>
      <w:lvlJc w:val="right"/>
      <w:pPr>
        <w:ind w:left="7908" w:hanging="180"/>
      </w:pPr>
    </w:lvl>
  </w:abstractNum>
  <w:abstractNum w:abstractNumId="39" w15:restartNumberingAfterBreak="0">
    <w:nsid w:val="30457503"/>
    <w:multiLevelType w:val="multilevel"/>
    <w:tmpl w:val="22AECD0C"/>
    <w:lvl w:ilvl="0">
      <w:start w:val="2"/>
      <w:numFmt w:val="decimal"/>
      <w:lvlText w:val="%1"/>
      <w:lvlJc w:val="left"/>
      <w:pPr>
        <w:ind w:left="525" w:hanging="525"/>
      </w:pPr>
      <w:rPr>
        <w:rFonts w:hint="default"/>
      </w:rPr>
    </w:lvl>
    <w:lvl w:ilvl="1">
      <w:start w:val="4"/>
      <w:numFmt w:val="decimal"/>
      <w:lvlText w:val="%1.%2"/>
      <w:lvlJc w:val="left"/>
      <w:pPr>
        <w:ind w:left="880" w:hanging="525"/>
      </w:pPr>
      <w:rPr>
        <w:rFonts w:hint="default"/>
      </w:rPr>
    </w:lvl>
    <w:lvl w:ilvl="2">
      <w:start w:val="3"/>
      <w:numFmt w:val="decimal"/>
      <w:lvlText w:val="%1.%2.%3"/>
      <w:lvlJc w:val="left"/>
      <w:pPr>
        <w:ind w:left="1430" w:hanging="720"/>
      </w:pPr>
      <w:rPr>
        <w:rFonts w:hint="default"/>
        <w:b/>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570" w:hanging="144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4640" w:hanging="1800"/>
      </w:pPr>
      <w:rPr>
        <w:rFonts w:hint="default"/>
      </w:rPr>
    </w:lvl>
  </w:abstractNum>
  <w:abstractNum w:abstractNumId="40" w15:restartNumberingAfterBreak="0">
    <w:nsid w:val="32CA269A"/>
    <w:multiLevelType w:val="multilevel"/>
    <w:tmpl w:val="33943994"/>
    <w:lvl w:ilvl="0">
      <w:start w:val="2"/>
      <w:numFmt w:val="decimal"/>
      <w:lvlText w:val="%1"/>
      <w:lvlJc w:val="left"/>
      <w:pPr>
        <w:ind w:left="525" w:hanging="525"/>
      </w:pPr>
      <w:rPr>
        <w:rFonts w:hint="default"/>
      </w:rPr>
    </w:lvl>
    <w:lvl w:ilvl="1">
      <w:start w:val="5"/>
      <w:numFmt w:val="decimal"/>
      <w:lvlText w:val="%1.%2"/>
      <w:lvlJc w:val="left"/>
      <w:pPr>
        <w:ind w:left="882" w:hanging="525"/>
      </w:pPr>
      <w:rPr>
        <w:rFonts w:hint="default"/>
      </w:rPr>
    </w:lvl>
    <w:lvl w:ilvl="2">
      <w:start w:val="3"/>
      <w:numFmt w:val="decimal"/>
      <w:lvlText w:val="%1.%2.%3"/>
      <w:lvlJc w:val="left"/>
      <w:pPr>
        <w:ind w:left="1434" w:hanging="720"/>
      </w:pPr>
      <w:rPr>
        <w:rFonts w:hint="default"/>
        <w:b/>
      </w:rPr>
    </w:lvl>
    <w:lvl w:ilvl="3">
      <w:start w:val="1"/>
      <w:numFmt w:val="decimal"/>
      <w:lvlText w:val="%1.%2.%3.%4"/>
      <w:lvlJc w:val="left"/>
      <w:pPr>
        <w:ind w:left="2151" w:hanging="1080"/>
      </w:pPr>
      <w:rPr>
        <w:rFonts w:hint="default"/>
        <w:b/>
      </w:rPr>
    </w:lvl>
    <w:lvl w:ilvl="4">
      <w:start w:val="1"/>
      <w:numFmt w:val="decimal"/>
      <w:lvlText w:val="%1.%2.%3.%4.%5"/>
      <w:lvlJc w:val="left"/>
      <w:pPr>
        <w:ind w:left="2508" w:hanging="1080"/>
      </w:pPr>
      <w:rPr>
        <w:rFonts w:hint="default"/>
        <w:b/>
      </w:rPr>
    </w:lvl>
    <w:lvl w:ilvl="5">
      <w:start w:val="1"/>
      <w:numFmt w:val="decimal"/>
      <w:lvlText w:val="%1.%2.%3.%4.%5.%6"/>
      <w:lvlJc w:val="left"/>
      <w:pPr>
        <w:ind w:left="3225" w:hanging="1440"/>
      </w:pPr>
      <w:rPr>
        <w:rFonts w:hint="default"/>
      </w:rPr>
    </w:lvl>
    <w:lvl w:ilvl="6">
      <w:start w:val="1"/>
      <w:numFmt w:val="decimal"/>
      <w:lvlText w:val="%1.%2.%3.%4.%5.%6.%7"/>
      <w:lvlJc w:val="left"/>
      <w:pPr>
        <w:ind w:left="3582" w:hanging="1440"/>
      </w:pPr>
      <w:rPr>
        <w:rFonts w:hint="default"/>
      </w:rPr>
    </w:lvl>
    <w:lvl w:ilvl="7">
      <w:start w:val="1"/>
      <w:numFmt w:val="decimal"/>
      <w:lvlText w:val="%1.%2.%3.%4.%5.%6.%7.%8"/>
      <w:lvlJc w:val="left"/>
      <w:pPr>
        <w:ind w:left="4299" w:hanging="1800"/>
      </w:pPr>
      <w:rPr>
        <w:rFonts w:hint="default"/>
      </w:rPr>
    </w:lvl>
    <w:lvl w:ilvl="8">
      <w:start w:val="1"/>
      <w:numFmt w:val="decimal"/>
      <w:lvlText w:val="%1.%2.%3.%4.%5.%6.%7.%8.%9"/>
      <w:lvlJc w:val="left"/>
      <w:pPr>
        <w:ind w:left="4656" w:hanging="1800"/>
      </w:pPr>
      <w:rPr>
        <w:rFonts w:hint="default"/>
      </w:rPr>
    </w:lvl>
  </w:abstractNum>
  <w:abstractNum w:abstractNumId="41"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42" w15:restartNumberingAfterBreak="0">
    <w:nsid w:val="380B2B30"/>
    <w:multiLevelType w:val="hybridMultilevel"/>
    <w:tmpl w:val="F1641F0C"/>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381E1244"/>
    <w:multiLevelType w:val="hybridMultilevel"/>
    <w:tmpl w:val="5E8A52BE"/>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39DF5BC4"/>
    <w:multiLevelType w:val="hybridMultilevel"/>
    <w:tmpl w:val="9B489A9A"/>
    <w:lvl w:ilvl="0" w:tplc="0416001B">
      <w:start w:val="1"/>
      <w:numFmt w:val="lowerRoman"/>
      <w:lvlText w:val="%1."/>
      <w:lvlJc w:val="right"/>
      <w:pPr>
        <w:ind w:left="2691" w:hanging="360"/>
      </w:pPr>
    </w:lvl>
    <w:lvl w:ilvl="1" w:tplc="04160019" w:tentative="1">
      <w:start w:val="1"/>
      <w:numFmt w:val="lowerLetter"/>
      <w:lvlText w:val="%2."/>
      <w:lvlJc w:val="left"/>
      <w:pPr>
        <w:ind w:left="3411" w:hanging="360"/>
      </w:pPr>
    </w:lvl>
    <w:lvl w:ilvl="2" w:tplc="0416001B" w:tentative="1">
      <w:start w:val="1"/>
      <w:numFmt w:val="lowerRoman"/>
      <w:lvlText w:val="%3."/>
      <w:lvlJc w:val="right"/>
      <w:pPr>
        <w:ind w:left="4131" w:hanging="180"/>
      </w:pPr>
    </w:lvl>
    <w:lvl w:ilvl="3" w:tplc="0416000F" w:tentative="1">
      <w:start w:val="1"/>
      <w:numFmt w:val="decimal"/>
      <w:lvlText w:val="%4."/>
      <w:lvlJc w:val="left"/>
      <w:pPr>
        <w:ind w:left="4851" w:hanging="360"/>
      </w:pPr>
    </w:lvl>
    <w:lvl w:ilvl="4" w:tplc="04160019" w:tentative="1">
      <w:start w:val="1"/>
      <w:numFmt w:val="lowerLetter"/>
      <w:lvlText w:val="%5."/>
      <w:lvlJc w:val="left"/>
      <w:pPr>
        <w:ind w:left="5571" w:hanging="360"/>
      </w:pPr>
    </w:lvl>
    <w:lvl w:ilvl="5" w:tplc="0416001B" w:tentative="1">
      <w:start w:val="1"/>
      <w:numFmt w:val="lowerRoman"/>
      <w:lvlText w:val="%6."/>
      <w:lvlJc w:val="right"/>
      <w:pPr>
        <w:ind w:left="6291" w:hanging="180"/>
      </w:pPr>
    </w:lvl>
    <w:lvl w:ilvl="6" w:tplc="0416000F" w:tentative="1">
      <w:start w:val="1"/>
      <w:numFmt w:val="decimal"/>
      <w:lvlText w:val="%7."/>
      <w:lvlJc w:val="left"/>
      <w:pPr>
        <w:ind w:left="7011" w:hanging="360"/>
      </w:pPr>
    </w:lvl>
    <w:lvl w:ilvl="7" w:tplc="04160019" w:tentative="1">
      <w:start w:val="1"/>
      <w:numFmt w:val="lowerLetter"/>
      <w:lvlText w:val="%8."/>
      <w:lvlJc w:val="left"/>
      <w:pPr>
        <w:ind w:left="7731" w:hanging="360"/>
      </w:pPr>
    </w:lvl>
    <w:lvl w:ilvl="8" w:tplc="0416001B" w:tentative="1">
      <w:start w:val="1"/>
      <w:numFmt w:val="lowerRoman"/>
      <w:lvlText w:val="%9."/>
      <w:lvlJc w:val="right"/>
      <w:pPr>
        <w:ind w:left="8451" w:hanging="180"/>
      </w:pPr>
    </w:lvl>
  </w:abstractNum>
  <w:abstractNum w:abstractNumId="45" w15:restartNumberingAfterBreak="0">
    <w:nsid w:val="39ED6A78"/>
    <w:multiLevelType w:val="multilevel"/>
    <w:tmpl w:val="A6827D0A"/>
    <w:lvl w:ilvl="0">
      <w:start w:val="15"/>
      <w:numFmt w:val="decimal"/>
      <w:lvlText w:val="%1"/>
      <w:lvlJc w:val="left"/>
      <w:pPr>
        <w:ind w:left="375" w:hanging="375"/>
      </w:pPr>
      <w:rPr>
        <w:rFonts w:hint="default"/>
      </w:rPr>
    </w:lvl>
    <w:lvl w:ilvl="1">
      <w:start w:val="1"/>
      <w:numFmt w:val="decimal"/>
      <w:lvlText w:val="%1.%2"/>
      <w:lvlJc w:val="left"/>
      <w:pPr>
        <w:ind w:left="735" w:hanging="37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6" w15:restartNumberingAfterBreak="0">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7" w15:restartNumberingAfterBreak="0">
    <w:nsid w:val="3E323A07"/>
    <w:multiLevelType w:val="hybridMultilevel"/>
    <w:tmpl w:val="93104796"/>
    <w:lvl w:ilvl="0" w:tplc="04160017">
      <w:start w:val="1"/>
      <w:numFmt w:val="lowerLetter"/>
      <w:lvlText w:val="%1)"/>
      <w:lvlJc w:val="left"/>
      <w:pPr>
        <w:ind w:left="2847" w:hanging="360"/>
      </w:pPr>
    </w:lvl>
    <w:lvl w:ilvl="1" w:tplc="04160019" w:tentative="1">
      <w:start w:val="1"/>
      <w:numFmt w:val="lowerLetter"/>
      <w:lvlText w:val="%2."/>
      <w:lvlJc w:val="left"/>
      <w:pPr>
        <w:ind w:left="3567" w:hanging="360"/>
      </w:pPr>
    </w:lvl>
    <w:lvl w:ilvl="2" w:tplc="0416001B" w:tentative="1">
      <w:start w:val="1"/>
      <w:numFmt w:val="lowerRoman"/>
      <w:lvlText w:val="%3."/>
      <w:lvlJc w:val="right"/>
      <w:pPr>
        <w:ind w:left="4287" w:hanging="180"/>
      </w:pPr>
    </w:lvl>
    <w:lvl w:ilvl="3" w:tplc="0416000F" w:tentative="1">
      <w:start w:val="1"/>
      <w:numFmt w:val="decimal"/>
      <w:lvlText w:val="%4."/>
      <w:lvlJc w:val="left"/>
      <w:pPr>
        <w:ind w:left="5007" w:hanging="360"/>
      </w:pPr>
    </w:lvl>
    <w:lvl w:ilvl="4" w:tplc="04160019" w:tentative="1">
      <w:start w:val="1"/>
      <w:numFmt w:val="lowerLetter"/>
      <w:lvlText w:val="%5."/>
      <w:lvlJc w:val="left"/>
      <w:pPr>
        <w:ind w:left="5727" w:hanging="360"/>
      </w:pPr>
    </w:lvl>
    <w:lvl w:ilvl="5" w:tplc="0416001B" w:tentative="1">
      <w:start w:val="1"/>
      <w:numFmt w:val="lowerRoman"/>
      <w:lvlText w:val="%6."/>
      <w:lvlJc w:val="right"/>
      <w:pPr>
        <w:ind w:left="6447" w:hanging="180"/>
      </w:pPr>
    </w:lvl>
    <w:lvl w:ilvl="6" w:tplc="0416000F" w:tentative="1">
      <w:start w:val="1"/>
      <w:numFmt w:val="decimal"/>
      <w:lvlText w:val="%7."/>
      <w:lvlJc w:val="left"/>
      <w:pPr>
        <w:ind w:left="7167" w:hanging="360"/>
      </w:pPr>
    </w:lvl>
    <w:lvl w:ilvl="7" w:tplc="04160019" w:tentative="1">
      <w:start w:val="1"/>
      <w:numFmt w:val="lowerLetter"/>
      <w:lvlText w:val="%8."/>
      <w:lvlJc w:val="left"/>
      <w:pPr>
        <w:ind w:left="7887" w:hanging="360"/>
      </w:pPr>
    </w:lvl>
    <w:lvl w:ilvl="8" w:tplc="0416001B" w:tentative="1">
      <w:start w:val="1"/>
      <w:numFmt w:val="lowerRoman"/>
      <w:lvlText w:val="%9."/>
      <w:lvlJc w:val="right"/>
      <w:pPr>
        <w:ind w:left="8607" w:hanging="180"/>
      </w:pPr>
    </w:lvl>
  </w:abstractNum>
  <w:abstractNum w:abstractNumId="48" w15:restartNumberingAfterBreak="0">
    <w:nsid w:val="43DD25BD"/>
    <w:multiLevelType w:val="hybridMultilevel"/>
    <w:tmpl w:val="1178A19E"/>
    <w:lvl w:ilvl="0" w:tplc="04160001">
      <w:start w:val="1"/>
      <w:numFmt w:val="bullet"/>
      <w:lvlText w:val=""/>
      <w:lvlJc w:val="left"/>
      <w:pPr>
        <w:ind w:left="1548" w:hanging="360"/>
      </w:pPr>
      <w:rPr>
        <w:rFonts w:ascii="Symbol" w:hAnsi="Symbol" w:hint="default"/>
      </w:rPr>
    </w:lvl>
    <w:lvl w:ilvl="1" w:tplc="04160003" w:tentative="1">
      <w:start w:val="1"/>
      <w:numFmt w:val="bullet"/>
      <w:lvlText w:val="o"/>
      <w:lvlJc w:val="left"/>
      <w:pPr>
        <w:ind w:left="2268" w:hanging="360"/>
      </w:pPr>
      <w:rPr>
        <w:rFonts w:ascii="Courier New" w:hAnsi="Courier New" w:cs="Courier New" w:hint="default"/>
      </w:rPr>
    </w:lvl>
    <w:lvl w:ilvl="2" w:tplc="04160005" w:tentative="1">
      <w:start w:val="1"/>
      <w:numFmt w:val="bullet"/>
      <w:lvlText w:val=""/>
      <w:lvlJc w:val="left"/>
      <w:pPr>
        <w:ind w:left="2988" w:hanging="360"/>
      </w:pPr>
      <w:rPr>
        <w:rFonts w:ascii="Wingdings" w:hAnsi="Wingdings" w:hint="default"/>
      </w:rPr>
    </w:lvl>
    <w:lvl w:ilvl="3" w:tplc="04160001" w:tentative="1">
      <w:start w:val="1"/>
      <w:numFmt w:val="bullet"/>
      <w:lvlText w:val=""/>
      <w:lvlJc w:val="left"/>
      <w:pPr>
        <w:ind w:left="3708" w:hanging="360"/>
      </w:pPr>
      <w:rPr>
        <w:rFonts w:ascii="Symbol" w:hAnsi="Symbol" w:hint="default"/>
      </w:rPr>
    </w:lvl>
    <w:lvl w:ilvl="4" w:tplc="04160003" w:tentative="1">
      <w:start w:val="1"/>
      <w:numFmt w:val="bullet"/>
      <w:lvlText w:val="o"/>
      <w:lvlJc w:val="left"/>
      <w:pPr>
        <w:ind w:left="4428" w:hanging="360"/>
      </w:pPr>
      <w:rPr>
        <w:rFonts w:ascii="Courier New" w:hAnsi="Courier New" w:cs="Courier New" w:hint="default"/>
      </w:rPr>
    </w:lvl>
    <w:lvl w:ilvl="5" w:tplc="04160005" w:tentative="1">
      <w:start w:val="1"/>
      <w:numFmt w:val="bullet"/>
      <w:lvlText w:val=""/>
      <w:lvlJc w:val="left"/>
      <w:pPr>
        <w:ind w:left="5148" w:hanging="360"/>
      </w:pPr>
      <w:rPr>
        <w:rFonts w:ascii="Wingdings" w:hAnsi="Wingdings" w:hint="default"/>
      </w:rPr>
    </w:lvl>
    <w:lvl w:ilvl="6" w:tplc="04160001" w:tentative="1">
      <w:start w:val="1"/>
      <w:numFmt w:val="bullet"/>
      <w:lvlText w:val=""/>
      <w:lvlJc w:val="left"/>
      <w:pPr>
        <w:ind w:left="5868" w:hanging="360"/>
      </w:pPr>
      <w:rPr>
        <w:rFonts w:ascii="Symbol" w:hAnsi="Symbol" w:hint="default"/>
      </w:rPr>
    </w:lvl>
    <w:lvl w:ilvl="7" w:tplc="04160003" w:tentative="1">
      <w:start w:val="1"/>
      <w:numFmt w:val="bullet"/>
      <w:lvlText w:val="o"/>
      <w:lvlJc w:val="left"/>
      <w:pPr>
        <w:ind w:left="6588" w:hanging="360"/>
      </w:pPr>
      <w:rPr>
        <w:rFonts w:ascii="Courier New" w:hAnsi="Courier New" w:cs="Courier New" w:hint="default"/>
      </w:rPr>
    </w:lvl>
    <w:lvl w:ilvl="8" w:tplc="04160005" w:tentative="1">
      <w:start w:val="1"/>
      <w:numFmt w:val="bullet"/>
      <w:lvlText w:val=""/>
      <w:lvlJc w:val="left"/>
      <w:pPr>
        <w:ind w:left="7308" w:hanging="360"/>
      </w:pPr>
      <w:rPr>
        <w:rFonts w:ascii="Wingdings" w:hAnsi="Wingdings" w:hint="default"/>
      </w:rPr>
    </w:lvl>
  </w:abstractNum>
  <w:abstractNum w:abstractNumId="49" w15:restartNumberingAfterBreak="0">
    <w:nsid w:val="43E97724"/>
    <w:multiLevelType w:val="hybridMultilevel"/>
    <w:tmpl w:val="D5C8E1B0"/>
    <w:lvl w:ilvl="0" w:tplc="04160017">
      <w:start w:val="1"/>
      <w:numFmt w:val="lowerLetter"/>
      <w:lvlText w:val="%1)"/>
      <w:lvlJc w:val="left"/>
      <w:pPr>
        <w:ind w:left="2148" w:hanging="360"/>
      </w:pPr>
    </w:lvl>
    <w:lvl w:ilvl="1" w:tplc="04160019" w:tentative="1">
      <w:start w:val="1"/>
      <w:numFmt w:val="lowerLetter"/>
      <w:lvlText w:val="%2."/>
      <w:lvlJc w:val="left"/>
      <w:pPr>
        <w:ind w:left="2868" w:hanging="360"/>
      </w:pPr>
    </w:lvl>
    <w:lvl w:ilvl="2" w:tplc="0416001B" w:tentative="1">
      <w:start w:val="1"/>
      <w:numFmt w:val="lowerRoman"/>
      <w:lvlText w:val="%3."/>
      <w:lvlJc w:val="right"/>
      <w:pPr>
        <w:ind w:left="3588" w:hanging="180"/>
      </w:pPr>
    </w:lvl>
    <w:lvl w:ilvl="3" w:tplc="0416000F" w:tentative="1">
      <w:start w:val="1"/>
      <w:numFmt w:val="decimal"/>
      <w:lvlText w:val="%4."/>
      <w:lvlJc w:val="left"/>
      <w:pPr>
        <w:ind w:left="4308" w:hanging="360"/>
      </w:pPr>
    </w:lvl>
    <w:lvl w:ilvl="4" w:tplc="04160019" w:tentative="1">
      <w:start w:val="1"/>
      <w:numFmt w:val="lowerLetter"/>
      <w:lvlText w:val="%5."/>
      <w:lvlJc w:val="left"/>
      <w:pPr>
        <w:ind w:left="5028" w:hanging="360"/>
      </w:pPr>
    </w:lvl>
    <w:lvl w:ilvl="5" w:tplc="0416001B" w:tentative="1">
      <w:start w:val="1"/>
      <w:numFmt w:val="lowerRoman"/>
      <w:lvlText w:val="%6."/>
      <w:lvlJc w:val="right"/>
      <w:pPr>
        <w:ind w:left="5748" w:hanging="180"/>
      </w:pPr>
    </w:lvl>
    <w:lvl w:ilvl="6" w:tplc="0416000F" w:tentative="1">
      <w:start w:val="1"/>
      <w:numFmt w:val="decimal"/>
      <w:lvlText w:val="%7."/>
      <w:lvlJc w:val="left"/>
      <w:pPr>
        <w:ind w:left="6468" w:hanging="360"/>
      </w:pPr>
    </w:lvl>
    <w:lvl w:ilvl="7" w:tplc="04160019" w:tentative="1">
      <w:start w:val="1"/>
      <w:numFmt w:val="lowerLetter"/>
      <w:lvlText w:val="%8."/>
      <w:lvlJc w:val="left"/>
      <w:pPr>
        <w:ind w:left="7188" w:hanging="360"/>
      </w:pPr>
    </w:lvl>
    <w:lvl w:ilvl="8" w:tplc="0416001B" w:tentative="1">
      <w:start w:val="1"/>
      <w:numFmt w:val="lowerRoman"/>
      <w:lvlText w:val="%9."/>
      <w:lvlJc w:val="right"/>
      <w:pPr>
        <w:ind w:left="7908" w:hanging="180"/>
      </w:pPr>
    </w:lvl>
  </w:abstractNum>
  <w:abstractNum w:abstractNumId="50" w15:restartNumberingAfterBreak="0">
    <w:nsid w:val="43EA3BF1"/>
    <w:multiLevelType w:val="hybridMultilevel"/>
    <w:tmpl w:val="D286182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1" w15:restartNumberingAfterBreak="0">
    <w:nsid w:val="44B75F04"/>
    <w:multiLevelType w:val="hybridMultilevel"/>
    <w:tmpl w:val="DF20833E"/>
    <w:lvl w:ilvl="0" w:tplc="AF2014EE">
      <w:start w:val="1"/>
      <w:numFmt w:val="lowerLetter"/>
      <w:lvlText w:val="%1)"/>
      <w:lvlJc w:val="left"/>
      <w:pPr>
        <w:ind w:left="3502" w:hanging="360"/>
      </w:pPr>
      <w:rPr>
        <w:rFonts w:hint="default"/>
      </w:rPr>
    </w:lvl>
    <w:lvl w:ilvl="1" w:tplc="04160019" w:tentative="1">
      <w:start w:val="1"/>
      <w:numFmt w:val="lowerLetter"/>
      <w:lvlText w:val="%2."/>
      <w:lvlJc w:val="left"/>
      <w:pPr>
        <w:ind w:left="4222" w:hanging="360"/>
      </w:pPr>
    </w:lvl>
    <w:lvl w:ilvl="2" w:tplc="0416001B" w:tentative="1">
      <w:start w:val="1"/>
      <w:numFmt w:val="lowerRoman"/>
      <w:lvlText w:val="%3."/>
      <w:lvlJc w:val="right"/>
      <w:pPr>
        <w:ind w:left="4942" w:hanging="180"/>
      </w:pPr>
    </w:lvl>
    <w:lvl w:ilvl="3" w:tplc="0416000F" w:tentative="1">
      <w:start w:val="1"/>
      <w:numFmt w:val="decimal"/>
      <w:lvlText w:val="%4."/>
      <w:lvlJc w:val="left"/>
      <w:pPr>
        <w:ind w:left="5662" w:hanging="360"/>
      </w:pPr>
    </w:lvl>
    <w:lvl w:ilvl="4" w:tplc="04160019" w:tentative="1">
      <w:start w:val="1"/>
      <w:numFmt w:val="lowerLetter"/>
      <w:lvlText w:val="%5."/>
      <w:lvlJc w:val="left"/>
      <w:pPr>
        <w:ind w:left="6382" w:hanging="360"/>
      </w:pPr>
    </w:lvl>
    <w:lvl w:ilvl="5" w:tplc="0416001B" w:tentative="1">
      <w:start w:val="1"/>
      <w:numFmt w:val="lowerRoman"/>
      <w:lvlText w:val="%6."/>
      <w:lvlJc w:val="right"/>
      <w:pPr>
        <w:ind w:left="7102" w:hanging="180"/>
      </w:pPr>
    </w:lvl>
    <w:lvl w:ilvl="6" w:tplc="0416000F" w:tentative="1">
      <w:start w:val="1"/>
      <w:numFmt w:val="decimal"/>
      <w:lvlText w:val="%7."/>
      <w:lvlJc w:val="left"/>
      <w:pPr>
        <w:ind w:left="7822" w:hanging="360"/>
      </w:pPr>
    </w:lvl>
    <w:lvl w:ilvl="7" w:tplc="04160019" w:tentative="1">
      <w:start w:val="1"/>
      <w:numFmt w:val="lowerLetter"/>
      <w:lvlText w:val="%8."/>
      <w:lvlJc w:val="left"/>
      <w:pPr>
        <w:ind w:left="8542" w:hanging="360"/>
      </w:pPr>
    </w:lvl>
    <w:lvl w:ilvl="8" w:tplc="0416001B" w:tentative="1">
      <w:start w:val="1"/>
      <w:numFmt w:val="lowerRoman"/>
      <w:lvlText w:val="%9."/>
      <w:lvlJc w:val="right"/>
      <w:pPr>
        <w:ind w:left="9262" w:hanging="180"/>
      </w:pPr>
    </w:lvl>
  </w:abstractNum>
  <w:abstractNum w:abstractNumId="52" w15:restartNumberingAfterBreak="0">
    <w:nsid w:val="4549388F"/>
    <w:multiLevelType w:val="hybridMultilevel"/>
    <w:tmpl w:val="EFD2F5DA"/>
    <w:lvl w:ilvl="0" w:tplc="0416000F">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47F674DB"/>
    <w:multiLevelType w:val="hybridMultilevel"/>
    <w:tmpl w:val="22BC049A"/>
    <w:lvl w:ilvl="0" w:tplc="0F06CEB8">
      <w:start w:val="1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490E5F7F"/>
    <w:multiLevelType w:val="hybridMultilevel"/>
    <w:tmpl w:val="A13CECD8"/>
    <w:lvl w:ilvl="0" w:tplc="B4269CC8">
      <w:start w:val="1"/>
      <w:numFmt w:val="lowerLetter"/>
      <w:lvlText w:val="%1)"/>
      <w:lvlJc w:val="left"/>
      <w:pPr>
        <w:ind w:left="720" w:hanging="360"/>
      </w:pPr>
      <w:rPr>
        <w:rFonts w:hint="default"/>
        <w:b w:val="0"/>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5"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start w:val="1"/>
      <w:numFmt w:val="bullet"/>
      <w:lvlText w:val=""/>
      <w:lvlJc w:val="left"/>
      <w:pPr>
        <w:ind w:left="2727" w:hanging="360"/>
      </w:pPr>
      <w:rPr>
        <w:rFonts w:ascii="Wingdings" w:hAnsi="Wingdings" w:hint="default"/>
      </w:rPr>
    </w:lvl>
    <w:lvl w:ilvl="3" w:tplc="04160001">
      <w:start w:val="1"/>
      <w:numFmt w:val="bullet"/>
      <w:lvlText w:val=""/>
      <w:lvlJc w:val="left"/>
      <w:pPr>
        <w:ind w:left="3447" w:hanging="360"/>
      </w:pPr>
      <w:rPr>
        <w:rFonts w:ascii="Symbol" w:hAnsi="Symbol" w:hint="default"/>
      </w:rPr>
    </w:lvl>
    <w:lvl w:ilvl="4" w:tplc="04160003">
      <w:start w:val="1"/>
      <w:numFmt w:val="bullet"/>
      <w:lvlText w:val="o"/>
      <w:lvlJc w:val="left"/>
      <w:pPr>
        <w:ind w:left="4167" w:hanging="360"/>
      </w:pPr>
      <w:rPr>
        <w:rFonts w:ascii="Courier New" w:hAnsi="Courier New" w:cs="Courier New" w:hint="default"/>
      </w:rPr>
    </w:lvl>
    <w:lvl w:ilvl="5" w:tplc="04160005">
      <w:start w:val="1"/>
      <w:numFmt w:val="bullet"/>
      <w:lvlText w:val=""/>
      <w:lvlJc w:val="left"/>
      <w:pPr>
        <w:ind w:left="4887" w:hanging="360"/>
      </w:pPr>
      <w:rPr>
        <w:rFonts w:ascii="Wingdings" w:hAnsi="Wingdings" w:hint="default"/>
      </w:rPr>
    </w:lvl>
    <w:lvl w:ilvl="6" w:tplc="04160001">
      <w:start w:val="1"/>
      <w:numFmt w:val="bullet"/>
      <w:lvlText w:val=""/>
      <w:lvlJc w:val="left"/>
      <w:pPr>
        <w:ind w:left="5607" w:hanging="360"/>
      </w:pPr>
      <w:rPr>
        <w:rFonts w:ascii="Symbol" w:hAnsi="Symbol" w:hint="default"/>
      </w:rPr>
    </w:lvl>
    <w:lvl w:ilvl="7" w:tplc="04160003">
      <w:start w:val="1"/>
      <w:numFmt w:val="bullet"/>
      <w:lvlText w:val="o"/>
      <w:lvlJc w:val="left"/>
      <w:pPr>
        <w:ind w:left="6327" w:hanging="360"/>
      </w:pPr>
      <w:rPr>
        <w:rFonts w:ascii="Courier New" w:hAnsi="Courier New" w:cs="Courier New" w:hint="default"/>
      </w:rPr>
    </w:lvl>
    <w:lvl w:ilvl="8" w:tplc="04160005">
      <w:start w:val="1"/>
      <w:numFmt w:val="bullet"/>
      <w:lvlText w:val=""/>
      <w:lvlJc w:val="left"/>
      <w:pPr>
        <w:ind w:left="7047" w:hanging="360"/>
      </w:pPr>
      <w:rPr>
        <w:rFonts w:ascii="Wingdings" w:hAnsi="Wingdings" w:hint="default"/>
      </w:rPr>
    </w:lvl>
  </w:abstractNum>
  <w:abstractNum w:abstractNumId="56" w15:restartNumberingAfterBreak="0">
    <w:nsid w:val="4B827530"/>
    <w:multiLevelType w:val="hybridMultilevel"/>
    <w:tmpl w:val="E4E81E78"/>
    <w:lvl w:ilvl="0" w:tplc="FFFFFFFF">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57" w15:restartNumberingAfterBreak="0">
    <w:nsid w:val="4D3B1FB1"/>
    <w:multiLevelType w:val="hybridMultilevel"/>
    <w:tmpl w:val="1DFEED6E"/>
    <w:lvl w:ilvl="0" w:tplc="AF2014EE">
      <w:start w:val="1"/>
      <w:numFmt w:val="lowerLetter"/>
      <w:lvlText w:val="%1)"/>
      <w:lvlJc w:val="left"/>
      <w:pPr>
        <w:ind w:left="3502" w:hanging="360"/>
      </w:pPr>
      <w:rPr>
        <w:rFonts w:hint="default"/>
      </w:rPr>
    </w:lvl>
    <w:lvl w:ilvl="1" w:tplc="04160019" w:tentative="1">
      <w:start w:val="1"/>
      <w:numFmt w:val="lowerLetter"/>
      <w:lvlText w:val="%2."/>
      <w:lvlJc w:val="left"/>
      <w:pPr>
        <w:ind w:left="4222" w:hanging="360"/>
      </w:pPr>
    </w:lvl>
    <w:lvl w:ilvl="2" w:tplc="0416001B" w:tentative="1">
      <w:start w:val="1"/>
      <w:numFmt w:val="lowerRoman"/>
      <w:lvlText w:val="%3."/>
      <w:lvlJc w:val="right"/>
      <w:pPr>
        <w:ind w:left="4942" w:hanging="180"/>
      </w:pPr>
    </w:lvl>
    <w:lvl w:ilvl="3" w:tplc="0416000F" w:tentative="1">
      <w:start w:val="1"/>
      <w:numFmt w:val="decimal"/>
      <w:lvlText w:val="%4."/>
      <w:lvlJc w:val="left"/>
      <w:pPr>
        <w:ind w:left="5662" w:hanging="360"/>
      </w:pPr>
    </w:lvl>
    <w:lvl w:ilvl="4" w:tplc="04160019" w:tentative="1">
      <w:start w:val="1"/>
      <w:numFmt w:val="lowerLetter"/>
      <w:lvlText w:val="%5."/>
      <w:lvlJc w:val="left"/>
      <w:pPr>
        <w:ind w:left="6382" w:hanging="360"/>
      </w:pPr>
    </w:lvl>
    <w:lvl w:ilvl="5" w:tplc="0416001B" w:tentative="1">
      <w:start w:val="1"/>
      <w:numFmt w:val="lowerRoman"/>
      <w:lvlText w:val="%6."/>
      <w:lvlJc w:val="right"/>
      <w:pPr>
        <w:ind w:left="7102" w:hanging="180"/>
      </w:pPr>
    </w:lvl>
    <w:lvl w:ilvl="6" w:tplc="0416000F" w:tentative="1">
      <w:start w:val="1"/>
      <w:numFmt w:val="decimal"/>
      <w:lvlText w:val="%7."/>
      <w:lvlJc w:val="left"/>
      <w:pPr>
        <w:ind w:left="7822" w:hanging="360"/>
      </w:pPr>
    </w:lvl>
    <w:lvl w:ilvl="7" w:tplc="04160019" w:tentative="1">
      <w:start w:val="1"/>
      <w:numFmt w:val="lowerLetter"/>
      <w:lvlText w:val="%8."/>
      <w:lvlJc w:val="left"/>
      <w:pPr>
        <w:ind w:left="8542" w:hanging="360"/>
      </w:pPr>
    </w:lvl>
    <w:lvl w:ilvl="8" w:tplc="0416001B" w:tentative="1">
      <w:start w:val="1"/>
      <w:numFmt w:val="lowerRoman"/>
      <w:lvlText w:val="%9."/>
      <w:lvlJc w:val="right"/>
      <w:pPr>
        <w:ind w:left="9262" w:hanging="180"/>
      </w:pPr>
    </w:lvl>
  </w:abstractNum>
  <w:abstractNum w:abstractNumId="58" w15:restartNumberingAfterBreak="0">
    <w:nsid w:val="503E1A15"/>
    <w:multiLevelType w:val="hybridMultilevel"/>
    <w:tmpl w:val="6302E240"/>
    <w:lvl w:ilvl="0" w:tplc="04160017">
      <w:start w:val="1"/>
      <w:numFmt w:val="lowerLetter"/>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51086216"/>
    <w:multiLevelType w:val="hybridMultilevel"/>
    <w:tmpl w:val="25BCEBDC"/>
    <w:lvl w:ilvl="0" w:tplc="0416000F">
      <w:start w:val="1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53BC2323"/>
    <w:multiLevelType w:val="hybridMultilevel"/>
    <w:tmpl w:val="696CCEFC"/>
    <w:lvl w:ilvl="0" w:tplc="04160017">
      <w:start w:val="1"/>
      <w:numFmt w:val="lowerLetter"/>
      <w:lvlText w:val="%1)"/>
      <w:lvlJc w:val="left"/>
      <w:pPr>
        <w:ind w:left="1245" w:hanging="360"/>
      </w:pPr>
    </w:lvl>
    <w:lvl w:ilvl="1" w:tplc="04160019" w:tentative="1">
      <w:start w:val="1"/>
      <w:numFmt w:val="lowerLetter"/>
      <w:lvlText w:val="%2."/>
      <w:lvlJc w:val="left"/>
      <w:pPr>
        <w:ind w:left="1965" w:hanging="360"/>
      </w:pPr>
    </w:lvl>
    <w:lvl w:ilvl="2" w:tplc="0416001B" w:tentative="1">
      <w:start w:val="1"/>
      <w:numFmt w:val="lowerRoman"/>
      <w:lvlText w:val="%3."/>
      <w:lvlJc w:val="right"/>
      <w:pPr>
        <w:ind w:left="2685" w:hanging="180"/>
      </w:pPr>
    </w:lvl>
    <w:lvl w:ilvl="3" w:tplc="0416000F" w:tentative="1">
      <w:start w:val="1"/>
      <w:numFmt w:val="decimal"/>
      <w:lvlText w:val="%4."/>
      <w:lvlJc w:val="left"/>
      <w:pPr>
        <w:ind w:left="3405" w:hanging="360"/>
      </w:pPr>
    </w:lvl>
    <w:lvl w:ilvl="4" w:tplc="04160019" w:tentative="1">
      <w:start w:val="1"/>
      <w:numFmt w:val="lowerLetter"/>
      <w:lvlText w:val="%5."/>
      <w:lvlJc w:val="left"/>
      <w:pPr>
        <w:ind w:left="4125" w:hanging="360"/>
      </w:pPr>
    </w:lvl>
    <w:lvl w:ilvl="5" w:tplc="0416001B" w:tentative="1">
      <w:start w:val="1"/>
      <w:numFmt w:val="lowerRoman"/>
      <w:lvlText w:val="%6."/>
      <w:lvlJc w:val="right"/>
      <w:pPr>
        <w:ind w:left="4845" w:hanging="180"/>
      </w:pPr>
    </w:lvl>
    <w:lvl w:ilvl="6" w:tplc="0416000F" w:tentative="1">
      <w:start w:val="1"/>
      <w:numFmt w:val="decimal"/>
      <w:lvlText w:val="%7."/>
      <w:lvlJc w:val="left"/>
      <w:pPr>
        <w:ind w:left="5565" w:hanging="360"/>
      </w:pPr>
    </w:lvl>
    <w:lvl w:ilvl="7" w:tplc="04160019" w:tentative="1">
      <w:start w:val="1"/>
      <w:numFmt w:val="lowerLetter"/>
      <w:lvlText w:val="%8."/>
      <w:lvlJc w:val="left"/>
      <w:pPr>
        <w:ind w:left="6285" w:hanging="360"/>
      </w:pPr>
    </w:lvl>
    <w:lvl w:ilvl="8" w:tplc="0416001B" w:tentative="1">
      <w:start w:val="1"/>
      <w:numFmt w:val="lowerRoman"/>
      <w:lvlText w:val="%9."/>
      <w:lvlJc w:val="right"/>
      <w:pPr>
        <w:ind w:left="7005" w:hanging="180"/>
      </w:pPr>
    </w:lvl>
  </w:abstractNum>
  <w:abstractNum w:abstractNumId="61" w15:restartNumberingAfterBreak="0">
    <w:nsid w:val="5658331E"/>
    <w:multiLevelType w:val="hybridMultilevel"/>
    <w:tmpl w:val="96303556"/>
    <w:lvl w:ilvl="0" w:tplc="04160017">
      <w:start w:val="1"/>
      <w:numFmt w:val="lowerLetter"/>
      <w:lvlText w:val="%1)"/>
      <w:lvlJc w:val="left"/>
      <w:pPr>
        <w:ind w:left="2331" w:hanging="360"/>
      </w:pPr>
    </w:lvl>
    <w:lvl w:ilvl="1" w:tplc="04160019" w:tentative="1">
      <w:start w:val="1"/>
      <w:numFmt w:val="lowerLetter"/>
      <w:lvlText w:val="%2."/>
      <w:lvlJc w:val="left"/>
      <w:pPr>
        <w:ind w:left="3051" w:hanging="360"/>
      </w:pPr>
    </w:lvl>
    <w:lvl w:ilvl="2" w:tplc="0416001B" w:tentative="1">
      <w:start w:val="1"/>
      <w:numFmt w:val="lowerRoman"/>
      <w:lvlText w:val="%3."/>
      <w:lvlJc w:val="right"/>
      <w:pPr>
        <w:ind w:left="3771" w:hanging="180"/>
      </w:pPr>
    </w:lvl>
    <w:lvl w:ilvl="3" w:tplc="0416000F" w:tentative="1">
      <w:start w:val="1"/>
      <w:numFmt w:val="decimal"/>
      <w:lvlText w:val="%4."/>
      <w:lvlJc w:val="left"/>
      <w:pPr>
        <w:ind w:left="4491" w:hanging="360"/>
      </w:pPr>
    </w:lvl>
    <w:lvl w:ilvl="4" w:tplc="04160019" w:tentative="1">
      <w:start w:val="1"/>
      <w:numFmt w:val="lowerLetter"/>
      <w:lvlText w:val="%5."/>
      <w:lvlJc w:val="left"/>
      <w:pPr>
        <w:ind w:left="5211" w:hanging="360"/>
      </w:pPr>
    </w:lvl>
    <w:lvl w:ilvl="5" w:tplc="0416001B" w:tentative="1">
      <w:start w:val="1"/>
      <w:numFmt w:val="lowerRoman"/>
      <w:lvlText w:val="%6."/>
      <w:lvlJc w:val="right"/>
      <w:pPr>
        <w:ind w:left="5931" w:hanging="180"/>
      </w:pPr>
    </w:lvl>
    <w:lvl w:ilvl="6" w:tplc="0416000F" w:tentative="1">
      <w:start w:val="1"/>
      <w:numFmt w:val="decimal"/>
      <w:lvlText w:val="%7."/>
      <w:lvlJc w:val="left"/>
      <w:pPr>
        <w:ind w:left="6651" w:hanging="360"/>
      </w:pPr>
    </w:lvl>
    <w:lvl w:ilvl="7" w:tplc="04160019" w:tentative="1">
      <w:start w:val="1"/>
      <w:numFmt w:val="lowerLetter"/>
      <w:lvlText w:val="%8."/>
      <w:lvlJc w:val="left"/>
      <w:pPr>
        <w:ind w:left="7371" w:hanging="360"/>
      </w:pPr>
    </w:lvl>
    <w:lvl w:ilvl="8" w:tplc="0416001B" w:tentative="1">
      <w:start w:val="1"/>
      <w:numFmt w:val="lowerRoman"/>
      <w:lvlText w:val="%9."/>
      <w:lvlJc w:val="right"/>
      <w:pPr>
        <w:ind w:left="8091" w:hanging="180"/>
      </w:pPr>
    </w:lvl>
  </w:abstractNum>
  <w:abstractNum w:abstractNumId="62" w15:restartNumberingAfterBreak="0">
    <w:nsid w:val="58A4605B"/>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63" w15:restartNumberingAfterBreak="0">
    <w:nsid w:val="593B790E"/>
    <w:multiLevelType w:val="hybridMultilevel"/>
    <w:tmpl w:val="099C168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4" w15:restartNumberingAfterBreak="0">
    <w:nsid w:val="59A96281"/>
    <w:multiLevelType w:val="hybridMultilevel"/>
    <w:tmpl w:val="9168C772"/>
    <w:lvl w:ilvl="0" w:tplc="04160017">
      <w:start w:val="1"/>
      <w:numFmt w:val="lowerLetter"/>
      <w:lvlText w:val="%1)"/>
      <w:lvlJc w:val="left"/>
      <w:pPr>
        <w:ind w:left="2280" w:hanging="360"/>
      </w:pPr>
    </w:lvl>
    <w:lvl w:ilvl="1" w:tplc="04160019" w:tentative="1">
      <w:start w:val="1"/>
      <w:numFmt w:val="lowerLetter"/>
      <w:lvlText w:val="%2."/>
      <w:lvlJc w:val="left"/>
      <w:pPr>
        <w:ind w:left="3000" w:hanging="360"/>
      </w:pPr>
    </w:lvl>
    <w:lvl w:ilvl="2" w:tplc="0416001B" w:tentative="1">
      <w:start w:val="1"/>
      <w:numFmt w:val="lowerRoman"/>
      <w:lvlText w:val="%3."/>
      <w:lvlJc w:val="right"/>
      <w:pPr>
        <w:ind w:left="3720" w:hanging="180"/>
      </w:pPr>
    </w:lvl>
    <w:lvl w:ilvl="3" w:tplc="0416000F" w:tentative="1">
      <w:start w:val="1"/>
      <w:numFmt w:val="decimal"/>
      <w:lvlText w:val="%4."/>
      <w:lvlJc w:val="left"/>
      <w:pPr>
        <w:ind w:left="4440" w:hanging="360"/>
      </w:pPr>
    </w:lvl>
    <w:lvl w:ilvl="4" w:tplc="04160019" w:tentative="1">
      <w:start w:val="1"/>
      <w:numFmt w:val="lowerLetter"/>
      <w:lvlText w:val="%5."/>
      <w:lvlJc w:val="left"/>
      <w:pPr>
        <w:ind w:left="5160" w:hanging="360"/>
      </w:pPr>
    </w:lvl>
    <w:lvl w:ilvl="5" w:tplc="0416001B" w:tentative="1">
      <w:start w:val="1"/>
      <w:numFmt w:val="lowerRoman"/>
      <w:lvlText w:val="%6."/>
      <w:lvlJc w:val="right"/>
      <w:pPr>
        <w:ind w:left="5880" w:hanging="180"/>
      </w:pPr>
    </w:lvl>
    <w:lvl w:ilvl="6" w:tplc="0416000F" w:tentative="1">
      <w:start w:val="1"/>
      <w:numFmt w:val="decimal"/>
      <w:lvlText w:val="%7."/>
      <w:lvlJc w:val="left"/>
      <w:pPr>
        <w:ind w:left="6600" w:hanging="360"/>
      </w:pPr>
    </w:lvl>
    <w:lvl w:ilvl="7" w:tplc="04160019" w:tentative="1">
      <w:start w:val="1"/>
      <w:numFmt w:val="lowerLetter"/>
      <w:lvlText w:val="%8."/>
      <w:lvlJc w:val="left"/>
      <w:pPr>
        <w:ind w:left="7320" w:hanging="360"/>
      </w:pPr>
    </w:lvl>
    <w:lvl w:ilvl="8" w:tplc="0416001B" w:tentative="1">
      <w:start w:val="1"/>
      <w:numFmt w:val="lowerRoman"/>
      <w:lvlText w:val="%9."/>
      <w:lvlJc w:val="right"/>
      <w:pPr>
        <w:ind w:left="8040" w:hanging="180"/>
      </w:pPr>
    </w:lvl>
  </w:abstractNum>
  <w:abstractNum w:abstractNumId="65" w15:restartNumberingAfterBreak="0">
    <w:nsid w:val="59DF1BFE"/>
    <w:multiLevelType w:val="hybridMultilevel"/>
    <w:tmpl w:val="328C9BD4"/>
    <w:lvl w:ilvl="0" w:tplc="1F62365E">
      <w:start w:val="1"/>
      <w:numFmt w:val="lowerLetter"/>
      <w:lvlText w:val="%1)"/>
      <w:lvlJc w:val="left"/>
      <w:pPr>
        <w:ind w:left="2331" w:hanging="360"/>
      </w:pPr>
      <w:rPr>
        <w:rFonts w:hint="default"/>
      </w:rPr>
    </w:lvl>
    <w:lvl w:ilvl="1" w:tplc="04160019" w:tentative="1">
      <w:start w:val="1"/>
      <w:numFmt w:val="lowerLetter"/>
      <w:lvlText w:val="%2."/>
      <w:lvlJc w:val="left"/>
      <w:pPr>
        <w:ind w:left="3051" w:hanging="360"/>
      </w:pPr>
    </w:lvl>
    <w:lvl w:ilvl="2" w:tplc="0416001B" w:tentative="1">
      <w:start w:val="1"/>
      <w:numFmt w:val="lowerRoman"/>
      <w:lvlText w:val="%3."/>
      <w:lvlJc w:val="right"/>
      <w:pPr>
        <w:ind w:left="3771" w:hanging="180"/>
      </w:pPr>
    </w:lvl>
    <w:lvl w:ilvl="3" w:tplc="0416000F" w:tentative="1">
      <w:start w:val="1"/>
      <w:numFmt w:val="decimal"/>
      <w:lvlText w:val="%4."/>
      <w:lvlJc w:val="left"/>
      <w:pPr>
        <w:ind w:left="4491" w:hanging="360"/>
      </w:pPr>
    </w:lvl>
    <w:lvl w:ilvl="4" w:tplc="04160019" w:tentative="1">
      <w:start w:val="1"/>
      <w:numFmt w:val="lowerLetter"/>
      <w:lvlText w:val="%5."/>
      <w:lvlJc w:val="left"/>
      <w:pPr>
        <w:ind w:left="5211" w:hanging="360"/>
      </w:pPr>
    </w:lvl>
    <w:lvl w:ilvl="5" w:tplc="0416001B" w:tentative="1">
      <w:start w:val="1"/>
      <w:numFmt w:val="lowerRoman"/>
      <w:lvlText w:val="%6."/>
      <w:lvlJc w:val="right"/>
      <w:pPr>
        <w:ind w:left="5931" w:hanging="180"/>
      </w:pPr>
    </w:lvl>
    <w:lvl w:ilvl="6" w:tplc="0416000F" w:tentative="1">
      <w:start w:val="1"/>
      <w:numFmt w:val="decimal"/>
      <w:lvlText w:val="%7."/>
      <w:lvlJc w:val="left"/>
      <w:pPr>
        <w:ind w:left="6651" w:hanging="360"/>
      </w:pPr>
    </w:lvl>
    <w:lvl w:ilvl="7" w:tplc="04160019" w:tentative="1">
      <w:start w:val="1"/>
      <w:numFmt w:val="lowerLetter"/>
      <w:lvlText w:val="%8."/>
      <w:lvlJc w:val="left"/>
      <w:pPr>
        <w:ind w:left="7371" w:hanging="360"/>
      </w:pPr>
    </w:lvl>
    <w:lvl w:ilvl="8" w:tplc="0416001B" w:tentative="1">
      <w:start w:val="1"/>
      <w:numFmt w:val="lowerRoman"/>
      <w:lvlText w:val="%9."/>
      <w:lvlJc w:val="right"/>
      <w:pPr>
        <w:ind w:left="8091" w:hanging="180"/>
      </w:pPr>
    </w:lvl>
  </w:abstractNum>
  <w:abstractNum w:abstractNumId="66" w15:restartNumberingAfterBreak="0">
    <w:nsid w:val="59E72F48"/>
    <w:multiLevelType w:val="hybridMultilevel"/>
    <w:tmpl w:val="0F9ADBE8"/>
    <w:lvl w:ilvl="0" w:tplc="0416001B">
      <w:start w:val="1"/>
      <w:numFmt w:val="lowerRoman"/>
      <w:lvlText w:val="%1."/>
      <w:lvlJc w:val="right"/>
      <w:pPr>
        <w:ind w:left="2691" w:hanging="360"/>
      </w:pPr>
    </w:lvl>
    <w:lvl w:ilvl="1" w:tplc="04160019" w:tentative="1">
      <w:start w:val="1"/>
      <w:numFmt w:val="lowerLetter"/>
      <w:lvlText w:val="%2."/>
      <w:lvlJc w:val="left"/>
      <w:pPr>
        <w:ind w:left="3411" w:hanging="360"/>
      </w:pPr>
    </w:lvl>
    <w:lvl w:ilvl="2" w:tplc="0416001B" w:tentative="1">
      <w:start w:val="1"/>
      <w:numFmt w:val="lowerRoman"/>
      <w:lvlText w:val="%3."/>
      <w:lvlJc w:val="right"/>
      <w:pPr>
        <w:ind w:left="4131" w:hanging="180"/>
      </w:pPr>
    </w:lvl>
    <w:lvl w:ilvl="3" w:tplc="0416000F" w:tentative="1">
      <w:start w:val="1"/>
      <w:numFmt w:val="decimal"/>
      <w:lvlText w:val="%4."/>
      <w:lvlJc w:val="left"/>
      <w:pPr>
        <w:ind w:left="4851" w:hanging="360"/>
      </w:pPr>
    </w:lvl>
    <w:lvl w:ilvl="4" w:tplc="04160019" w:tentative="1">
      <w:start w:val="1"/>
      <w:numFmt w:val="lowerLetter"/>
      <w:lvlText w:val="%5."/>
      <w:lvlJc w:val="left"/>
      <w:pPr>
        <w:ind w:left="5571" w:hanging="360"/>
      </w:pPr>
    </w:lvl>
    <w:lvl w:ilvl="5" w:tplc="0416001B" w:tentative="1">
      <w:start w:val="1"/>
      <w:numFmt w:val="lowerRoman"/>
      <w:lvlText w:val="%6."/>
      <w:lvlJc w:val="right"/>
      <w:pPr>
        <w:ind w:left="6291" w:hanging="180"/>
      </w:pPr>
    </w:lvl>
    <w:lvl w:ilvl="6" w:tplc="0416000F" w:tentative="1">
      <w:start w:val="1"/>
      <w:numFmt w:val="decimal"/>
      <w:lvlText w:val="%7."/>
      <w:lvlJc w:val="left"/>
      <w:pPr>
        <w:ind w:left="7011" w:hanging="360"/>
      </w:pPr>
    </w:lvl>
    <w:lvl w:ilvl="7" w:tplc="04160019" w:tentative="1">
      <w:start w:val="1"/>
      <w:numFmt w:val="lowerLetter"/>
      <w:lvlText w:val="%8."/>
      <w:lvlJc w:val="left"/>
      <w:pPr>
        <w:ind w:left="7731" w:hanging="360"/>
      </w:pPr>
    </w:lvl>
    <w:lvl w:ilvl="8" w:tplc="0416001B" w:tentative="1">
      <w:start w:val="1"/>
      <w:numFmt w:val="lowerRoman"/>
      <w:lvlText w:val="%9."/>
      <w:lvlJc w:val="right"/>
      <w:pPr>
        <w:ind w:left="8451" w:hanging="180"/>
      </w:pPr>
    </w:lvl>
  </w:abstractNum>
  <w:abstractNum w:abstractNumId="67" w15:restartNumberingAfterBreak="0">
    <w:nsid w:val="5D316CD7"/>
    <w:multiLevelType w:val="hybridMultilevel"/>
    <w:tmpl w:val="A0E877C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8" w15:restartNumberingAfterBreak="0">
    <w:nsid w:val="602237C6"/>
    <w:multiLevelType w:val="hybridMultilevel"/>
    <w:tmpl w:val="56E874D6"/>
    <w:lvl w:ilvl="0" w:tplc="F79E1086">
      <w:start w:val="1"/>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69"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0" w15:restartNumberingAfterBreak="0">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1"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2" w15:restartNumberingAfterBreak="0">
    <w:nsid w:val="63271CAD"/>
    <w:multiLevelType w:val="hybridMultilevel"/>
    <w:tmpl w:val="7E78518C"/>
    <w:lvl w:ilvl="0" w:tplc="AF2014EE">
      <w:start w:val="1"/>
      <w:numFmt w:val="lowerLetter"/>
      <w:lvlText w:val="%1)"/>
      <w:lvlJc w:val="left"/>
      <w:pPr>
        <w:ind w:left="2136" w:hanging="360"/>
      </w:pPr>
      <w:rPr>
        <w:rFonts w:hint="default"/>
      </w:rPr>
    </w:lvl>
    <w:lvl w:ilvl="1" w:tplc="04160019" w:tentative="1">
      <w:start w:val="1"/>
      <w:numFmt w:val="lowerLetter"/>
      <w:lvlText w:val="%2."/>
      <w:lvlJc w:val="left"/>
      <w:pPr>
        <w:ind w:left="2856" w:hanging="360"/>
      </w:pPr>
    </w:lvl>
    <w:lvl w:ilvl="2" w:tplc="0416001B" w:tentative="1">
      <w:start w:val="1"/>
      <w:numFmt w:val="lowerRoman"/>
      <w:lvlText w:val="%3."/>
      <w:lvlJc w:val="right"/>
      <w:pPr>
        <w:ind w:left="3576" w:hanging="180"/>
      </w:pPr>
    </w:lvl>
    <w:lvl w:ilvl="3" w:tplc="0416000F" w:tentative="1">
      <w:start w:val="1"/>
      <w:numFmt w:val="decimal"/>
      <w:lvlText w:val="%4."/>
      <w:lvlJc w:val="left"/>
      <w:pPr>
        <w:ind w:left="4296" w:hanging="360"/>
      </w:pPr>
    </w:lvl>
    <w:lvl w:ilvl="4" w:tplc="04160019" w:tentative="1">
      <w:start w:val="1"/>
      <w:numFmt w:val="lowerLetter"/>
      <w:lvlText w:val="%5."/>
      <w:lvlJc w:val="left"/>
      <w:pPr>
        <w:ind w:left="5016" w:hanging="360"/>
      </w:pPr>
    </w:lvl>
    <w:lvl w:ilvl="5" w:tplc="0416001B" w:tentative="1">
      <w:start w:val="1"/>
      <w:numFmt w:val="lowerRoman"/>
      <w:lvlText w:val="%6."/>
      <w:lvlJc w:val="right"/>
      <w:pPr>
        <w:ind w:left="5736" w:hanging="180"/>
      </w:pPr>
    </w:lvl>
    <w:lvl w:ilvl="6" w:tplc="0416000F" w:tentative="1">
      <w:start w:val="1"/>
      <w:numFmt w:val="decimal"/>
      <w:lvlText w:val="%7."/>
      <w:lvlJc w:val="left"/>
      <w:pPr>
        <w:ind w:left="6456" w:hanging="360"/>
      </w:pPr>
    </w:lvl>
    <w:lvl w:ilvl="7" w:tplc="04160019" w:tentative="1">
      <w:start w:val="1"/>
      <w:numFmt w:val="lowerLetter"/>
      <w:lvlText w:val="%8."/>
      <w:lvlJc w:val="left"/>
      <w:pPr>
        <w:ind w:left="7176" w:hanging="360"/>
      </w:pPr>
    </w:lvl>
    <w:lvl w:ilvl="8" w:tplc="0416001B" w:tentative="1">
      <w:start w:val="1"/>
      <w:numFmt w:val="lowerRoman"/>
      <w:lvlText w:val="%9."/>
      <w:lvlJc w:val="right"/>
      <w:pPr>
        <w:ind w:left="7896" w:hanging="180"/>
      </w:pPr>
    </w:lvl>
  </w:abstractNum>
  <w:abstractNum w:abstractNumId="73" w15:restartNumberingAfterBreak="0">
    <w:nsid w:val="6408427D"/>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74" w15:restartNumberingAfterBreak="0">
    <w:nsid w:val="64251ECC"/>
    <w:multiLevelType w:val="hybridMultilevel"/>
    <w:tmpl w:val="656C3664"/>
    <w:lvl w:ilvl="0" w:tplc="0416000B">
      <w:start w:val="1"/>
      <w:numFmt w:val="bullet"/>
      <w:lvlText w:val=""/>
      <w:lvlJc w:val="left"/>
      <w:pPr>
        <w:ind w:left="862" w:hanging="360"/>
      </w:pPr>
      <w:rPr>
        <w:rFonts w:ascii="Wingdings" w:hAnsi="Wingdings" w:hint="default"/>
      </w:rPr>
    </w:lvl>
    <w:lvl w:ilvl="1" w:tplc="04160003" w:tentative="1">
      <w:start w:val="1"/>
      <w:numFmt w:val="bullet"/>
      <w:lvlText w:val="o"/>
      <w:lvlJc w:val="left"/>
      <w:pPr>
        <w:ind w:left="1582" w:hanging="360"/>
      </w:pPr>
      <w:rPr>
        <w:rFonts w:ascii="Courier New" w:hAnsi="Courier New" w:cs="Courier New" w:hint="default"/>
      </w:rPr>
    </w:lvl>
    <w:lvl w:ilvl="2" w:tplc="04160005" w:tentative="1">
      <w:start w:val="1"/>
      <w:numFmt w:val="bullet"/>
      <w:lvlText w:val=""/>
      <w:lvlJc w:val="left"/>
      <w:pPr>
        <w:ind w:left="2302" w:hanging="360"/>
      </w:pPr>
      <w:rPr>
        <w:rFonts w:ascii="Wingdings" w:hAnsi="Wingdings" w:hint="default"/>
      </w:rPr>
    </w:lvl>
    <w:lvl w:ilvl="3" w:tplc="04160001" w:tentative="1">
      <w:start w:val="1"/>
      <w:numFmt w:val="bullet"/>
      <w:lvlText w:val=""/>
      <w:lvlJc w:val="left"/>
      <w:pPr>
        <w:ind w:left="3022" w:hanging="360"/>
      </w:pPr>
      <w:rPr>
        <w:rFonts w:ascii="Symbol" w:hAnsi="Symbol" w:hint="default"/>
      </w:rPr>
    </w:lvl>
    <w:lvl w:ilvl="4" w:tplc="04160003" w:tentative="1">
      <w:start w:val="1"/>
      <w:numFmt w:val="bullet"/>
      <w:lvlText w:val="o"/>
      <w:lvlJc w:val="left"/>
      <w:pPr>
        <w:ind w:left="3742" w:hanging="360"/>
      </w:pPr>
      <w:rPr>
        <w:rFonts w:ascii="Courier New" w:hAnsi="Courier New" w:cs="Courier New" w:hint="default"/>
      </w:rPr>
    </w:lvl>
    <w:lvl w:ilvl="5" w:tplc="04160005" w:tentative="1">
      <w:start w:val="1"/>
      <w:numFmt w:val="bullet"/>
      <w:lvlText w:val=""/>
      <w:lvlJc w:val="left"/>
      <w:pPr>
        <w:ind w:left="4462" w:hanging="360"/>
      </w:pPr>
      <w:rPr>
        <w:rFonts w:ascii="Wingdings" w:hAnsi="Wingdings" w:hint="default"/>
      </w:rPr>
    </w:lvl>
    <w:lvl w:ilvl="6" w:tplc="04160001" w:tentative="1">
      <w:start w:val="1"/>
      <w:numFmt w:val="bullet"/>
      <w:lvlText w:val=""/>
      <w:lvlJc w:val="left"/>
      <w:pPr>
        <w:ind w:left="5182" w:hanging="360"/>
      </w:pPr>
      <w:rPr>
        <w:rFonts w:ascii="Symbol" w:hAnsi="Symbol" w:hint="default"/>
      </w:rPr>
    </w:lvl>
    <w:lvl w:ilvl="7" w:tplc="04160003" w:tentative="1">
      <w:start w:val="1"/>
      <w:numFmt w:val="bullet"/>
      <w:lvlText w:val="o"/>
      <w:lvlJc w:val="left"/>
      <w:pPr>
        <w:ind w:left="5902" w:hanging="360"/>
      </w:pPr>
      <w:rPr>
        <w:rFonts w:ascii="Courier New" w:hAnsi="Courier New" w:cs="Courier New" w:hint="default"/>
      </w:rPr>
    </w:lvl>
    <w:lvl w:ilvl="8" w:tplc="04160005" w:tentative="1">
      <w:start w:val="1"/>
      <w:numFmt w:val="bullet"/>
      <w:lvlText w:val=""/>
      <w:lvlJc w:val="left"/>
      <w:pPr>
        <w:ind w:left="6622" w:hanging="360"/>
      </w:pPr>
      <w:rPr>
        <w:rFonts w:ascii="Wingdings" w:hAnsi="Wingdings" w:hint="default"/>
      </w:rPr>
    </w:lvl>
  </w:abstractNum>
  <w:abstractNum w:abstractNumId="75" w15:restartNumberingAfterBreak="0">
    <w:nsid w:val="65D322FF"/>
    <w:multiLevelType w:val="multilevel"/>
    <w:tmpl w:val="B42EEE8C"/>
    <w:lvl w:ilvl="0">
      <w:start w:val="21"/>
      <w:numFmt w:val="decimal"/>
      <w:lvlText w:val="%1"/>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6" w15:restartNumberingAfterBreak="0">
    <w:nsid w:val="675D1FD2"/>
    <w:multiLevelType w:val="hybridMultilevel"/>
    <w:tmpl w:val="E286D07A"/>
    <w:lvl w:ilvl="0" w:tplc="04160017">
      <w:start w:val="1"/>
      <w:numFmt w:val="lowerLetter"/>
      <w:lvlText w:val="%1)"/>
      <w:lvlJc w:val="left"/>
      <w:pPr>
        <w:ind w:left="3228" w:hanging="360"/>
      </w:pPr>
    </w:lvl>
    <w:lvl w:ilvl="1" w:tplc="04160019" w:tentative="1">
      <w:start w:val="1"/>
      <w:numFmt w:val="lowerLetter"/>
      <w:lvlText w:val="%2."/>
      <w:lvlJc w:val="left"/>
      <w:pPr>
        <w:ind w:left="3948" w:hanging="360"/>
      </w:pPr>
    </w:lvl>
    <w:lvl w:ilvl="2" w:tplc="0416001B" w:tentative="1">
      <w:start w:val="1"/>
      <w:numFmt w:val="lowerRoman"/>
      <w:lvlText w:val="%3."/>
      <w:lvlJc w:val="right"/>
      <w:pPr>
        <w:ind w:left="4668" w:hanging="180"/>
      </w:pPr>
    </w:lvl>
    <w:lvl w:ilvl="3" w:tplc="0416000F" w:tentative="1">
      <w:start w:val="1"/>
      <w:numFmt w:val="decimal"/>
      <w:lvlText w:val="%4."/>
      <w:lvlJc w:val="left"/>
      <w:pPr>
        <w:ind w:left="5388" w:hanging="360"/>
      </w:pPr>
    </w:lvl>
    <w:lvl w:ilvl="4" w:tplc="04160019" w:tentative="1">
      <w:start w:val="1"/>
      <w:numFmt w:val="lowerLetter"/>
      <w:lvlText w:val="%5."/>
      <w:lvlJc w:val="left"/>
      <w:pPr>
        <w:ind w:left="6108" w:hanging="360"/>
      </w:pPr>
    </w:lvl>
    <w:lvl w:ilvl="5" w:tplc="0416001B" w:tentative="1">
      <w:start w:val="1"/>
      <w:numFmt w:val="lowerRoman"/>
      <w:lvlText w:val="%6."/>
      <w:lvlJc w:val="right"/>
      <w:pPr>
        <w:ind w:left="6828" w:hanging="180"/>
      </w:pPr>
    </w:lvl>
    <w:lvl w:ilvl="6" w:tplc="0416000F" w:tentative="1">
      <w:start w:val="1"/>
      <w:numFmt w:val="decimal"/>
      <w:lvlText w:val="%7."/>
      <w:lvlJc w:val="left"/>
      <w:pPr>
        <w:ind w:left="7548" w:hanging="360"/>
      </w:pPr>
    </w:lvl>
    <w:lvl w:ilvl="7" w:tplc="04160019" w:tentative="1">
      <w:start w:val="1"/>
      <w:numFmt w:val="lowerLetter"/>
      <w:lvlText w:val="%8."/>
      <w:lvlJc w:val="left"/>
      <w:pPr>
        <w:ind w:left="8268" w:hanging="360"/>
      </w:pPr>
    </w:lvl>
    <w:lvl w:ilvl="8" w:tplc="0416001B" w:tentative="1">
      <w:start w:val="1"/>
      <w:numFmt w:val="lowerRoman"/>
      <w:lvlText w:val="%9."/>
      <w:lvlJc w:val="right"/>
      <w:pPr>
        <w:ind w:left="8988" w:hanging="180"/>
      </w:pPr>
    </w:lvl>
  </w:abstractNum>
  <w:abstractNum w:abstractNumId="77" w15:restartNumberingAfterBreak="0">
    <w:nsid w:val="67852BA4"/>
    <w:multiLevelType w:val="hybridMultilevel"/>
    <w:tmpl w:val="D6AC12F6"/>
    <w:lvl w:ilvl="0" w:tplc="0416000F">
      <w:start w:val="1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8" w15:restartNumberingAfterBreak="0">
    <w:nsid w:val="6A47741A"/>
    <w:multiLevelType w:val="hybridMultilevel"/>
    <w:tmpl w:val="B350AA3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9"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81" w15:restartNumberingAfterBreak="0">
    <w:nsid w:val="6FFB38E9"/>
    <w:multiLevelType w:val="hybridMultilevel"/>
    <w:tmpl w:val="9F5E65D6"/>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82"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83" w15:restartNumberingAfterBreak="0">
    <w:nsid w:val="731F3F6B"/>
    <w:multiLevelType w:val="hybridMultilevel"/>
    <w:tmpl w:val="D5C8E1B0"/>
    <w:lvl w:ilvl="0" w:tplc="04160017">
      <w:start w:val="1"/>
      <w:numFmt w:val="lowerLetter"/>
      <w:lvlText w:val="%1)"/>
      <w:lvlJc w:val="left"/>
      <w:pPr>
        <w:ind w:left="2061" w:hanging="360"/>
      </w:pPr>
    </w:lvl>
    <w:lvl w:ilvl="1" w:tplc="04160019" w:tentative="1">
      <w:start w:val="1"/>
      <w:numFmt w:val="lowerLetter"/>
      <w:lvlText w:val="%2."/>
      <w:lvlJc w:val="left"/>
      <w:pPr>
        <w:ind w:left="2781" w:hanging="360"/>
      </w:pPr>
    </w:lvl>
    <w:lvl w:ilvl="2" w:tplc="0416001B" w:tentative="1">
      <w:start w:val="1"/>
      <w:numFmt w:val="lowerRoman"/>
      <w:lvlText w:val="%3."/>
      <w:lvlJc w:val="right"/>
      <w:pPr>
        <w:ind w:left="3501" w:hanging="180"/>
      </w:pPr>
    </w:lvl>
    <w:lvl w:ilvl="3" w:tplc="0416000F">
      <w:start w:val="1"/>
      <w:numFmt w:val="decimal"/>
      <w:lvlText w:val="%4."/>
      <w:lvlJc w:val="left"/>
      <w:pPr>
        <w:ind w:left="4221" w:hanging="360"/>
      </w:pPr>
    </w:lvl>
    <w:lvl w:ilvl="4" w:tplc="04160019" w:tentative="1">
      <w:start w:val="1"/>
      <w:numFmt w:val="lowerLetter"/>
      <w:lvlText w:val="%5."/>
      <w:lvlJc w:val="left"/>
      <w:pPr>
        <w:ind w:left="4941" w:hanging="360"/>
      </w:pPr>
    </w:lvl>
    <w:lvl w:ilvl="5" w:tplc="0416001B" w:tentative="1">
      <w:start w:val="1"/>
      <w:numFmt w:val="lowerRoman"/>
      <w:lvlText w:val="%6."/>
      <w:lvlJc w:val="right"/>
      <w:pPr>
        <w:ind w:left="5661" w:hanging="180"/>
      </w:pPr>
    </w:lvl>
    <w:lvl w:ilvl="6" w:tplc="0416000F" w:tentative="1">
      <w:start w:val="1"/>
      <w:numFmt w:val="decimal"/>
      <w:lvlText w:val="%7."/>
      <w:lvlJc w:val="left"/>
      <w:pPr>
        <w:ind w:left="6381" w:hanging="360"/>
      </w:pPr>
    </w:lvl>
    <w:lvl w:ilvl="7" w:tplc="04160019" w:tentative="1">
      <w:start w:val="1"/>
      <w:numFmt w:val="lowerLetter"/>
      <w:lvlText w:val="%8."/>
      <w:lvlJc w:val="left"/>
      <w:pPr>
        <w:ind w:left="7101" w:hanging="360"/>
      </w:pPr>
    </w:lvl>
    <w:lvl w:ilvl="8" w:tplc="0416001B" w:tentative="1">
      <w:start w:val="1"/>
      <w:numFmt w:val="lowerRoman"/>
      <w:lvlText w:val="%9."/>
      <w:lvlJc w:val="right"/>
      <w:pPr>
        <w:ind w:left="7821" w:hanging="180"/>
      </w:pPr>
    </w:lvl>
  </w:abstractNum>
  <w:abstractNum w:abstractNumId="84" w15:restartNumberingAfterBreak="0">
    <w:nsid w:val="7577184C"/>
    <w:multiLevelType w:val="hybridMultilevel"/>
    <w:tmpl w:val="9AD2E17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5" w15:restartNumberingAfterBreak="0">
    <w:nsid w:val="79632A49"/>
    <w:multiLevelType w:val="hybridMultilevel"/>
    <w:tmpl w:val="F4F27DB6"/>
    <w:lvl w:ilvl="0" w:tplc="04160017">
      <w:start w:val="1"/>
      <w:numFmt w:val="lowerLetter"/>
      <w:lvlText w:val="%1)"/>
      <w:lvlJc w:val="left"/>
      <w:pPr>
        <w:ind w:left="3228" w:hanging="360"/>
      </w:pPr>
    </w:lvl>
    <w:lvl w:ilvl="1" w:tplc="04160019" w:tentative="1">
      <w:start w:val="1"/>
      <w:numFmt w:val="lowerLetter"/>
      <w:lvlText w:val="%2."/>
      <w:lvlJc w:val="left"/>
      <w:pPr>
        <w:ind w:left="3948" w:hanging="360"/>
      </w:pPr>
    </w:lvl>
    <w:lvl w:ilvl="2" w:tplc="0416001B" w:tentative="1">
      <w:start w:val="1"/>
      <w:numFmt w:val="lowerRoman"/>
      <w:lvlText w:val="%3."/>
      <w:lvlJc w:val="right"/>
      <w:pPr>
        <w:ind w:left="4668" w:hanging="180"/>
      </w:pPr>
    </w:lvl>
    <w:lvl w:ilvl="3" w:tplc="0416000F" w:tentative="1">
      <w:start w:val="1"/>
      <w:numFmt w:val="decimal"/>
      <w:lvlText w:val="%4."/>
      <w:lvlJc w:val="left"/>
      <w:pPr>
        <w:ind w:left="5388" w:hanging="360"/>
      </w:pPr>
    </w:lvl>
    <w:lvl w:ilvl="4" w:tplc="04160019" w:tentative="1">
      <w:start w:val="1"/>
      <w:numFmt w:val="lowerLetter"/>
      <w:lvlText w:val="%5."/>
      <w:lvlJc w:val="left"/>
      <w:pPr>
        <w:ind w:left="6108" w:hanging="360"/>
      </w:pPr>
    </w:lvl>
    <w:lvl w:ilvl="5" w:tplc="0416001B" w:tentative="1">
      <w:start w:val="1"/>
      <w:numFmt w:val="lowerRoman"/>
      <w:lvlText w:val="%6."/>
      <w:lvlJc w:val="right"/>
      <w:pPr>
        <w:ind w:left="6828" w:hanging="180"/>
      </w:pPr>
    </w:lvl>
    <w:lvl w:ilvl="6" w:tplc="0416000F" w:tentative="1">
      <w:start w:val="1"/>
      <w:numFmt w:val="decimal"/>
      <w:lvlText w:val="%7."/>
      <w:lvlJc w:val="left"/>
      <w:pPr>
        <w:ind w:left="7548" w:hanging="360"/>
      </w:pPr>
    </w:lvl>
    <w:lvl w:ilvl="7" w:tplc="04160019" w:tentative="1">
      <w:start w:val="1"/>
      <w:numFmt w:val="lowerLetter"/>
      <w:lvlText w:val="%8."/>
      <w:lvlJc w:val="left"/>
      <w:pPr>
        <w:ind w:left="8268" w:hanging="360"/>
      </w:pPr>
    </w:lvl>
    <w:lvl w:ilvl="8" w:tplc="0416001B" w:tentative="1">
      <w:start w:val="1"/>
      <w:numFmt w:val="lowerRoman"/>
      <w:lvlText w:val="%9."/>
      <w:lvlJc w:val="right"/>
      <w:pPr>
        <w:ind w:left="8988" w:hanging="180"/>
      </w:pPr>
    </w:lvl>
  </w:abstractNum>
  <w:abstractNum w:abstractNumId="86" w15:restartNumberingAfterBreak="0">
    <w:nsid w:val="7A667C63"/>
    <w:multiLevelType w:val="multilevel"/>
    <w:tmpl w:val="90C8D43A"/>
    <w:lvl w:ilvl="0">
      <w:start w:val="2"/>
      <w:numFmt w:val="decimal"/>
      <w:lvlText w:val="%1"/>
      <w:lvlJc w:val="left"/>
      <w:pPr>
        <w:ind w:left="435" w:hanging="435"/>
      </w:pPr>
      <w:rPr>
        <w:rFonts w:hint="default"/>
        <w:b/>
      </w:rPr>
    </w:lvl>
    <w:lvl w:ilvl="1">
      <w:start w:val="4"/>
      <w:numFmt w:val="decimal"/>
      <w:lvlText w:val="%1.%2"/>
      <w:lvlJc w:val="left"/>
      <w:pPr>
        <w:ind w:left="792" w:hanging="435"/>
      </w:pPr>
      <w:rPr>
        <w:rFonts w:hint="default"/>
        <w:b/>
      </w:rPr>
    </w:lvl>
    <w:lvl w:ilvl="2">
      <w:start w:val="1"/>
      <w:numFmt w:val="decimal"/>
      <w:lvlText w:val="%1.%2.%3"/>
      <w:lvlJc w:val="left"/>
      <w:pPr>
        <w:ind w:left="1434" w:hanging="720"/>
      </w:pPr>
      <w:rPr>
        <w:rFonts w:hint="default"/>
        <w:b/>
      </w:rPr>
    </w:lvl>
    <w:lvl w:ilvl="3">
      <w:start w:val="1"/>
      <w:numFmt w:val="decimal"/>
      <w:lvlText w:val="%1.%2.%3.%4"/>
      <w:lvlJc w:val="left"/>
      <w:pPr>
        <w:ind w:left="1791" w:hanging="720"/>
      </w:pPr>
      <w:rPr>
        <w:rFonts w:hint="default"/>
        <w:b/>
      </w:rPr>
    </w:lvl>
    <w:lvl w:ilvl="4">
      <w:start w:val="1"/>
      <w:numFmt w:val="decimal"/>
      <w:lvlText w:val="%1.%2.%3.%4.%5"/>
      <w:lvlJc w:val="left"/>
      <w:pPr>
        <w:ind w:left="2508" w:hanging="1080"/>
      </w:pPr>
      <w:rPr>
        <w:rFonts w:hint="default"/>
        <w:b/>
      </w:rPr>
    </w:lvl>
    <w:lvl w:ilvl="5">
      <w:start w:val="1"/>
      <w:numFmt w:val="decimal"/>
      <w:lvlText w:val="%1.%2.%3.%4.%5.%6"/>
      <w:lvlJc w:val="left"/>
      <w:pPr>
        <w:ind w:left="2865" w:hanging="1080"/>
      </w:pPr>
      <w:rPr>
        <w:rFonts w:hint="default"/>
        <w:b/>
      </w:rPr>
    </w:lvl>
    <w:lvl w:ilvl="6">
      <w:start w:val="1"/>
      <w:numFmt w:val="decimal"/>
      <w:lvlText w:val="%1.%2.%3.%4.%5.%6.%7"/>
      <w:lvlJc w:val="left"/>
      <w:pPr>
        <w:ind w:left="3582" w:hanging="1440"/>
      </w:pPr>
      <w:rPr>
        <w:rFonts w:hint="default"/>
        <w:b/>
      </w:rPr>
    </w:lvl>
    <w:lvl w:ilvl="7">
      <w:start w:val="1"/>
      <w:numFmt w:val="decimal"/>
      <w:lvlText w:val="%1.%2.%3.%4.%5.%6.%7.%8"/>
      <w:lvlJc w:val="left"/>
      <w:pPr>
        <w:ind w:left="3939" w:hanging="1440"/>
      </w:pPr>
      <w:rPr>
        <w:rFonts w:hint="default"/>
        <w:b/>
      </w:rPr>
    </w:lvl>
    <w:lvl w:ilvl="8">
      <w:start w:val="1"/>
      <w:numFmt w:val="decimal"/>
      <w:lvlText w:val="%1.%2.%3.%4.%5.%6.%7.%8.%9"/>
      <w:lvlJc w:val="left"/>
      <w:pPr>
        <w:ind w:left="4656" w:hanging="1800"/>
      </w:pPr>
      <w:rPr>
        <w:rFonts w:hint="default"/>
        <w:b/>
      </w:rPr>
    </w:lvl>
  </w:abstractNum>
  <w:abstractNum w:abstractNumId="87" w15:restartNumberingAfterBreak="0">
    <w:nsid w:val="7A8F1483"/>
    <w:multiLevelType w:val="hybridMultilevel"/>
    <w:tmpl w:val="2648F0E8"/>
    <w:lvl w:ilvl="0" w:tplc="04160017">
      <w:start w:val="1"/>
      <w:numFmt w:val="lowerLetter"/>
      <w:lvlText w:val="%1)"/>
      <w:lvlJc w:val="left"/>
      <w:pPr>
        <w:ind w:left="2847" w:hanging="360"/>
      </w:pPr>
    </w:lvl>
    <w:lvl w:ilvl="1" w:tplc="04160019" w:tentative="1">
      <w:start w:val="1"/>
      <w:numFmt w:val="lowerLetter"/>
      <w:lvlText w:val="%2."/>
      <w:lvlJc w:val="left"/>
      <w:pPr>
        <w:ind w:left="3567" w:hanging="360"/>
      </w:pPr>
    </w:lvl>
    <w:lvl w:ilvl="2" w:tplc="0416001B" w:tentative="1">
      <w:start w:val="1"/>
      <w:numFmt w:val="lowerRoman"/>
      <w:lvlText w:val="%3."/>
      <w:lvlJc w:val="right"/>
      <w:pPr>
        <w:ind w:left="4287" w:hanging="180"/>
      </w:pPr>
    </w:lvl>
    <w:lvl w:ilvl="3" w:tplc="0416000F" w:tentative="1">
      <w:start w:val="1"/>
      <w:numFmt w:val="decimal"/>
      <w:lvlText w:val="%4."/>
      <w:lvlJc w:val="left"/>
      <w:pPr>
        <w:ind w:left="5007" w:hanging="360"/>
      </w:pPr>
    </w:lvl>
    <w:lvl w:ilvl="4" w:tplc="04160019" w:tentative="1">
      <w:start w:val="1"/>
      <w:numFmt w:val="lowerLetter"/>
      <w:lvlText w:val="%5."/>
      <w:lvlJc w:val="left"/>
      <w:pPr>
        <w:ind w:left="5727" w:hanging="360"/>
      </w:pPr>
    </w:lvl>
    <w:lvl w:ilvl="5" w:tplc="0416001B" w:tentative="1">
      <w:start w:val="1"/>
      <w:numFmt w:val="lowerRoman"/>
      <w:lvlText w:val="%6."/>
      <w:lvlJc w:val="right"/>
      <w:pPr>
        <w:ind w:left="6447" w:hanging="180"/>
      </w:pPr>
    </w:lvl>
    <w:lvl w:ilvl="6" w:tplc="0416000F" w:tentative="1">
      <w:start w:val="1"/>
      <w:numFmt w:val="decimal"/>
      <w:lvlText w:val="%7."/>
      <w:lvlJc w:val="left"/>
      <w:pPr>
        <w:ind w:left="7167" w:hanging="360"/>
      </w:pPr>
    </w:lvl>
    <w:lvl w:ilvl="7" w:tplc="04160019" w:tentative="1">
      <w:start w:val="1"/>
      <w:numFmt w:val="lowerLetter"/>
      <w:lvlText w:val="%8."/>
      <w:lvlJc w:val="left"/>
      <w:pPr>
        <w:ind w:left="7887" w:hanging="360"/>
      </w:pPr>
    </w:lvl>
    <w:lvl w:ilvl="8" w:tplc="0416001B" w:tentative="1">
      <w:start w:val="1"/>
      <w:numFmt w:val="lowerRoman"/>
      <w:lvlText w:val="%9."/>
      <w:lvlJc w:val="right"/>
      <w:pPr>
        <w:ind w:left="8607" w:hanging="180"/>
      </w:pPr>
    </w:lvl>
  </w:abstractNum>
  <w:abstractNum w:abstractNumId="88" w15:restartNumberingAfterBreak="0">
    <w:nsid w:val="7B1521C2"/>
    <w:multiLevelType w:val="hybridMultilevel"/>
    <w:tmpl w:val="34E47252"/>
    <w:lvl w:ilvl="0" w:tplc="78C6D70E">
      <w:start w:val="2"/>
      <w:numFmt w:val="decimal"/>
      <w:lvlText w:val="%1."/>
      <w:lvlJc w:val="left"/>
      <w:pPr>
        <w:ind w:left="720" w:hanging="360"/>
      </w:pPr>
      <w:rPr>
        <w:rFonts w:ascii="Arial Narrow" w:hAnsi="Arial Narrow" w:hint="default"/>
        <w:color w:val="FFFFFF" w:themeColor="background1"/>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9" w15:restartNumberingAfterBreak="0">
    <w:nsid w:val="7F344154"/>
    <w:multiLevelType w:val="hybridMultilevel"/>
    <w:tmpl w:val="66A68D7A"/>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0" w15:restartNumberingAfterBreak="0">
    <w:nsid w:val="7F5C385C"/>
    <w:multiLevelType w:val="hybridMultilevel"/>
    <w:tmpl w:val="D5C8E1B0"/>
    <w:lvl w:ilvl="0" w:tplc="04160017">
      <w:start w:val="1"/>
      <w:numFmt w:val="lowerLetter"/>
      <w:lvlText w:val="%1)"/>
      <w:lvlJc w:val="left"/>
      <w:pPr>
        <w:ind w:left="3228" w:hanging="360"/>
      </w:pPr>
    </w:lvl>
    <w:lvl w:ilvl="1" w:tplc="04160019" w:tentative="1">
      <w:start w:val="1"/>
      <w:numFmt w:val="lowerLetter"/>
      <w:lvlText w:val="%2."/>
      <w:lvlJc w:val="left"/>
      <w:pPr>
        <w:ind w:left="3948" w:hanging="360"/>
      </w:pPr>
    </w:lvl>
    <w:lvl w:ilvl="2" w:tplc="0416001B" w:tentative="1">
      <w:start w:val="1"/>
      <w:numFmt w:val="lowerRoman"/>
      <w:lvlText w:val="%3."/>
      <w:lvlJc w:val="right"/>
      <w:pPr>
        <w:ind w:left="4668" w:hanging="180"/>
      </w:pPr>
    </w:lvl>
    <w:lvl w:ilvl="3" w:tplc="0416000F" w:tentative="1">
      <w:start w:val="1"/>
      <w:numFmt w:val="decimal"/>
      <w:lvlText w:val="%4."/>
      <w:lvlJc w:val="left"/>
      <w:pPr>
        <w:ind w:left="5388" w:hanging="360"/>
      </w:pPr>
    </w:lvl>
    <w:lvl w:ilvl="4" w:tplc="04160019" w:tentative="1">
      <w:start w:val="1"/>
      <w:numFmt w:val="lowerLetter"/>
      <w:lvlText w:val="%5."/>
      <w:lvlJc w:val="left"/>
      <w:pPr>
        <w:ind w:left="6108" w:hanging="360"/>
      </w:pPr>
    </w:lvl>
    <w:lvl w:ilvl="5" w:tplc="0416001B" w:tentative="1">
      <w:start w:val="1"/>
      <w:numFmt w:val="lowerRoman"/>
      <w:lvlText w:val="%6."/>
      <w:lvlJc w:val="right"/>
      <w:pPr>
        <w:ind w:left="6828" w:hanging="180"/>
      </w:pPr>
    </w:lvl>
    <w:lvl w:ilvl="6" w:tplc="0416000F" w:tentative="1">
      <w:start w:val="1"/>
      <w:numFmt w:val="decimal"/>
      <w:lvlText w:val="%7."/>
      <w:lvlJc w:val="left"/>
      <w:pPr>
        <w:ind w:left="7548" w:hanging="360"/>
      </w:pPr>
    </w:lvl>
    <w:lvl w:ilvl="7" w:tplc="04160019" w:tentative="1">
      <w:start w:val="1"/>
      <w:numFmt w:val="lowerLetter"/>
      <w:lvlText w:val="%8."/>
      <w:lvlJc w:val="left"/>
      <w:pPr>
        <w:ind w:left="8268" w:hanging="360"/>
      </w:pPr>
    </w:lvl>
    <w:lvl w:ilvl="8" w:tplc="0416001B" w:tentative="1">
      <w:start w:val="1"/>
      <w:numFmt w:val="lowerRoman"/>
      <w:lvlText w:val="%9."/>
      <w:lvlJc w:val="right"/>
      <w:pPr>
        <w:ind w:left="8988" w:hanging="180"/>
      </w:pPr>
    </w:lvl>
  </w:abstractNum>
  <w:num w:numId="1">
    <w:abstractNumId w:val="69"/>
  </w:num>
  <w:num w:numId="2">
    <w:abstractNumId w:val="73"/>
  </w:num>
  <w:num w:numId="3">
    <w:abstractNumId w:val="13"/>
  </w:num>
  <w:num w:numId="4">
    <w:abstractNumId w:val="68"/>
  </w:num>
  <w:num w:numId="5">
    <w:abstractNumId w:val="58"/>
  </w:num>
  <w:num w:numId="6">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8"/>
  </w:num>
  <w:num w:numId="8">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5"/>
  </w:num>
  <w:num w:numId="10">
    <w:abstractNumId w:val="2"/>
  </w:num>
  <w:num w:numId="11">
    <w:abstractNumId w:val="52"/>
  </w:num>
  <w:num w:numId="12">
    <w:abstractNumId w:val="15"/>
  </w:num>
  <w:num w:numId="13">
    <w:abstractNumId w:val="81"/>
  </w:num>
  <w:num w:numId="14">
    <w:abstractNumId w:val="41"/>
  </w:num>
  <w:num w:numId="15">
    <w:abstractNumId w:val="80"/>
  </w:num>
  <w:num w:numId="16">
    <w:abstractNumId w:val="79"/>
  </w:num>
  <w:num w:numId="17">
    <w:abstractNumId w:val="82"/>
  </w:num>
  <w:num w:numId="18">
    <w:abstractNumId w:val="6"/>
  </w:num>
  <w:num w:numId="19">
    <w:abstractNumId w:val="70"/>
  </w:num>
  <w:num w:numId="20">
    <w:abstractNumId w:val="28"/>
  </w:num>
  <w:num w:numId="21">
    <w:abstractNumId w:val="33"/>
  </w:num>
  <w:num w:numId="22">
    <w:abstractNumId w:val="77"/>
  </w:num>
  <w:num w:numId="23">
    <w:abstractNumId w:val="59"/>
  </w:num>
  <w:num w:numId="24">
    <w:abstractNumId w:val="27"/>
  </w:num>
  <w:num w:numId="25">
    <w:abstractNumId w:val="53"/>
  </w:num>
  <w:num w:numId="26">
    <w:abstractNumId w:val="89"/>
  </w:num>
  <w:num w:numId="27">
    <w:abstractNumId w:val="29"/>
  </w:num>
  <w:num w:numId="28">
    <w:abstractNumId w:val="43"/>
  </w:num>
  <w:num w:numId="29">
    <w:abstractNumId w:val="22"/>
  </w:num>
  <w:num w:numId="30">
    <w:abstractNumId w:val="25"/>
  </w:num>
  <w:num w:numId="31">
    <w:abstractNumId w:val="88"/>
  </w:num>
  <w:num w:numId="32">
    <w:abstractNumId w:val="23"/>
  </w:num>
  <w:num w:numId="33">
    <w:abstractNumId w:val="8"/>
  </w:num>
  <w:num w:numId="34">
    <w:abstractNumId w:val="19"/>
  </w:num>
  <w:num w:numId="35">
    <w:abstractNumId w:val="26"/>
  </w:num>
  <w:num w:numId="36">
    <w:abstractNumId w:val="7"/>
  </w:num>
  <w:num w:numId="37">
    <w:abstractNumId w:val="62"/>
  </w:num>
  <w:num w:numId="38">
    <w:abstractNumId w:val="16"/>
  </w:num>
  <w:num w:numId="39">
    <w:abstractNumId w:val="75"/>
  </w:num>
  <w:num w:numId="40">
    <w:abstractNumId w:val="20"/>
  </w:num>
  <w:num w:numId="41">
    <w:abstractNumId w:val="48"/>
  </w:num>
  <w:num w:numId="42">
    <w:abstractNumId w:val="36"/>
  </w:num>
  <w:num w:numId="43">
    <w:abstractNumId w:val="36"/>
    <w:lvlOverride w:ilvl="0">
      <w:lvl w:ilvl="0">
        <w:start w:val="2"/>
        <w:numFmt w:val="none"/>
        <w:lvlText w:val="2.1.2"/>
        <w:lvlJc w:val="left"/>
        <w:pPr>
          <w:ind w:left="360" w:hanging="360"/>
        </w:pPr>
        <w:rPr>
          <w:rFonts w:hint="default"/>
        </w:rPr>
      </w:lvl>
    </w:lvlOverride>
    <w:lvlOverride w:ilvl="1">
      <w:lvl w:ilvl="1">
        <w:start w:val="2"/>
        <w:numFmt w:val="decimal"/>
        <w:lvlText w:val="%2."/>
        <w:lvlJc w:val="left"/>
        <w:pPr>
          <w:ind w:left="720" w:hanging="360"/>
        </w:pPr>
        <w:rPr>
          <w:rFonts w:hint="default"/>
        </w:rPr>
      </w:lvl>
    </w:lvlOverride>
    <w:lvlOverride w:ilvl="2">
      <w:lvl w:ilvl="2">
        <w:start w:val="1"/>
        <w:numFmt w:val="decimal"/>
        <w:lvlText w:val="%1%2.%3"/>
        <w:lvlJc w:val="left"/>
        <w:pPr>
          <w:ind w:left="1440" w:hanging="720"/>
        </w:pPr>
        <w:rPr>
          <w:rFonts w:hint="default"/>
        </w:rPr>
      </w:lvl>
    </w:lvlOverride>
    <w:lvlOverride w:ilvl="3">
      <w:lvl w:ilvl="3">
        <w:start w:val="1"/>
        <w:numFmt w:val="none"/>
        <w:lvlText w:val="2.2"/>
        <w:lvlJc w:val="left"/>
        <w:pPr>
          <w:ind w:left="2160" w:hanging="1080"/>
        </w:pPr>
        <w:rPr>
          <w:rFonts w:hint="default"/>
        </w:rPr>
      </w:lvl>
    </w:lvlOverride>
    <w:lvlOverride w:ilvl="4">
      <w:lvl w:ilvl="4">
        <w:start w:val="1"/>
        <w:numFmt w:val="decimal"/>
        <w:lvlText w:val="%1.%2.%3.%4.%5"/>
        <w:lvlJc w:val="left"/>
        <w:pPr>
          <w:ind w:left="2520" w:hanging="1080"/>
        </w:pPr>
        <w:rPr>
          <w:rFonts w:hint="default"/>
        </w:rPr>
      </w:lvl>
    </w:lvlOverride>
    <w:lvlOverride w:ilvl="5">
      <w:lvl w:ilvl="5">
        <w:start w:val="1"/>
        <w:numFmt w:val="decimal"/>
        <w:lvlText w:val="%1.%2.%3.%4.%5.%6"/>
        <w:lvlJc w:val="left"/>
        <w:pPr>
          <w:ind w:left="3240" w:hanging="1440"/>
        </w:pPr>
        <w:rPr>
          <w:rFonts w:hint="default"/>
        </w:rPr>
      </w:lvl>
    </w:lvlOverride>
    <w:lvlOverride w:ilvl="6">
      <w:lvl w:ilvl="6">
        <w:start w:val="1"/>
        <w:numFmt w:val="decimal"/>
        <w:lvlText w:val="%1.%2.%3.%4.%5.%6.%7"/>
        <w:lvlJc w:val="left"/>
        <w:pPr>
          <w:ind w:left="3600" w:hanging="1440"/>
        </w:pPr>
        <w:rPr>
          <w:rFonts w:hint="default"/>
        </w:rPr>
      </w:lvl>
    </w:lvlOverride>
    <w:lvlOverride w:ilvl="7">
      <w:lvl w:ilvl="7">
        <w:start w:val="1"/>
        <w:numFmt w:val="decimal"/>
        <w:lvlText w:val="%1.%2.%3.%4.%5.%6.%7.%8"/>
        <w:lvlJc w:val="left"/>
        <w:pPr>
          <w:ind w:left="4320" w:hanging="1800"/>
        </w:pPr>
        <w:rPr>
          <w:rFonts w:hint="default"/>
        </w:rPr>
      </w:lvl>
    </w:lvlOverride>
    <w:lvlOverride w:ilvl="8">
      <w:lvl w:ilvl="8">
        <w:start w:val="1"/>
        <w:numFmt w:val="decimal"/>
        <w:lvlText w:val="%1.%2.%3.%4.%5.%6.%7.%8.%9"/>
        <w:lvlJc w:val="left"/>
        <w:pPr>
          <w:ind w:left="4680" w:hanging="1800"/>
        </w:pPr>
        <w:rPr>
          <w:rFonts w:hint="default"/>
        </w:rPr>
      </w:lvl>
    </w:lvlOverride>
  </w:num>
  <w:num w:numId="44">
    <w:abstractNumId w:val="24"/>
  </w:num>
  <w:num w:numId="45">
    <w:abstractNumId w:val="10"/>
  </w:num>
  <w:num w:numId="46">
    <w:abstractNumId w:val="37"/>
  </w:num>
  <w:num w:numId="47">
    <w:abstractNumId w:val="54"/>
  </w:num>
  <w:num w:numId="48">
    <w:abstractNumId w:val="74"/>
  </w:num>
  <w:num w:numId="49">
    <w:abstractNumId w:val="0"/>
  </w:num>
  <w:num w:numId="50">
    <w:abstractNumId w:val="39"/>
  </w:num>
  <w:num w:numId="51">
    <w:abstractNumId w:val="64"/>
  </w:num>
  <w:num w:numId="52">
    <w:abstractNumId w:val="60"/>
  </w:num>
  <w:num w:numId="53">
    <w:abstractNumId w:val="76"/>
  </w:num>
  <w:num w:numId="54">
    <w:abstractNumId w:val="85"/>
  </w:num>
  <w:num w:numId="55">
    <w:abstractNumId w:val="90"/>
  </w:num>
  <w:num w:numId="56">
    <w:abstractNumId w:val="61"/>
  </w:num>
  <w:num w:numId="57">
    <w:abstractNumId w:val="65"/>
  </w:num>
  <w:num w:numId="58">
    <w:abstractNumId w:val="34"/>
  </w:num>
  <w:num w:numId="59">
    <w:abstractNumId w:val="66"/>
  </w:num>
  <w:num w:numId="60">
    <w:abstractNumId w:val="44"/>
  </w:num>
  <w:num w:numId="61">
    <w:abstractNumId w:val="21"/>
  </w:num>
  <w:num w:numId="62">
    <w:abstractNumId w:val="1"/>
  </w:num>
  <w:num w:numId="63">
    <w:abstractNumId w:val="4"/>
  </w:num>
  <w:num w:numId="64">
    <w:abstractNumId w:val="11"/>
  </w:num>
  <w:num w:numId="65">
    <w:abstractNumId w:val="63"/>
  </w:num>
  <w:num w:numId="66">
    <w:abstractNumId w:val="67"/>
  </w:num>
  <w:num w:numId="67">
    <w:abstractNumId w:val="50"/>
  </w:num>
  <w:num w:numId="68">
    <w:abstractNumId w:val="78"/>
  </w:num>
  <w:num w:numId="69">
    <w:abstractNumId w:val="84"/>
  </w:num>
  <w:num w:numId="70">
    <w:abstractNumId w:val="9"/>
  </w:num>
  <w:num w:numId="71">
    <w:abstractNumId w:val="12"/>
  </w:num>
  <w:num w:numId="72">
    <w:abstractNumId w:val="49"/>
  </w:num>
  <w:num w:numId="73">
    <w:abstractNumId w:val="5"/>
  </w:num>
  <w:num w:numId="74">
    <w:abstractNumId w:val="87"/>
  </w:num>
  <w:num w:numId="75">
    <w:abstractNumId w:val="35"/>
  </w:num>
  <w:num w:numId="76">
    <w:abstractNumId w:val="57"/>
  </w:num>
  <w:num w:numId="77">
    <w:abstractNumId w:val="51"/>
  </w:num>
  <w:num w:numId="78">
    <w:abstractNumId w:val="47"/>
  </w:num>
  <w:num w:numId="79">
    <w:abstractNumId w:val="42"/>
  </w:num>
  <w:num w:numId="80">
    <w:abstractNumId w:val="32"/>
  </w:num>
  <w:num w:numId="81">
    <w:abstractNumId w:val="14"/>
  </w:num>
  <w:num w:numId="82">
    <w:abstractNumId w:val="30"/>
  </w:num>
  <w:num w:numId="83">
    <w:abstractNumId w:val="83"/>
  </w:num>
  <w:num w:numId="84">
    <w:abstractNumId w:val="38"/>
  </w:num>
  <w:num w:numId="85">
    <w:abstractNumId w:val="40"/>
  </w:num>
  <w:num w:numId="86">
    <w:abstractNumId w:val="72"/>
  </w:num>
  <w:num w:numId="87">
    <w:abstractNumId w:val="3"/>
  </w:num>
  <w:num w:numId="88">
    <w:abstractNumId w:val="86"/>
  </w:num>
  <w:num w:numId="89">
    <w:abstractNumId w:val="17"/>
  </w:num>
  <w:num w:numId="90">
    <w:abstractNumId w:val="31"/>
  </w:num>
  <w:num w:numId="91">
    <w:abstractNumId w:val="45"/>
  </w:num>
  <w:num w:numId="92">
    <w:abstractNumId w:val="56"/>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mirrorMargins/>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pt-BR" w:vendorID="64" w:dllVersion="131078" w:nlCheck="1" w:checkStyle="0"/>
  <w:activeWritingStyle w:appName="MSWord" w:lang="en-US" w:vendorID="64" w:dllVersion="131078" w:nlCheck="1" w:checkStyle="0"/>
  <w:proofState w:spelling="clean" w:grammar="clean"/>
  <w:defaultTabStop w:val="708"/>
  <w:hyphenationZone w:val="425"/>
  <w:characterSpacingControl w:val="doNotCompress"/>
  <w:hdrShapeDefaults>
    <o:shapedefaults v:ext="edit" spidmax="1229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9D"/>
    <w:rsid w:val="000001C6"/>
    <w:rsid w:val="00001174"/>
    <w:rsid w:val="000014FA"/>
    <w:rsid w:val="00002783"/>
    <w:rsid w:val="00002CC3"/>
    <w:rsid w:val="00004941"/>
    <w:rsid w:val="00004E81"/>
    <w:rsid w:val="0000664F"/>
    <w:rsid w:val="00012E0F"/>
    <w:rsid w:val="000138E5"/>
    <w:rsid w:val="00014AAC"/>
    <w:rsid w:val="000151C2"/>
    <w:rsid w:val="000154B5"/>
    <w:rsid w:val="00015A13"/>
    <w:rsid w:val="00016824"/>
    <w:rsid w:val="00017115"/>
    <w:rsid w:val="00020D94"/>
    <w:rsid w:val="00021BE8"/>
    <w:rsid w:val="00021DCD"/>
    <w:rsid w:val="000229F0"/>
    <w:rsid w:val="00022DB5"/>
    <w:rsid w:val="00022EFC"/>
    <w:rsid w:val="00022F70"/>
    <w:rsid w:val="00022F9E"/>
    <w:rsid w:val="000269A3"/>
    <w:rsid w:val="000277BF"/>
    <w:rsid w:val="00032461"/>
    <w:rsid w:val="00032716"/>
    <w:rsid w:val="00033FB9"/>
    <w:rsid w:val="00035D2F"/>
    <w:rsid w:val="0003643B"/>
    <w:rsid w:val="00036705"/>
    <w:rsid w:val="00036D0E"/>
    <w:rsid w:val="000374C7"/>
    <w:rsid w:val="00037F49"/>
    <w:rsid w:val="00040F56"/>
    <w:rsid w:val="00042AFB"/>
    <w:rsid w:val="00042D30"/>
    <w:rsid w:val="00043690"/>
    <w:rsid w:val="0004771B"/>
    <w:rsid w:val="00047CB9"/>
    <w:rsid w:val="0005014D"/>
    <w:rsid w:val="00050252"/>
    <w:rsid w:val="00050333"/>
    <w:rsid w:val="0005170B"/>
    <w:rsid w:val="00052D8C"/>
    <w:rsid w:val="000537FF"/>
    <w:rsid w:val="000538DE"/>
    <w:rsid w:val="0005712F"/>
    <w:rsid w:val="00060B24"/>
    <w:rsid w:val="000625D6"/>
    <w:rsid w:val="0006275B"/>
    <w:rsid w:val="000646F1"/>
    <w:rsid w:val="00065B0E"/>
    <w:rsid w:val="00065D48"/>
    <w:rsid w:val="000662DF"/>
    <w:rsid w:val="000725A8"/>
    <w:rsid w:val="0007368E"/>
    <w:rsid w:val="000746DE"/>
    <w:rsid w:val="00076C80"/>
    <w:rsid w:val="00080E1F"/>
    <w:rsid w:val="00081796"/>
    <w:rsid w:val="00083D36"/>
    <w:rsid w:val="00085D25"/>
    <w:rsid w:val="000870DA"/>
    <w:rsid w:val="000907FD"/>
    <w:rsid w:val="00090AA1"/>
    <w:rsid w:val="00090C67"/>
    <w:rsid w:val="0009188E"/>
    <w:rsid w:val="00091F7D"/>
    <w:rsid w:val="000921A2"/>
    <w:rsid w:val="0009348D"/>
    <w:rsid w:val="00095534"/>
    <w:rsid w:val="0009604E"/>
    <w:rsid w:val="0009639D"/>
    <w:rsid w:val="00097E7B"/>
    <w:rsid w:val="000A0E06"/>
    <w:rsid w:val="000A1C84"/>
    <w:rsid w:val="000A237B"/>
    <w:rsid w:val="000A29BA"/>
    <w:rsid w:val="000A2D11"/>
    <w:rsid w:val="000A4E1F"/>
    <w:rsid w:val="000A5341"/>
    <w:rsid w:val="000A6143"/>
    <w:rsid w:val="000A6F89"/>
    <w:rsid w:val="000B1CE9"/>
    <w:rsid w:val="000B2A7E"/>
    <w:rsid w:val="000B2D08"/>
    <w:rsid w:val="000B321B"/>
    <w:rsid w:val="000B3E10"/>
    <w:rsid w:val="000B54E5"/>
    <w:rsid w:val="000B632A"/>
    <w:rsid w:val="000B690F"/>
    <w:rsid w:val="000B6AFC"/>
    <w:rsid w:val="000C139E"/>
    <w:rsid w:val="000C1B72"/>
    <w:rsid w:val="000C1ECC"/>
    <w:rsid w:val="000C2F46"/>
    <w:rsid w:val="000C48D0"/>
    <w:rsid w:val="000C5012"/>
    <w:rsid w:val="000C5BE8"/>
    <w:rsid w:val="000C77A4"/>
    <w:rsid w:val="000C7AA2"/>
    <w:rsid w:val="000C7D1A"/>
    <w:rsid w:val="000D0A19"/>
    <w:rsid w:val="000D1398"/>
    <w:rsid w:val="000D1EA0"/>
    <w:rsid w:val="000D493D"/>
    <w:rsid w:val="000D6D8E"/>
    <w:rsid w:val="000E0ED2"/>
    <w:rsid w:val="000E2559"/>
    <w:rsid w:val="000E38A6"/>
    <w:rsid w:val="000E41A1"/>
    <w:rsid w:val="000E424E"/>
    <w:rsid w:val="000E438D"/>
    <w:rsid w:val="000E5898"/>
    <w:rsid w:val="000E631E"/>
    <w:rsid w:val="000E71AB"/>
    <w:rsid w:val="000F1104"/>
    <w:rsid w:val="000F270A"/>
    <w:rsid w:val="000F66CB"/>
    <w:rsid w:val="000F6F0F"/>
    <w:rsid w:val="000F767B"/>
    <w:rsid w:val="00101149"/>
    <w:rsid w:val="00101D35"/>
    <w:rsid w:val="00102B8B"/>
    <w:rsid w:val="00102BC7"/>
    <w:rsid w:val="00102E1B"/>
    <w:rsid w:val="00104AA5"/>
    <w:rsid w:val="00106935"/>
    <w:rsid w:val="00107F1A"/>
    <w:rsid w:val="001105CF"/>
    <w:rsid w:val="00110F7F"/>
    <w:rsid w:val="00111774"/>
    <w:rsid w:val="00111FC5"/>
    <w:rsid w:val="001135BF"/>
    <w:rsid w:val="00114435"/>
    <w:rsid w:val="0011579D"/>
    <w:rsid w:val="00116126"/>
    <w:rsid w:val="0011675D"/>
    <w:rsid w:val="00116971"/>
    <w:rsid w:val="00117D02"/>
    <w:rsid w:val="00120030"/>
    <w:rsid w:val="00120D6D"/>
    <w:rsid w:val="00121F5E"/>
    <w:rsid w:val="0012233E"/>
    <w:rsid w:val="00125353"/>
    <w:rsid w:val="001258A9"/>
    <w:rsid w:val="0012787F"/>
    <w:rsid w:val="00127E50"/>
    <w:rsid w:val="00130E3E"/>
    <w:rsid w:val="00130F6B"/>
    <w:rsid w:val="00130FF0"/>
    <w:rsid w:val="0013199F"/>
    <w:rsid w:val="00132E92"/>
    <w:rsid w:val="00135189"/>
    <w:rsid w:val="00135856"/>
    <w:rsid w:val="001376F4"/>
    <w:rsid w:val="0014281C"/>
    <w:rsid w:val="001428B7"/>
    <w:rsid w:val="00143AEC"/>
    <w:rsid w:val="00143D13"/>
    <w:rsid w:val="00143E2A"/>
    <w:rsid w:val="00144177"/>
    <w:rsid w:val="001472A3"/>
    <w:rsid w:val="00150263"/>
    <w:rsid w:val="001512DF"/>
    <w:rsid w:val="00151CC7"/>
    <w:rsid w:val="00152AF6"/>
    <w:rsid w:val="001538DB"/>
    <w:rsid w:val="00161A60"/>
    <w:rsid w:val="0016317F"/>
    <w:rsid w:val="001641C6"/>
    <w:rsid w:val="00165CA3"/>
    <w:rsid w:val="00165D5D"/>
    <w:rsid w:val="00165F73"/>
    <w:rsid w:val="00166B22"/>
    <w:rsid w:val="001675BE"/>
    <w:rsid w:val="00167C1B"/>
    <w:rsid w:val="001705DC"/>
    <w:rsid w:val="00170D8F"/>
    <w:rsid w:val="00170F08"/>
    <w:rsid w:val="00171D03"/>
    <w:rsid w:val="001725BB"/>
    <w:rsid w:val="00173C64"/>
    <w:rsid w:val="00174E0B"/>
    <w:rsid w:val="00176C66"/>
    <w:rsid w:val="00177969"/>
    <w:rsid w:val="00182DBB"/>
    <w:rsid w:val="00185EEE"/>
    <w:rsid w:val="00186401"/>
    <w:rsid w:val="00186F95"/>
    <w:rsid w:val="00187120"/>
    <w:rsid w:val="0018718D"/>
    <w:rsid w:val="00190062"/>
    <w:rsid w:val="00190DE4"/>
    <w:rsid w:val="00194520"/>
    <w:rsid w:val="00197614"/>
    <w:rsid w:val="001A072D"/>
    <w:rsid w:val="001A1469"/>
    <w:rsid w:val="001A2DCF"/>
    <w:rsid w:val="001A3E6F"/>
    <w:rsid w:val="001A6429"/>
    <w:rsid w:val="001B0A5B"/>
    <w:rsid w:val="001B0C0B"/>
    <w:rsid w:val="001B0C4A"/>
    <w:rsid w:val="001B27F3"/>
    <w:rsid w:val="001B299C"/>
    <w:rsid w:val="001B393D"/>
    <w:rsid w:val="001B406F"/>
    <w:rsid w:val="001B4805"/>
    <w:rsid w:val="001B4BCF"/>
    <w:rsid w:val="001B5151"/>
    <w:rsid w:val="001B61EB"/>
    <w:rsid w:val="001C0403"/>
    <w:rsid w:val="001C2FD6"/>
    <w:rsid w:val="001C3577"/>
    <w:rsid w:val="001C4113"/>
    <w:rsid w:val="001C4C0B"/>
    <w:rsid w:val="001C5C91"/>
    <w:rsid w:val="001C6AC0"/>
    <w:rsid w:val="001C7F1F"/>
    <w:rsid w:val="001D074D"/>
    <w:rsid w:val="001D1B4A"/>
    <w:rsid w:val="001D2F8C"/>
    <w:rsid w:val="001D36C6"/>
    <w:rsid w:val="001D3E7E"/>
    <w:rsid w:val="001D592C"/>
    <w:rsid w:val="001D5FF4"/>
    <w:rsid w:val="001D6225"/>
    <w:rsid w:val="001E30FF"/>
    <w:rsid w:val="001E3525"/>
    <w:rsid w:val="001E662E"/>
    <w:rsid w:val="001E69E7"/>
    <w:rsid w:val="001E74B7"/>
    <w:rsid w:val="001F0B59"/>
    <w:rsid w:val="001F12B6"/>
    <w:rsid w:val="001F1652"/>
    <w:rsid w:val="001F2873"/>
    <w:rsid w:val="001F2C2C"/>
    <w:rsid w:val="001F2D26"/>
    <w:rsid w:val="001F2EC9"/>
    <w:rsid w:val="001F4D82"/>
    <w:rsid w:val="001F55C8"/>
    <w:rsid w:val="001F5FF9"/>
    <w:rsid w:val="001F692C"/>
    <w:rsid w:val="001F6D0E"/>
    <w:rsid w:val="001F75E8"/>
    <w:rsid w:val="001F7C55"/>
    <w:rsid w:val="00200133"/>
    <w:rsid w:val="0020053C"/>
    <w:rsid w:val="00201641"/>
    <w:rsid w:val="0020259B"/>
    <w:rsid w:val="002029DD"/>
    <w:rsid w:val="00204376"/>
    <w:rsid w:val="0020525C"/>
    <w:rsid w:val="00205488"/>
    <w:rsid w:val="002057DE"/>
    <w:rsid w:val="002068A2"/>
    <w:rsid w:val="00210A41"/>
    <w:rsid w:val="00210DB1"/>
    <w:rsid w:val="002141B0"/>
    <w:rsid w:val="00215732"/>
    <w:rsid w:val="002165E8"/>
    <w:rsid w:val="002165E9"/>
    <w:rsid w:val="002167A0"/>
    <w:rsid w:val="00217068"/>
    <w:rsid w:val="00217A91"/>
    <w:rsid w:val="00217D8B"/>
    <w:rsid w:val="00220832"/>
    <w:rsid w:val="002220B2"/>
    <w:rsid w:val="00222AC0"/>
    <w:rsid w:val="00224C3C"/>
    <w:rsid w:val="002263D7"/>
    <w:rsid w:val="00227845"/>
    <w:rsid w:val="00227932"/>
    <w:rsid w:val="00230328"/>
    <w:rsid w:val="00230473"/>
    <w:rsid w:val="00230CE2"/>
    <w:rsid w:val="00231ECC"/>
    <w:rsid w:val="00232387"/>
    <w:rsid w:val="0023275C"/>
    <w:rsid w:val="0023305D"/>
    <w:rsid w:val="00233EC4"/>
    <w:rsid w:val="0024071E"/>
    <w:rsid w:val="00240F18"/>
    <w:rsid w:val="0024189D"/>
    <w:rsid w:val="00242FF7"/>
    <w:rsid w:val="002446B3"/>
    <w:rsid w:val="00245460"/>
    <w:rsid w:val="00247158"/>
    <w:rsid w:val="0024745D"/>
    <w:rsid w:val="00247751"/>
    <w:rsid w:val="00247915"/>
    <w:rsid w:val="00247C8A"/>
    <w:rsid w:val="00247DFD"/>
    <w:rsid w:val="002500E1"/>
    <w:rsid w:val="00250471"/>
    <w:rsid w:val="002507A4"/>
    <w:rsid w:val="00250FC9"/>
    <w:rsid w:val="00253408"/>
    <w:rsid w:val="00253E37"/>
    <w:rsid w:val="00255775"/>
    <w:rsid w:val="00255CDC"/>
    <w:rsid w:val="00256023"/>
    <w:rsid w:val="0026093D"/>
    <w:rsid w:val="00260C34"/>
    <w:rsid w:val="00262224"/>
    <w:rsid w:val="00263D8C"/>
    <w:rsid w:val="002645DB"/>
    <w:rsid w:val="002660AC"/>
    <w:rsid w:val="00266BAE"/>
    <w:rsid w:val="00267CCF"/>
    <w:rsid w:val="00270DAF"/>
    <w:rsid w:val="00271F1A"/>
    <w:rsid w:val="00272F65"/>
    <w:rsid w:val="00273A4E"/>
    <w:rsid w:val="00275185"/>
    <w:rsid w:val="0027540B"/>
    <w:rsid w:val="00275D11"/>
    <w:rsid w:val="0027626C"/>
    <w:rsid w:val="00276527"/>
    <w:rsid w:val="00277CAF"/>
    <w:rsid w:val="00280529"/>
    <w:rsid w:val="00280ADE"/>
    <w:rsid w:val="0028603B"/>
    <w:rsid w:val="002863E2"/>
    <w:rsid w:val="002875FA"/>
    <w:rsid w:val="002901FA"/>
    <w:rsid w:val="00290B3F"/>
    <w:rsid w:val="00290C42"/>
    <w:rsid w:val="002915AE"/>
    <w:rsid w:val="00292278"/>
    <w:rsid w:val="00292F0C"/>
    <w:rsid w:val="00297507"/>
    <w:rsid w:val="00297E1A"/>
    <w:rsid w:val="002A2A91"/>
    <w:rsid w:val="002A3499"/>
    <w:rsid w:val="002A34BF"/>
    <w:rsid w:val="002A4DEB"/>
    <w:rsid w:val="002A589D"/>
    <w:rsid w:val="002A5A23"/>
    <w:rsid w:val="002A6BBE"/>
    <w:rsid w:val="002A6F1F"/>
    <w:rsid w:val="002A7401"/>
    <w:rsid w:val="002B128A"/>
    <w:rsid w:val="002B1455"/>
    <w:rsid w:val="002B2522"/>
    <w:rsid w:val="002B2DAD"/>
    <w:rsid w:val="002B45C8"/>
    <w:rsid w:val="002B5940"/>
    <w:rsid w:val="002B5ACE"/>
    <w:rsid w:val="002B680A"/>
    <w:rsid w:val="002C16AB"/>
    <w:rsid w:val="002C2655"/>
    <w:rsid w:val="002C2CF1"/>
    <w:rsid w:val="002C387A"/>
    <w:rsid w:val="002C4CDD"/>
    <w:rsid w:val="002C52DA"/>
    <w:rsid w:val="002C5696"/>
    <w:rsid w:val="002C5886"/>
    <w:rsid w:val="002C5E3B"/>
    <w:rsid w:val="002C5EBA"/>
    <w:rsid w:val="002C73BF"/>
    <w:rsid w:val="002D0ED4"/>
    <w:rsid w:val="002D17B8"/>
    <w:rsid w:val="002D20AD"/>
    <w:rsid w:val="002D257B"/>
    <w:rsid w:val="002D3458"/>
    <w:rsid w:val="002D3A5E"/>
    <w:rsid w:val="002D4988"/>
    <w:rsid w:val="002D4C7A"/>
    <w:rsid w:val="002D4D8E"/>
    <w:rsid w:val="002D4E10"/>
    <w:rsid w:val="002D5306"/>
    <w:rsid w:val="002D5635"/>
    <w:rsid w:val="002D5E93"/>
    <w:rsid w:val="002E251C"/>
    <w:rsid w:val="002E4D95"/>
    <w:rsid w:val="002E5152"/>
    <w:rsid w:val="002F1E78"/>
    <w:rsid w:val="002F3690"/>
    <w:rsid w:val="002F4015"/>
    <w:rsid w:val="002F4972"/>
    <w:rsid w:val="002F5553"/>
    <w:rsid w:val="002F564B"/>
    <w:rsid w:val="002F7CE1"/>
    <w:rsid w:val="00300022"/>
    <w:rsid w:val="00300210"/>
    <w:rsid w:val="00301820"/>
    <w:rsid w:val="00302DA9"/>
    <w:rsid w:val="00303A44"/>
    <w:rsid w:val="00303B1E"/>
    <w:rsid w:val="00303EF8"/>
    <w:rsid w:val="0030480D"/>
    <w:rsid w:val="00304940"/>
    <w:rsid w:val="0030561C"/>
    <w:rsid w:val="00306E85"/>
    <w:rsid w:val="0030770E"/>
    <w:rsid w:val="00310E8F"/>
    <w:rsid w:val="0031119C"/>
    <w:rsid w:val="003128D7"/>
    <w:rsid w:val="00315838"/>
    <w:rsid w:val="00315C94"/>
    <w:rsid w:val="00316A1E"/>
    <w:rsid w:val="00316AEA"/>
    <w:rsid w:val="00317A1E"/>
    <w:rsid w:val="00322C2F"/>
    <w:rsid w:val="00323A3E"/>
    <w:rsid w:val="00323A88"/>
    <w:rsid w:val="00324755"/>
    <w:rsid w:val="00326571"/>
    <w:rsid w:val="003275AB"/>
    <w:rsid w:val="00327ADA"/>
    <w:rsid w:val="00333E3C"/>
    <w:rsid w:val="003365E4"/>
    <w:rsid w:val="00336BEE"/>
    <w:rsid w:val="00340700"/>
    <w:rsid w:val="003412BC"/>
    <w:rsid w:val="00341CC1"/>
    <w:rsid w:val="00343EC5"/>
    <w:rsid w:val="003448D1"/>
    <w:rsid w:val="00344D94"/>
    <w:rsid w:val="00345D42"/>
    <w:rsid w:val="00346517"/>
    <w:rsid w:val="00351FAE"/>
    <w:rsid w:val="00352297"/>
    <w:rsid w:val="00353527"/>
    <w:rsid w:val="00354041"/>
    <w:rsid w:val="00356A3E"/>
    <w:rsid w:val="00356AD1"/>
    <w:rsid w:val="0035784C"/>
    <w:rsid w:val="00361C15"/>
    <w:rsid w:val="00361DA1"/>
    <w:rsid w:val="00362295"/>
    <w:rsid w:val="00362A20"/>
    <w:rsid w:val="00362C8C"/>
    <w:rsid w:val="00363C75"/>
    <w:rsid w:val="00365874"/>
    <w:rsid w:val="003677E9"/>
    <w:rsid w:val="0037019A"/>
    <w:rsid w:val="003717F1"/>
    <w:rsid w:val="00374AFF"/>
    <w:rsid w:val="00375E04"/>
    <w:rsid w:val="00376C43"/>
    <w:rsid w:val="00376C68"/>
    <w:rsid w:val="003770CF"/>
    <w:rsid w:val="0037749E"/>
    <w:rsid w:val="00380464"/>
    <w:rsid w:val="00380B1A"/>
    <w:rsid w:val="00380C5F"/>
    <w:rsid w:val="00381BEE"/>
    <w:rsid w:val="00381CB7"/>
    <w:rsid w:val="00382AA4"/>
    <w:rsid w:val="00382B54"/>
    <w:rsid w:val="00382F33"/>
    <w:rsid w:val="0038316A"/>
    <w:rsid w:val="00383242"/>
    <w:rsid w:val="00384C65"/>
    <w:rsid w:val="00384D83"/>
    <w:rsid w:val="00385EFC"/>
    <w:rsid w:val="00386209"/>
    <w:rsid w:val="00386415"/>
    <w:rsid w:val="0038701C"/>
    <w:rsid w:val="003906FB"/>
    <w:rsid w:val="00396887"/>
    <w:rsid w:val="00397013"/>
    <w:rsid w:val="003A084A"/>
    <w:rsid w:val="003A0981"/>
    <w:rsid w:val="003A15A8"/>
    <w:rsid w:val="003A2BDE"/>
    <w:rsid w:val="003A3B26"/>
    <w:rsid w:val="003A4355"/>
    <w:rsid w:val="003A5620"/>
    <w:rsid w:val="003A5D89"/>
    <w:rsid w:val="003A60C5"/>
    <w:rsid w:val="003A61DD"/>
    <w:rsid w:val="003B09BC"/>
    <w:rsid w:val="003B21E3"/>
    <w:rsid w:val="003B3715"/>
    <w:rsid w:val="003B4D53"/>
    <w:rsid w:val="003B5398"/>
    <w:rsid w:val="003B6314"/>
    <w:rsid w:val="003B7504"/>
    <w:rsid w:val="003C4763"/>
    <w:rsid w:val="003C488D"/>
    <w:rsid w:val="003C5B5B"/>
    <w:rsid w:val="003C6DA7"/>
    <w:rsid w:val="003D265F"/>
    <w:rsid w:val="003D2CD8"/>
    <w:rsid w:val="003D37C9"/>
    <w:rsid w:val="003D535E"/>
    <w:rsid w:val="003D714F"/>
    <w:rsid w:val="003E0181"/>
    <w:rsid w:val="003E083D"/>
    <w:rsid w:val="003E1459"/>
    <w:rsid w:val="003E1BF1"/>
    <w:rsid w:val="003E25A5"/>
    <w:rsid w:val="003E43E8"/>
    <w:rsid w:val="003E5ED2"/>
    <w:rsid w:val="003E7663"/>
    <w:rsid w:val="003F0CF2"/>
    <w:rsid w:val="003F3AE1"/>
    <w:rsid w:val="003F3D83"/>
    <w:rsid w:val="003F3FFE"/>
    <w:rsid w:val="003F49FF"/>
    <w:rsid w:val="003F4B03"/>
    <w:rsid w:val="003F58E7"/>
    <w:rsid w:val="003F5B21"/>
    <w:rsid w:val="003F74A5"/>
    <w:rsid w:val="00400470"/>
    <w:rsid w:val="0040089B"/>
    <w:rsid w:val="00400DAC"/>
    <w:rsid w:val="00400E16"/>
    <w:rsid w:val="00400F3B"/>
    <w:rsid w:val="00402D55"/>
    <w:rsid w:val="00402DDD"/>
    <w:rsid w:val="0040344A"/>
    <w:rsid w:val="00405E98"/>
    <w:rsid w:val="00407DEE"/>
    <w:rsid w:val="00411D29"/>
    <w:rsid w:val="00414E0E"/>
    <w:rsid w:val="0041556B"/>
    <w:rsid w:val="004206A8"/>
    <w:rsid w:val="00421124"/>
    <w:rsid w:val="004213D1"/>
    <w:rsid w:val="004221E4"/>
    <w:rsid w:val="00422AAF"/>
    <w:rsid w:val="00422FA5"/>
    <w:rsid w:val="004239BC"/>
    <w:rsid w:val="00426276"/>
    <w:rsid w:val="00427E8E"/>
    <w:rsid w:val="00431F60"/>
    <w:rsid w:val="00434ECD"/>
    <w:rsid w:val="00434FC5"/>
    <w:rsid w:val="00435065"/>
    <w:rsid w:val="0043743A"/>
    <w:rsid w:val="00440014"/>
    <w:rsid w:val="004404D1"/>
    <w:rsid w:val="00441463"/>
    <w:rsid w:val="00441793"/>
    <w:rsid w:val="00442496"/>
    <w:rsid w:val="00444577"/>
    <w:rsid w:val="004456EB"/>
    <w:rsid w:val="004456ED"/>
    <w:rsid w:val="00446DEB"/>
    <w:rsid w:val="00447373"/>
    <w:rsid w:val="00447A61"/>
    <w:rsid w:val="004510D3"/>
    <w:rsid w:val="00452DCD"/>
    <w:rsid w:val="00452E38"/>
    <w:rsid w:val="00453BBA"/>
    <w:rsid w:val="0045454E"/>
    <w:rsid w:val="00456D10"/>
    <w:rsid w:val="00457CBB"/>
    <w:rsid w:val="004606DA"/>
    <w:rsid w:val="00461EB0"/>
    <w:rsid w:val="00461EC7"/>
    <w:rsid w:val="0046216A"/>
    <w:rsid w:val="00462BF3"/>
    <w:rsid w:val="00465011"/>
    <w:rsid w:val="004662FD"/>
    <w:rsid w:val="004710CD"/>
    <w:rsid w:val="0047122A"/>
    <w:rsid w:val="00471890"/>
    <w:rsid w:val="00472EF3"/>
    <w:rsid w:val="00472F75"/>
    <w:rsid w:val="00476F01"/>
    <w:rsid w:val="0047753B"/>
    <w:rsid w:val="00480007"/>
    <w:rsid w:val="00480174"/>
    <w:rsid w:val="0048045A"/>
    <w:rsid w:val="004808D3"/>
    <w:rsid w:val="0048097F"/>
    <w:rsid w:val="00481774"/>
    <w:rsid w:val="00481DE5"/>
    <w:rsid w:val="004821CE"/>
    <w:rsid w:val="00482921"/>
    <w:rsid w:val="0048382B"/>
    <w:rsid w:val="00483C01"/>
    <w:rsid w:val="00484592"/>
    <w:rsid w:val="004864C2"/>
    <w:rsid w:val="004878B0"/>
    <w:rsid w:val="00490121"/>
    <w:rsid w:val="00490475"/>
    <w:rsid w:val="00490A5E"/>
    <w:rsid w:val="00490B75"/>
    <w:rsid w:val="0049132E"/>
    <w:rsid w:val="00491B4D"/>
    <w:rsid w:val="00491BB5"/>
    <w:rsid w:val="00491C42"/>
    <w:rsid w:val="0049230D"/>
    <w:rsid w:val="004930FB"/>
    <w:rsid w:val="004941C1"/>
    <w:rsid w:val="0049505F"/>
    <w:rsid w:val="00495B69"/>
    <w:rsid w:val="00496DE7"/>
    <w:rsid w:val="0049703A"/>
    <w:rsid w:val="00497A63"/>
    <w:rsid w:val="00497DFD"/>
    <w:rsid w:val="004A36DB"/>
    <w:rsid w:val="004A49C2"/>
    <w:rsid w:val="004A6349"/>
    <w:rsid w:val="004A6E3B"/>
    <w:rsid w:val="004B0115"/>
    <w:rsid w:val="004B0507"/>
    <w:rsid w:val="004B0573"/>
    <w:rsid w:val="004B05ED"/>
    <w:rsid w:val="004B14F2"/>
    <w:rsid w:val="004B3103"/>
    <w:rsid w:val="004B3D90"/>
    <w:rsid w:val="004B4962"/>
    <w:rsid w:val="004B7F57"/>
    <w:rsid w:val="004B7FA0"/>
    <w:rsid w:val="004C0A38"/>
    <w:rsid w:val="004C0D1D"/>
    <w:rsid w:val="004C0DF4"/>
    <w:rsid w:val="004C32FD"/>
    <w:rsid w:val="004C41F0"/>
    <w:rsid w:val="004C66BF"/>
    <w:rsid w:val="004C71EC"/>
    <w:rsid w:val="004D0962"/>
    <w:rsid w:val="004D0A86"/>
    <w:rsid w:val="004D1231"/>
    <w:rsid w:val="004D32EC"/>
    <w:rsid w:val="004D355F"/>
    <w:rsid w:val="004D4FEC"/>
    <w:rsid w:val="004D53D1"/>
    <w:rsid w:val="004D73FC"/>
    <w:rsid w:val="004D7E11"/>
    <w:rsid w:val="004E1525"/>
    <w:rsid w:val="004E58B3"/>
    <w:rsid w:val="004E6287"/>
    <w:rsid w:val="004F045B"/>
    <w:rsid w:val="004F0E2A"/>
    <w:rsid w:val="004F1BCB"/>
    <w:rsid w:val="004F217A"/>
    <w:rsid w:val="004F21B1"/>
    <w:rsid w:val="004F395E"/>
    <w:rsid w:val="004F400D"/>
    <w:rsid w:val="004F4C0C"/>
    <w:rsid w:val="004F538C"/>
    <w:rsid w:val="004F5C44"/>
    <w:rsid w:val="004F5D4A"/>
    <w:rsid w:val="004F6899"/>
    <w:rsid w:val="004F7735"/>
    <w:rsid w:val="004F7B05"/>
    <w:rsid w:val="004F7F61"/>
    <w:rsid w:val="00500D8F"/>
    <w:rsid w:val="00501C39"/>
    <w:rsid w:val="00501FB7"/>
    <w:rsid w:val="0050207F"/>
    <w:rsid w:val="005023EC"/>
    <w:rsid w:val="00503ADC"/>
    <w:rsid w:val="00503C28"/>
    <w:rsid w:val="00503C5D"/>
    <w:rsid w:val="00503F9D"/>
    <w:rsid w:val="005047D1"/>
    <w:rsid w:val="00504B23"/>
    <w:rsid w:val="005050A4"/>
    <w:rsid w:val="0050513B"/>
    <w:rsid w:val="005052AF"/>
    <w:rsid w:val="00505467"/>
    <w:rsid w:val="00506BFB"/>
    <w:rsid w:val="0051000F"/>
    <w:rsid w:val="0051074B"/>
    <w:rsid w:val="0051264D"/>
    <w:rsid w:val="005129C9"/>
    <w:rsid w:val="0051345A"/>
    <w:rsid w:val="005142F5"/>
    <w:rsid w:val="00514DF2"/>
    <w:rsid w:val="00514EBA"/>
    <w:rsid w:val="005158AC"/>
    <w:rsid w:val="0051590A"/>
    <w:rsid w:val="00515C81"/>
    <w:rsid w:val="005173A0"/>
    <w:rsid w:val="005202A4"/>
    <w:rsid w:val="005206EC"/>
    <w:rsid w:val="00520856"/>
    <w:rsid w:val="0052096D"/>
    <w:rsid w:val="00521F82"/>
    <w:rsid w:val="005221E1"/>
    <w:rsid w:val="005235E3"/>
    <w:rsid w:val="00524047"/>
    <w:rsid w:val="00525140"/>
    <w:rsid w:val="0052552C"/>
    <w:rsid w:val="005276F6"/>
    <w:rsid w:val="00530347"/>
    <w:rsid w:val="005328D1"/>
    <w:rsid w:val="0053320C"/>
    <w:rsid w:val="00534D06"/>
    <w:rsid w:val="00534F4E"/>
    <w:rsid w:val="00535852"/>
    <w:rsid w:val="00537F20"/>
    <w:rsid w:val="00540F60"/>
    <w:rsid w:val="00541810"/>
    <w:rsid w:val="00542045"/>
    <w:rsid w:val="00544BA5"/>
    <w:rsid w:val="0054620D"/>
    <w:rsid w:val="00547852"/>
    <w:rsid w:val="00550D8C"/>
    <w:rsid w:val="00551AA9"/>
    <w:rsid w:val="00552ACA"/>
    <w:rsid w:val="00553418"/>
    <w:rsid w:val="00554090"/>
    <w:rsid w:val="00554B14"/>
    <w:rsid w:val="0055586D"/>
    <w:rsid w:val="00556315"/>
    <w:rsid w:val="005567FF"/>
    <w:rsid w:val="00560499"/>
    <w:rsid w:val="00561DFE"/>
    <w:rsid w:val="00562448"/>
    <w:rsid w:val="00562BFF"/>
    <w:rsid w:val="00563087"/>
    <w:rsid w:val="00565E81"/>
    <w:rsid w:val="005664AB"/>
    <w:rsid w:val="00566686"/>
    <w:rsid w:val="005673B0"/>
    <w:rsid w:val="00567C74"/>
    <w:rsid w:val="005708F1"/>
    <w:rsid w:val="00571E84"/>
    <w:rsid w:val="0057326F"/>
    <w:rsid w:val="00573B23"/>
    <w:rsid w:val="00576F34"/>
    <w:rsid w:val="0057702C"/>
    <w:rsid w:val="00580AC1"/>
    <w:rsid w:val="005823B9"/>
    <w:rsid w:val="00582651"/>
    <w:rsid w:val="00582B34"/>
    <w:rsid w:val="00583530"/>
    <w:rsid w:val="0058367F"/>
    <w:rsid w:val="00583A93"/>
    <w:rsid w:val="0058600D"/>
    <w:rsid w:val="00587029"/>
    <w:rsid w:val="005907DA"/>
    <w:rsid w:val="00590990"/>
    <w:rsid w:val="00595175"/>
    <w:rsid w:val="005967CF"/>
    <w:rsid w:val="00597F0B"/>
    <w:rsid w:val="00597F7A"/>
    <w:rsid w:val="005A080F"/>
    <w:rsid w:val="005A125C"/>
    <w:rsid w:val="005A17A1"/>
    <w:rsid w:val="005A3D1A"/>
    <w:rsid w:val="005A4904"/>
    <w:rsid w:val="005A6616"/>
    <w:rsid w:val="005A6D97"/>
    <w:rsid w:val="005B0B17"/>
    <w:rsid w:val="005B1312"/>
    <w:rsid w:val="005B1781"/>
    <w:rsid w:val="005B1F4D"/>
    <w:rsid w:val="005B37E3"/>
    <w:rsid w:val="005B3C55"/>
    <w:rsid w:val="005B4218"/>
    <w:rsid w:val="005B666A"/>
    <w:rsid w:val="005B7BC0"/>
    <w:rsid w:val="005B7CDD"/>
    <w:rsid w:val="005C174A"/>
    <w:rsid w:val="005C236E"/>
    <w:rsid w:val="005C2942"/>
    <w:rsid w:val="005C2BE7"/>
    <w:rsid w:val="005C5002"/>
    <w:rsid w:val="005C618D"/>
    <w:rsid w:val="005C6275"/>
    <w:rsid w:val="005C77CA"/>
    <w:rsid w:val="005D17E8"/>
    <w:rsid w:val="005D1CBC"/>
    <w:rsid w:val="005D229A"/>
    <w:rsid w:val="005D29C1"/>
    <w:rsid w:val="005D2C50"/>
    <w:rsid w:val="005D3A65"/>
    <w:rsid w:val="005D4416"/>
    <w:rsid w:val="005D4FE6"/>
    <w:rsid w:val="005D6166"/>
    <w:rsid w:val="005D71CD"/>
    <w:rsid w:val="005E048E"/>
    <w:rsid w:val="005E2416"/>
    <w:rsid w:val="005E35C6"/>
    <w:rsid w:val="005E45FD"/>
    <w:rsid w:val="005E7241"/>
    <w:rsid w:val="005F0269"/>
    <w:rsid w:val="005F489C"/>
    <w:rsid w:val="005F4BFA"/>
    <w:rsid w:val="005F4F6F"/>
    <w:rsid w:val="005F5302"/>
    <w:rsid w:val="005F62ED"/>
    <w:rsid w:val="005F7D19"/>
    <w:rsid w:val="00601570"/>
    <w:rsid w:val="006028E9"/>
    <w:rsid w:val="006042AF"/>
    <w:rsid w:val="0060615A"/>
    <w:rsid w:val="00606443"/>
    <w:rsid w:val="00610792"/>
    <w:rsid w:val="00610F27"/>
    <w:rsid w:val="006133F4"/>
    <w:rsid w:val="0061578B"/>
    <w:rsid w:val="0061719A"/>
    <w:rsid w:val="0062068A"/>
    <w:rsid w:val="00620E26"/>
    <w:rsid w:val="006237D6"/>
    <w:rsid w:val="00623BD3"/>
    <w:rsid w:val="00623C04"/>
    <w:rsid w:val="00624D8C"/>
    <w:rsid w:val="006301CB"/>
    <w:rsid w:val="00630E95"/>
    <w:rsid w:val="00631992"/>
    <w:rsid w:val="00633C20"/>
    <w:rsid w:val="0063624C"/>
    <w:rsid w:val="00636D47"/>
    <w:rsid w:val="00636D51"/>
    <w:rsid w:val="00636F89"/>
    <w:rsid w:val="00640257"/>
    <w:rsid w:val="00641CE4"/>
    <w:rsid w:val="006421AA"/>
    <w:rsid w:val="00642AD2"/>
    <w:rsid w:val="00643B88"/>
    <w:rsid w:val="00645867"/>
    <w:rsid w:val="00646119"/>
    <w:rsid w:val="0064638E"/>
    <w:rsid w:val="006471D1"/>
    <w:rsid w:val="00647679"/>
    <w:rsid w:val="00652AC6"/>
    <w:rsid w:val="00653E8E"/>
    <w:rsid w:val="00654DE8"/>
    <w:rsid w:val="00656130"/>
    <w:rsid w:val="00656FA1"/>
    <w:rsid w:val="00657C49"/>
    <w:rsid w:val="00657D36"/>
    <w:rsid w:val="006601FB"/>
    <w:rsid w:val="0066030D"/>
    <w:rsid w:val="00661049"/>
    <w:rsid w:val="00661B8D"/>
    <w:rsid w:val="00663E20"/>
    <w:rsid w:val="006640C3"/>
    <w:rsid w:val="00664174"/>
    <w:rsid w:val="00664788"/>
    <w:rsid w:val="00665E57"/>
    <w:rsid w:val="0066709F"/>
    <w:rsid w:val="00667927"/>
    <w:rsid w:val="0067059D"/>
    <w:rsid w:val="006708C6"/>
    <w:rsid w:val="00672A95"/>
    <w:rsid w:val="00672D3D"/>
    <w:rsid w:val="006754F9"/>
    <w:rsid w:val="0067642C"/>
    <w:rsid w:val="00677AFC"/>
    <w:rsid w:val="00680BD3"/>
    <w:rsid w:val="00681932"/>
    <w:rsid w:val="006829CA"/>
    <w:rsid w:val="00683932"/>
    <w:rsid w:val="00684169"/>
    <w:rsid w:val="00684357"/>
    <w:rsid w:val="00686137"/>
    <w:rsid w:val="006862A8"/>
    <w:rsid w:val="006873C1"/>
    <w:rsid w:val="00690EF0"/>
    <w:rsid w:val="00691A7C"/>
    <w:rsid w:val="00691F56"/>
    <w:rsid w:val="006925D9"/>
    <w:rsid w:val="00692C1A"/>
    <w:rsid w:val="00692E04"/>
    <w:rsid w:val="00693372"/>
    <w:rsid w:val="00694112"/>
    <w:rsid w:val="006944D1"/>
    <w:rsid w:val="006952BC"/>
    <w:rsid w:val="00696AF7"/>
    <w:rsid w:val="00697A25"/>
    <w:rsid w:val="006A0086"/>
    <w:rsid w:val="006A1CE7"/>
    <w:rsid w:val="006A1D79"/>
    <w:rsid w:val="006A3BFA"/>
    <w:rsid w:val="006A3EC6"/>
    <w:rsid w:val="006A3EE0"/>
    <w:rsid w:val="006A5675"/>
    <w:rsid w:val="006A5B0C"/>
    <w:rsid w:val="006B09D9"/>
    <w:rsid w:val="006B12F2"/>
    <w:rsid w:val="006B2CE5"/>
    <w:rsid w:val="006B36DA"/>
    <w:rsid w:val="006B5278"/>
    <w:rsid w:val="006B66B9"/>
    <w:rsid w:val="006B7383"/>
    <w:rsid w:val="006C210A"/>
    <w:rsid w:val="006C2E9A"/>
    <w:rsid w:val="006C3F74"/>
    <w:rsid w:val="006C465D"/>
    <w:rsid w:val="006C55AA"/>
    <w:rsid w:val="006C7375"/>
    <w:rsid w:val="006C77B0"/>
    <w:rsid w:val="006D26E5"/>
    <w:rsid w:val="006D5956"/>
    <w:rsid w:val="006D7AFC"/>
    <w:rsid w:val="006E37D3"/>
    <w:rsid w:val="006E37FC"/>
    <w:rsid w:val="006E43D9"/>
    <w:rsid w:val="006E45D2"/>
    <w:rsid w:val="006E46E1"/>
    <w:rsid w:val="006E5898"/>
    <w:rsid w:val="006E76FC"/>
    <w:rsid w:val="006F1AFB"/>
    <w:rsid w:val="006F358A"/>
    <w:rsid w:val="006F7D58"/>
    <w:rsid w:val="00701FC8"/>
    <w:rsid w:val="00702D4D"/>
    <w:rsid w:val="007033EF"/>
    <w:rsid w:val="00703835"/>
    <w:rsid w:val="00704006"/>
    <w:rsid w:val="00704747"/>
    <w:rsid w:val="00704B25"/>
    <w:rsid w:val="007057D0"/>
    <w:rsid w:val="007071E4"/>
    <w:rsid w:val="00711471"/>
    <w:rsid w:val="0071149A"/>
    <w:rsid w:val="00712351"/>
    <w:rsid w:val="0071245D"/>
    <w:rsid w:val="00713C69"/>
    <w:rsid w:val="00714033"/>
    <w:rsid w:val="007146F2"/>
    <w:rsid w:val="00714E9A"/>
    <w:rsid w:val="0071576B"/>
    <w:rsid w:val="00716919"/>
    <w:rsid w:val="00716C41"/>
    <w:rsid w:val="007203C0"/>
    <w:rsid w:val="00720C83"/>
    <w:rsid w:val="0072690C"/>
    <w:rsid w:val="007270E2"/>
    <w:rsid w:val="00727776"/>
    <w:rsid w:val="00727ABD"/>
    <w:rsid w:val="007338BF"/>
    <w:rsid w:val="00734F34"/>
    <w:rsid w:val="0073526D"/>
    <w:rsid w:val="00735608"/>
    <w:rsid w:val="00735D40"/>
    <w:rsid w:val="00736C4C"/>
    <w:rsid w:val="00737DCA"/>
    <w:rsid w:val="00740344"/>
    <w:rsid w:val="0074056C"/>
    <w:rsid w:val="00740846"/>
    <w:rsid w:val="007408A5"/>
    <w:rsid w:val="00740DF2"/>
    <w:rsid w:val="00742E17"/>
    <w:rsid w:val="00743525"/>
    <w:rsid w:val="00743758"/>
    <w:rsid w:val="007439F5"/>
    <w:rsid w:val="00747F8D"/>
    <w:rsid w:val="00750BB7"/>
    <w:rsid w:val="00753019"/>
    <w:rsid w:val="007530D2"/>
    <w:rsid w:val="007534A9"/>
    <w:rsid w:val="007537E3"/>
    <w:rsid w:val="00753EED"/>
    <w:rsid w:val="00753FDE"/>
    <w:rsid w:val="00754BDA"/>
    <w:rsid w:val="007627C7"/>
    <w:rsid w:val="00762C27"/>
    <w:rsid w:val="00763AA9"/>
    <w:rsid w:val="0076451D"/>
    <w:rsid w:val="007652B7"/>
    <w:rsid w:val="00766F7D"/>
    <w:rsid w:val="00767636"/>
    <w:rsid w:val="007709BB"/>
    <w:rsid w:val="007715E2"/>
    <w:rsid w:val="00773A2B"/>
    <w:rsid w:val="00774339"/>
    <w:rsid w:val="00774F9E"/>
    <w:rsid w:val="00775AB4"/>
    <w:rsid w:val="0078077F"/>
    <w:rsid w:val="00780D85"/>
    <w:rsid w:val="00787684"/>
    <w:rsid w:val="00791082"/>
    <w:rsid w:val="0079118D"/>
    <w:rsid w:val="00791D15"/>
    <w:rsid w:val="00791DFA"/>
    <w:rsid w:val="007921CF"/>
    <w:rsid w:val="0079313A"/>
    <w:rsid w:val="00793E7F"/>
    <w:rsid w:val="00793FE9"/>
    <w:rsid w:val="007947E8"/>
    <w:rsid w:val="00794F8D"/>
    <w:rsid w:val="007979AB"/>
    <w:rsid w:val="007A0DE1"/>
    <w:rsid w:val="007A1BE3"/>
    <w:rsid w:val="007A2DA3"/>
    <w:rsid w:val="007A3BCA"/>
    <w:rsid w:val="007A4BA4"/>
    <w:rsid w:val="007A4F66"/>
    <w:rsid w:val="007A5833"/>
    <w:rsid w:val="007A6852"/>
    <w:rsid w:val="007A7CE9"/>
    <w:rsid w:val="007A7FC7"/>
    <w:rsid w:val="007B1BEA"/>
    <w:rsid w:val="007B3DC4"/>
    <w:rsid w:val="007B4A4C"/>
    <w:rsid w:val="007B520E"/>
    <w:rsid w:val="007B5F4E"/>
    <w:rsid w:val="007B6986"/>
    <w:rsid w:val="007B7407"/>
    <w:rsid w:val="007C0554"/>
    <w:rsid w:val="007C0B61"/>
    <w:rsid w:val="007C208E"/>
    <w:rsid w:val="007C2BCC"/>
    <w:rsid w:val="007C38C2"/>
    <w:rsid w:val="007C4D4C"/>
    <w:rsid w:val="007C6DCF"/>
    <w:rsid w:val="007C72ED"/>
    <w:rsid w:val="007D2977"/>
    <w:rsid w:val="007D5A00"/>
    <w:rsid w:val="007D5A26"/>
    <w:rsid w:val="007D5D31"/>
    <w:rsid w:val="007D5D37"/>
    <w:rsid w:val="007D7B59"/>
    <w:rsid w:val="007D7B92"/>
    <w:rsid w:val="007E0842"/>
    <w:rsid w:val="007E0B0F"/>
    <w:rsid w:val="007E1651"/>
    <w:rsid w:val="007E2914"/>
    <w:rsid w:val="007E2BB8"/>
    <w:rsid w:val="007E443C"/>
    <w:rsid w:val="007E5244"/>
    <w:rsid w:val="007E6F80"/>
    <w:rsid w:val="007E7DE6"/>
    <w:rsid w:val="007F0529"/>
    <w:rsid w:val="007F054D"/>
    <w:rsid w:val="007F0B40"/>
    <w:rsid w:val="007F19B9"/>
    <w:rsid w:val="007F4C8F"/>
    <w:rsid w:val="007F5D0A"/>
    <w:rsid w:val="007F6182"/>
    <w:rsid w:val="007F630B"/>
    <w:rsid w:val="007F632C"/>
    <w:rsid w:val="007F6F9C"/>
    <w:rsid w:val="007F7933"/>
    <w:rsid w:val="00800646"/>
    <w:rsid w:val="00800C88"/>
    <w:rsid w:val="00801B18"/>
    <w:rsid w:val="0080247B"/>
    <w:rsid w:val="00804227"/>
    <w:rsid w:val="00804240"/>
    <w:rsid w:val="00805018"/>
    <w:rsid w:val="00805672"/>
    <w:rsid w:val="00806BE3"/>
    <w:rsid w:val="0080713A"/>
    <w:rsid w:val="00807AFC"/>
    <w:rsid w:val="00810752"/>
    <w:rsid w:val="00810B64"/>
    <w:rsid w:val="00812363"/>
    <w:rsid w:val="00812C88"/>
    <w:rsid w:val="0081315C"/>
    <w:rsid w:val="00815B70"/>
    <w:rsid w:val="00817251"/>
    <w:rsid w:val="008175F1"/>
    <w:rsid w:val="0082050E"/>
    <w:rsid w:val="008220B1"/>
    <w:rsid w:val="008221C1"/>
    <w:rsid w:val="00822796"/>
    <w:rsid w:val="00824F85"/>
    <w:rsid w:val="0082720B"/>
    <w:rsid w:val="00830DFD"/>
    <w:rsid w:val="0083100F"/>
    <w:rsid w:val="0083286F"/>
    <w:rsid w:val="008346CF"/>
    <w:rsid w:val="0083483B"/>
    <w:rsid w:val="00834B6E"/>
    <w:rsid w:val="00834F20"/>
    <w:rsid w:val="00835D5A"/>
    <w:rsid w:val="008365EF"/>
    <w:rsid w:val="0083668A"/>
    <w:rsid w:val="00840667"/>
    <w:rsid w:val="0084089A"/>
    <w:rsid w:val="00841B5F"/>
    <w:rsid w:val="00842443"/>
    <w:rsid w:val="008428A0"/>
    <w:rsid w:val="00843C77"/>
    <w:rsid w:val="00846141"/>
    <w:rsid w:val="00846296"/>
    <w:rsid w:val="008466DB"/>
    <w:rsid w:val="008471C4"/>
    <w:rsid w:val="008473C3"/>
    <w:rsid w:val="00852959"/>
    <w:rsid w:val="00852C8F"/>
    <w:rsid w:val="00853F9A"/>
    <w:rsid w:val="008560C0"/>
    <w:rsid w:val="008560E7"/>
    <w:rsid w:val="00856218"/>
    <w:rsid w:val="00857FD9"/>
    <w:rsid w:val="0086116E"/>
    <w:rsid w:val="0086203A"/>
    <w:rsid w:val="008633FA"/>
    <w:rsid w:val="008649A5"/>
    <w:rsid w:val="008649A6"/>
    <w:rsid w:val="00866755"/>
    <w:rsid w:val="008668BD"/>
    <w:rsid w:val="00866EED"/>
    <w:rsid w:val="00867D26"/>
    <w:rsid w:val="00867F89"/>
    <w:rsid w:val="0087094B"/>
    <w:rsid w:val="00870BA3"/>
    <w:rsid w:val="00870D37"/>
    <w:rsid w:val="008712FD"/>
    <w:rsid w:val="008713B9"/>
    <w:rsid w:val="008739F2"/>
    <w:rsid w:val="00874B0C"/>
    <w:rsid w:val="00875405"/>
    <w:rsid w:val="00875602"/>
    <w:rsid w:val="008758FE"/>
    <w:rsid w:val="00876346"/>
    <w:rsid w:val="00877BC0"/>
    <w:rsid w:val="00877F74"/>
    <w:rsid w:val="00883097"/>
    <w:rsid w:val="008830F0"/>
    <w:rsid w:val="008835BA"/>
    <w:rsid w:val="00883C47"/>
    <w:rsid w:val="008853B8"/>
    <w:rsid w:val="00885EB4"/>
    <w:rsid w:val="00886451"/>
    <w:rsid w:val="00886992"/>
    <w:rsid w:val="00887BD2"/>
    <w:rsid w:val="008900AC"/>
    <w:rsid w:val="0089012F"/>
    <w:rsid w:val="0089038D"/>
    <w:rsid w:val="008904D5"/>
    <w:rsid w:val="00890CF5"/>
    <w:rsid w:val="00890D4E"/>
    <w:rsid w:val="0089111C"/>
    <w:rsid w:val="00891658"/>
    <w:rsid w:val="0089218D"/>
    <w:rsid w:val="008939CF"/>
    <w:rsid w:val="008946E8"/>
    <w:rsid w:val="00894F68"/>
    <w:rsid w:val="008A358A"/>
    <w:rsid w:val="008A455E"/>
    <w:rsid w:val="008A4CB4"/>
    <w:rsid w:val="008A4DC5"/>
    <w:rsid w:val="008A4F71"/>
    <w:rsid w:val="008A5973"/>
    <w:rsid w:val="008A6044"/>
    <w:rsid w:val="008A7876"/>
    <w:rsid w:val="008B1686"/>
    <w:rsid w:val="008B1ABE"/>
    <w:rsid w:val="008B3FCE"/>
    <w:rsid w:val="008B443D"/>
    <w:rsid w:val="008B4D49"/>
    <w:rsid w:val="008B61D7"/>
    <w:rsid w:val="008C118D"/>
    <w:rsid w:val="008C129F"/>
    <w:rsid w:val="008C1693"/>
    <w:rsid w:val="008C19B3"/>
    <w:rsid w:val="008C1BA7"/>
    <w:rsid w:val="008C22C8"/>
    <w:rsid w:val="008C2737"/>
    <w:rsid w:val="008C57EC"/>
    <w:rsid w:val="008C681D"/>
    <w:rsid w:val="008C6A09"/>
    <w:rsid w:val="008C7310"/>
    <w:rsid w:val="008D2D15"/>
    <w:rsid w:val="008D57FA"/>
    <w:rsid w:val="008E4155"/>
    <w:rsid w:val="008E726B"/>
    <w:rsid w:val="008E7560"/>
    <w:rsid w:val="008E79F6"/>
    <w:rsid w:val="008F08FE"/>
    <w:rsid w:val="008F0C15"/>
    <w:rsid w:val="008F0E36"/>
    <w:rsid w:val="008F0E4D"/>
    <w:rsid w:val="008F1CE2"/>
    <w:rsid w:val="008F25F7"/>
    <w:rsid w:val="008F2DEC"/>
    <w:rsid w:val="008F3180"/>
    <w:rsid w:val="008F7223"/>
    <w:rsid w:val="009013A7"/>
    <w:rsid w:val="00901D16"/>
    <w:rsid w:val="00901ED4"/>
    <w:rsid w:val="00902F0F"/>
    <w:rsid w:val="00903EE6"/>
    <w:rsid w:val="00904893"/>
    <w:rsid w:val="00905D09"/>
    <w:rsid w:val="009060F1"/>
    <w:rsid w:val="0090636C"/>
    <w:rsid w:val="0090740B"/>
    <w:rsid w:val="0090771E"/>
    <w:rsid w:val="00907896"/>
    <w:rsid w:val="00911C1C"/>
    <w:rsid w:val="0091283D"/>
    <w:rsid w:val="0091286F"/>
    <w:rsid w:val="00912B52"/>
    <w:rsid w:val="0091450B"/>
    <w:rsid w:val="009153F1"/>
    <w:rsid w:val="00915433"/>
    <w:rsid w:val="00917539"/>
    <w:rsid w:val="0092008C"/>
    <w:rsid w:val="009204DD"/>
    <w:rsid w:val="00920CA3"/>
    <w:rsid w:val="00924F57"/>
    <w:rsid w:val="00925B70"/>
    <w:rsid w:val="00925B90"/>
    <w:rsid w:val="00926A63"/>
    <w:rsid w:val="00930BB4"/>
    <w:rsid w:val="009310C9"/>
    <w:rsid w:val="00931114"/>
    <w:rsid w:val="009313B0"/>
    <w:rsid w:val="00933AE0"/>
    <w:rsid w:val="009350BB"/>
    <w:rsid w:val="00936450"/>
    <w:rsid w:val="00936FAF"/>
    <w:rsid w:val="0093721A"/>
    <w:rsid w:val="00937D60"/>
    <w:rsid w:val="009403D8"/>
    <w:rsid w:val="00941A74"/>
    <w:rsid w:val="00941BDD"/>
    <w:rsid w:val="0094379D"/>
    <w:rsid w:val="00943DE1"/>
    <w:rsid w:val="00944433"/>
    <w:rsid w:val="00944995"/>
    <w:rsid w:val="00946D3B"/>
    <w:rsid w:val="00946E3A"/>
    <w:rsid w:val="009514E3"/>
    <w:rsid w:val="009517CE"/>
    <w:rsid w:val="00952BD1"/>
    <w:rsid w:val="00952C7E"/>
    <w:rsid w:val="00954F40"/>
    <w:rsid w:val="009565F1"/>
    <w:rsid w:val="00957AE9"/>
    <w:rsid w:val="00961A42"/>
    <w:rsid w:val="00963107"/>
    <w:rsid w:val="0096414B"/>
    <w:rsid w:val="009641EE"/>
    <w:rsid w:val="0096424D"/>
    <w:rsid w:val="009651BA"/>
    <w:rsid w:val="00965829"/>
    <w:rsid w:val="009666E6"/>
    <w:rsid w:val="00967B5C"/>
    <w:rsid w:val="009733ED"/>
    <w:rsid w:val="009742A2"/>
    <w:rsid w:val="009744FE"/>
    <w:rsid w:val="00974C6A"/>
    <w:rsid w:val="0097547F"/>
    <w:rsid w:val="00976C86"/>
    <w:rsid w:val="00980E65"/>
    <w:rsid w:val="009819BB"/>
    <w:rsid w:val="009824C9"/>
    <w:rsid w:val="009826FD"/>
    <w:rsid w:val="009835A6"/>
    <w:rsid w:val="00984DBD"/>
    <w:rsid w:val="0098563D"/>
    <w:rsid w:val="00985FF2"/>
    <w:rsid w:val="009908F3"/>
    <w:rsid w:val="00991C24"/>
    <w:rsid w:val="00991EBF"/>
    <w:rsid w:val="0099390C"/>
    <w:rsid w:val="00993ECC"/>
    <w:rsid w:val="0099475A"/>
    <w:rsid w:val="00994F02"/>
    <w:rsid w:val="009955F8"/>
    <w:rsid w:val="00995D4E"/>
    <w:rsid w:val="00996964"/>
    <w:rsid w:val="00996E6B"/>
    <w:rsid w:val="00996FDC"/>
    <w:rsid w:val="00997F55"/>
    <w:rsid w:val="009A0614"/>
    <w:rsid w:val="009A12C5"/>
    <w:rsid w:val="009A3EE3"/>
    <w:rsid w:val="009A50E5"/>
    <w:rsid w:val="009A5388"/>
    <w:rsid w:val="009A54E7"/>
    <w:rsid w:val="009A7815"/>
    <w:rsid w:val="009A7B53"/>
    <w:rsid w:val="009B1A33"/>
    <w:rsid w:val="009B42E5"/>
    <w:rsid w:val="009B5062"/>
    <w:rsid w:val="009B5B2B"/>
    <w:rsid w:val="009B5FA8"/>
    <w:rsid w:val="009B6897"/>
    <w:rsid w:val="009B7137"/>
    <w:rsid w:val="009B7ACD"/>
    <w:rsid w:val="009B7EA1"/>
    <w:rsid w:val="009C0605"/>
    <w:rsid w:val="009C0BAD"/>
    <w:rsid w:val="009C119F"/>
    <w:rsid w:val="009C1A34"/>
    <w:rsid w:val="009C28BB"/>
    <w:rsid w:val="009C2B32"/>
    <w:rsid w:val="009C4D97"/>
    <w:rsid w:val="009C738D"/>
    <w:rsid w:val="009D10D6"/>
    <w:rsid w:val="009D17CA"/>
    <w:rsid w:val="009D1B07"/>
    <w:rsid w:val="009D3759"/>
    <w:rsid w:val="009D3DED"/>
    <w:rsid w:val="009D3E1E"/>
    <w:rsid w:val="009D3E88"/>
    <w:rsid w:val="009D3EAB"/>
    <w:rsid w:val="009D6AFC"/>
    <w:rsid w:val="009D6C13"/>
    <w:rsid w:val="009D6F6C"/>
    <w:rsid w:val="009E4C63"/>
    <w:rsid w:val="009E5D44"/>
    <w:rsid w:val="009E6870"/>
    <w:rsid w:val="009E74FA"/>
    <w:rsid w:val="009F0844"/>
    <w:rsid w:val="009F08D7"/>
    <w:rsid w:val="009F30CB"/>
    <w:rsid w:val="009F5EF5"/>
    <w:rsid w:val="009F6AA0"/>
    <w:rsid w:val="00A00469"/>
    <w:rsid w:val="00A01814"/>
    <w:rsid w:val="00A01989"/>
    <w:rsid w:val="00A045E4"/>
    <w:rsid w:val="00A05CE2"/>
    <w:rsid w:val="00A11EAF"/>
    <w:rsid w:val="00A14AC7"/>
    <w:rsid w:val="00A1620F"/>
    <w:rsid w:val="00A1644D"/>
    <w:rsid w:val="00A209F5"/>
    <w:rsid w:val="00A20B78"/>
    <w:rsid w:val="00A212BD"/>
    <w:rsid w:val="00A213FF"/>
    <w:rsid w:val="00A222C6"/>
    <w:rsid w:val="00A225EF"/>
    <w:rsid w:val="00A2268D"/>
    <w:rsid w:val="00A22BF6"/>
    <w:rsid w:val="00A27350"/>
    <w:rsid w:val="00A27C8D"/>
    <w:rsid w:val="00A27EBF"/>
    <w:rsid w:val="00A31244"/>
    <w:rsid w:val="00A317EA"/>
    <w:rsid w:val="00A31914"/>
    <w:rsid w:val="00A333BA"/>
    <w:rsid w:val="00A3373C"/>
    <w:rsid w:val="00A3384E"/>
    <w:rsid w:val="00A341A5"/>
    <w:rsid w:val="00A34460"/>
    <w:rsid w:val="00A34E9A"/>
    <w:rsid w:val="00A37565"/>
    <w:rsid w:val="00A40F59"/>
    <w:rsid w:val="00A43669"/>
    <w:rsid w:val="00A437B8"/>
    <w:rsid w:val="00A43D59"/>
    <w:rsid w:val="00A43EAF"/>
    <w:rsid w:val="00A44B3D"/>
    <w:rsid w:val="00A4528F"/>
    <w:rsid w:val="00A46F17"/>
    <w:rsid w:val="00A50662"/>
    <w:rsid w:val="00A52AB7"/>
    <w:rsid w:val="00A52FAB"/>
    <w:rsid w:val="00A539EF"/>
    <w:rsid w:val="00A543C8"/>
    <w:rsid w:val="00A5565C"/>
    <w:rsid w:val="00A5683A"/>
    <w:rsid w:val="00A62288"/>
    <w:rsid w:val="00A6298B"/>
    <w:rsid w:val="00A62CF9"/>
    <w:rsid w:val="00A65AEB"/>
    <w:rsid w:val="00A65BEA"/>
    <w:rsid w:val="00A660C7"/>
    <w:rsid w:val="00A70333"/>
    <w:rsid w:val="00A70D48"/>
    <w:rsid w:val="00A72EAC"/>
    <w:rsid w:val="00A744A1"/>
    <w:rsid w:val="00A74DE8"/>
    <w:rsid w:val="00A75FC8"/>
    <w:rsid w:val="00A773CA"/>
    <w:rsid w:val="00A777CE"/>
    <w:rsid w:val="00A77E52"/>
    <w:rsid w:val="00A805A7"/>
    <w:rsid w:val="00A80FE3"/>
    <w:rsid w:val="00A81519"/>
    <w:rsid w:val="00A81D41"/>
    <w:rsid w:val="00A81EED"/>
    <w:rsid w:val="00A8205A"/>
    <w:rsid w:val="00A82E2C"/>
    <w:rsid w:val="00A82F6F"/>
    <w:rsid w:val="00A83151"/>
    <w:rsid w:val="00A83AD1"/>
    <w:rsid w:val="00A83E9C"/>
    <w:rsid w:val="00A846E9"/>
    <w:rsid w:val="00A8498B"/>
    <w:rsid w:val="00A876F9"/>
    <w:rsid w:val="00A90CF8"/>
    <w:rsid w:val="00A925C6"/>
    <w:rsid w:val="00A936E5"/>
    <w:rsid w:val="00A953B1"/>
    <w:rsid w:val="00A96767"/>
    <w:rsid w:val="00AA11A0"/>
    <w:rsid w:val="00AA2993"/>
    <w:rsid w:val="00AA3248"/>
    <w:rsid w:val="00AA351E"/>
    <w:rsid w:val="00AA4AFE"/>
    <w:rsid w:val="00AA69A0"/>
    <w:rsid w:val="00AA7723"/>
    <w:rsid w:val="00AB027C"/>
    <w:rsid w:val="00AB05F7"/>
    <w:rsid w:val="00AB10AE"/>
    <w:rsid w:val="00AB11DD"/>
    <w:rsid w:val="00AB1267"/>
    <w:rsid w:val="00AB16FF"/>
    <w:rsid w:val="00AB1C15"/>
    <w:rsid w:val="00AB1F51"/>
    <w:rsid w:val="00AB2050"/>
    <w:rsid w:val="00AB2100"/>
    <w:rsid w:val="00AB2151"/>
    <w:rsid w:val="00AB5E3F"/>
    <w:rsid w:val="00AB6371"/>
    <w:rsid w:val="00AB671E"/>
    <w:rsid w:val="00AB71BD"/>
    <w:rsid w:val="00AB73CB"/>
    <w:rsid w:val="00AB7E34"/>
    <w:rsid w:val="00AC04DC"/>
    <w:rsid w:val="00AC2FE8"/>
    <w:rsid w:val="00AC589F"/>
    <w:rsid w:val="00AC5C80"/>
    <w:rsid w:val="00AC64CA"/>
    <w:rsid w:val="00AC6CA9"/>
    <w:rsid w:val="00AD04B3"/>
    <w:rsid w:val="00AD127B"/>
    <w:rsid w:val="00AD2619"/>
    <w:rsid w:val="00AD4415"/>
    <w:rsid w:val="00AD6638"/>
    <w:rsid w:val="00AE017D"/>
    <w:rsid w:val="00AE0E94"/>
    <w:rsid w:val="00AE32FC"/>
    <w:rsid w:val="00AE4709"/>
    <w:rsid w:val="00AE5099"/>
    <w:rsid w:val="00AE5987"/>
    <w:rsid w:val="00AE5C5E"/>
    <w:rsid w:val="00AE664A"/>
    <w:rsid w:val="00AE7461"/>
    <w:rsid w:val="00AE7FC0"/>
    <w:rsid w:val="00AF097C"/>
    <w:rsid w:val="00AF16E1"/>
    <w:rsid w:val="00AF1C55"/>
    <w:rsid w:val="00AF1D9B"/>
    <w:rsid w:val="00AF23A8"/>
    <w:rsid w:val="00AF2BE7"/>
    <w:rsid w:val="00AF2F41"/>
    <w:rsid w:val="00AF4D07"/>
    <w:rsid w:val="00AF5239"/>
    <w:rsid w:val="00AF5532"/>
    <w:rsid w:val="00AF6223"/>
    <w:rsid w:val="00AF6D6A"/>
    <w:rsid w:val="00AF7174"/>
    <w:rsid w:val="00B010BD"/>
    <w:rsid w:val="00B03C30"/>
    <w:rsid w:val="00B047E4"/>
    <w:rsid w:val="00B04D40"/>
    <w:rsid w:val="00B06F7E"/>
    <w:rsid w:val="00B111DA"/>
    <w:rsid w:val="00B11FBD"/>
    <w:rsid w:val="00B138D9"/>
    <w:rsid w:val="00B160C7"/>
    <w:rsid w:val="00B20B62"/>
    <w:rsid w:val="00B21234"/>
    <w:rsid w:val="00B21B7A"/>
    <w:rsid w:val="00B229F0"/>
    <w:rsid w:val="00B231FC"/>
    <w:rsid w:val="00B23ABC"/>
    <w:rsid w:val="00B23E70"/>
    <w:rsid w:val="00B240C1"/>
    <w:rsid w:val="00B244D2"/>
    <w:rsid w:val="00B246DC"/>
    <w:rsid w:val="00B24EE1"/>
    <w:rsid w:val="00B25C22"/>
    <w:rsid w:val="00B27F5E"/>
    <w:rsid w:val="00B31409"/>
    <w:rsid w:val="00B31485"/>
    <w:rsid w:val="00B31593"/>
    <w:rsid w:val="00B31985"/>
    <w:rsid w:val="00B31C8A"/>
    <w:rsid w:val="00B32EC7"/>
    <w:rsid w:val="00B331A1"/>
    <w:rsid w:val="00B331AB"/>
    <w:rsid w:val="00B34395"/>
    <w:rsid w:val="00B35AE3"/>
    <w:rsid w:val="00B41DCF"/>
    <w:rsid w:val="00B41DF2"/>
    <w:rsid w:val="00B42B8F"/>
    <w:rsid w:val="00B42FFC"/>
    <w:rsid w:val="00B4394A"/>
    <w:rsid w:val="00B444CB"/>
    <w:rsid w:val="00B4455A"/>
    <w:rsid w:val="00B466F1"/>
    <w:rsid w:val="00B46DDD"/>
    <w:rsid w:val="00B47008"/>
    <w:rsid w:val="00B4753C"/>
    <w:rsid w:val="00B501D7"/>
    <w:rsid w:val="00B51964"/>
    <w:rsid w:val="00B51A26"/>
    <w:rsid w:val="00B53C26"/>
    <w:rsid w:val="00B545F7"/>
    <w:rsid w:val="00B55E2A"/>
    <w:rsid w:val="00B56A37"/>
    <w:rsid w:val="00B5712C"/>
    <w:rsid w:val="00B57210"/>
    <w:rsid w:val="00B600D4"/>
    <w:rsid w:val="00B63392"/>
    <w:rsid w:val="00B64AC1"/>
    <w:rsid w:val="00B65E39"/>
    <w:rsid w:val="00B66643"/>
    <w:rsid w:val="00B714DF"/>
    <w:rsid w:val="00B72383"/>
    <w:rsid w:val="00B73428"/>
    <w:rsid w:val="00B73C6A"/>
    <w:rsid w:val="00B745C7"/>
    <w:rsid w:val="00B763CE"/>
    <w:rsid w:val="00B810AE"/>
    <w:rsid w:val="00B84D44"/>
    <w:rsid w:val="00B84E3D"/>
    <w:rsid w:val="00B84FBA"/>
    <w:rsid w:val="00B861ED"/>
    <w:rsid w:val="00B8704A"/>
    <w:rsid w:val="00B87133"/>
    <w:rsid w:val="00B87AB9"/>
    <w:rsid w:val="00B87E42"/>
    <w:rsid w:val="00B90FDF"/>
    <w:rsid w:val="00B91EB6"/>
    <w:rsid w:val="00B925E3"/>
    <w:rsid w:val="00B92A64"/>
    <w:rsid w:val="00B931D3"/>
    <w:rsid w:val="00B93DFE"/>
    <w:rsid w:val="00B944B9"/>
    <w:rsid w:val="00B94625"/>
    <w:rsid w:val="00B94694"/>
    <w:rsid w:val="00B9513F"/>
    <w:rsid w:val="00B954DA"/>
    <w:rsid w:val="00B96D1A"/>
    <w:rsid w:val="00BA01B8"/>
    <w:rsid w:val="00BA0EF9"/>
    <w:rsid w:val="00BA15DF"/>
    <w:rsid w:val="00BA2952"/>
    <w:rsid w:val="00BA559C"/>
    <w:rsid w:val="00BA731A"/>
    <w:rsid w:val="00BB1C9D"/>
    <w:rsid w:val="00BB212B"/>
    <w:rsid w:val="00BB2380"/>
    <w:rsid w:val="00BB24D8"/>
    <w:rsid w:val="00BB2734"/>
    <w:rsid w:val="00BB362E"/>
    <w:rsid w:val="00BB365C"/>
    <w:rsid w:val="00BB4AD2"/>
    <w:rsid w:val="00BB55C0"/>
    <w:rsid w:val="00BB622C"/>
    <w:rsid w:val="00BB7234"/>
    <w:rsid w:val="00BC059E"/>
    <w:rsid w:val="00BC08B4"/>
    <w:rsid w:val="00BC2308"/>
    <w:rsid w:val="00BC2653"/>
    <w:rsid w:val="00BC390F"/>
    <w:rsid w:val="00BC4906"/>
    <w:rsid w:val="00BC5798"/>
    <w:rsid w:val="00BC5C2A"/>
    <w:rsid w:val="00BC6385"/>
    <w:rsid w:val="00BC6993"/>
    <w:rsid w:val="00BC6F5D"/>
    <w:rsid w:val="00BC6FB0"/>
    <w:rsid w:val="00BC7443"/>
    <w:rsid w:val="00BD0485"/>
    <w:rsid w:val="00BD0895"/>
    <w:rsid w:val="00BD1479"/>
    <w:rsid w:val="00BD1EDB"/>
    <w:rsid w:val="00BD2324"/>
    <w:rsid w:val="00BD3541"/>
    <w:rsid w:val="00BD35B6"/>
    <w:rsid w:val="00BD4569"/>
    <w:rsid w:val="00BD5961"/>
    <w:rsid w:val="00BD67BF"/>
    <w:rsid w:val="00BD6DB9"/>
    <w:rsid w:val="00BD76C6"/>
    <w:rsid w:val="00BE03A7"/>
    <w:rsid w:val="00BE2333"/>
    <w:rsid w:val="00BE76BD"/>
    <w:rsid w:val="00BF0BC0"/>
    <w:rsid w:val="00BF5819"/>
    <w:rsid w:val="00BF5E04"/>
    <w:rsid w:val="00C01949"/>
    <w:rsid w:val="00C01D08"/>
    <w:rsid w:val="00C02A2A"/>
    <w:rsid w:val="00C03053"/>
    <w:rsid w:val="00C06DBB"/>
    <w:rsid w:val="00C10AF8"/>
    <w:rsid w:val="00C114CD"/>
    <w:rsid w:val="00C12B5F"/>
    <w:rsid w:val="00C12BA9"/>
    <w:rsid w:val="00C153D1"/>
    <w:rsid w:val="00C15DBB"/>
    <w:rsid w:val="00C161DA"/>
    <w:rsid w:val="00C169E5"/>
    <w:rsid w:val="00C1728C"/>
    <w:rsid w:val="00C2296E"/>
    <w:rsid w:val="00C23547"/>
    <w:rsid w:val="00C24DD9"/>
    <w:rsid w:val="00C254F8"/>
    <w:rsid w:val="00C2591D"/>
    <w:rsid w:val="00C2636C"/>
    <w:rsid w:val="00C27753"/>
    <w:rsid w:val="00C27A34"/>
    <w:rsid w:val="00C27E87"/>
    <w:rsid w:val="00C30FE4"/>
    <w:rsid w:val="00C31A31"/>
    <w:rsid w:val="00C3209E"/>
    <w:rsid w:val="00C330CE"/>
    <w:rsid w:val="00C33BBD"/>
    <w:rsid w:val="00C343CE"/>
    <w:rsid w:val="00C3700E"/>
    <w:rsid w:val="00C374C9"/>
    <w:rsid w:val="00C401D9"/>
    <w:rsid w:val="00C41A36"/>
    <w:rsid w:val="00C41A88"/>
    <w:rsid w:val="00C44F26"/>
    <w:rsid w:val="00C4692E"/>
    <w:rsid w:val="00C47957"/>
    <w:rsid w:val="00C47D13"/>
    <w:rsid w:val="00C543A5"/>
    <w:rsid w:val="00C54505"/>
    <w:rsid w:val="00C560CD"/>
    <w:rsid w:val="00C601D5"/>
    <w:rsid w:val="00C632AF"/>
    <w:rsid w:val="00C640F5"/>
    <w:rsid w:val="00C64630"/>
    <w:rsid w:val="00C64AA1"/>
    <w:rsid w:val="00C668AA"/>
    <w:rsid w:val="00C677B7"/>
    <w:rsid w:val="00C702F5"/>
    <w:rsid w:val="00C7471D"/>
    <w:rsid w:val="00C74ACB"/>
    <w:rsid w:val="00C76971"/>
    <w:rsid w:val="00C7748F"/>
    <w:rsid w:val="00C8089C"/>
    <w:rsid w:val="00C81CB8"/>
    <w:rsid w:val="00C83173"/>
    <w:rsid w:val="00C84264"/>
    <w:rsid w:val="00C85C66"/>
    <w:rsid w:val="00C9048C"/>
    <w:rsid w:val="00C90FED"/>
    <w:rsid w:val="00C914F6"/>
    <w:rsid w:val="00C9240E"/>
    <w:rsid w:val="00C94A46"/>
    <w:rsid w:val="00CA0A8A"/>
    <w:rsid w:val="00CA348C"/>
    <w:rsid w:val="00CA3E2A"/>
    <w:rsid w:val="00CA40B5"/>
    <w:rsid w:val="00CA420C"/>
    <w:rsid w:val="00CA47F9"/>
    <w:rsid w:val="00CA537E"/>
    <w:rsid w:val="00CA5C3A"/>
    <w:rsid w:val="00CA6B58"/>
    <w:rsid w:val="00CB393C"/>
    <w:rsid w:val="00CB484D"/>
    <w:rsid w:val="00CB5A83"/>
    <w:rsid w:val="00CB5E20"/>
    <w:rsid w:val="00CB6EE5"/>
    <w:rsid w:val="00CC154C"/>
    <w:rsid w:val="00CC1D9D"/>
    <w:rsid w:val="00CC1FA6"/>
    <w:rsid w:val="00CC23B1"/>
    <w:rsid w:val="00CC348F"/>
    <w:rsid w:val="00CC551F"/>
    <w:rsid w:val="00CC5682"/>
    <w:rsid w:val="00CC587F"/>
    <w:rsid w:val="00CC7BDE"/>
    <w:rsid w:val="00CD25B1"/>
    <w:rsid w:val="00CD3079"/>
    <w:rsid w:val="00CD39AB"/>
    <w:rsid w:val="00CD5778"/>
    <w:rsid w:val="00CD6AB0"/>
    <w:rsid w:val="00CE023A"/>
    <w:rsid w:val="00CE0616"/>
    <w:rsid w:val="00CE18A6"/>
    <w:rsid w:val="00CE192F"/>
    <w:rsid w:val="00CE1F77"/>
    <w:rsid w:val="00CE296D"/>
    <w:rsid w:val="00CE3CA0"/>
    <w:rsid w:val="00CE4C64"/>
    <w:rsid w:val="00CE5D27"/>
    <w:rsid w:val="00CF04E9"/>
    <w:rsid w:val="00CF1556"/>
    <w:rsid w:val="00CF23C2"/>
    <w:rsid w:val="00CF31FB"/>
    <w:rsid w:val="00CF32DD"/>
    <w:rsid w:val="00CF3A2C"/>
    <w:rsid w:val="00CF4A12"/>
    <w:rsid w:val="00CF5D5D"/>
    <w:rsid w:val="00CF60AB"/>
    <w:rsid w:val="00CF68D4"/>
    <w:rsid w:val="00CF792E"/>
    <w:rsid w:val="00D012F8"/>
    <w:rsid w:val="00D03885"/>
    <w:rsid w:val="00D0496B"/>
    <w:rsid w:val="00D04E3B"/>
    <w:rsid w:val="00D056EF"/>
    <w:rsid w:val="00D07240"/>
    <w:rsid w:val="00D10D6B"/>
    <w:rsid w:val="00D13D64"/>
    <w:rsid w:val="00D14262"/>
    <w:rsid w:val="00D156A5"/>
    <w:rsid w:val="00D16FC6"/>
    <w:rsid w:val="00D178A2"/>
    <w:rsid w:val="00D20161"/>
    <w:rsid w:val="00D203F6"/>
    <w:rsid w:val="00D20D66"/>
    <w:rsid w:val="00D244DF"/>
    <w:rsid w:val="00D24E6C"/>
    <w:rsid w:val="00D2549A"/>
    <w:rsid w:val="00D25AEF"/>
    <w:rsid w:val="00D26200"/>
    <w:rsid w:val="00D27085"/>
    <w:rsid w:val="00D27554"/>
    <w:rsid w:val="00D27BC4"/>
    <w:rsid w:val="00D303F4"/>
    <w:rsid w:val="00D31556"/>
    <w:rsid w:val="00D32239"/>
    <w:rsid w:val="00D342E3"/>
    <w:rsid w:val="00D345E8"/>
    <w:rsid w:val="00D3506F"/>
    <w:rsid w:val="00D35A8A"/>
    <w:rsid w:val="00D36C4C"/>
    <w:rsid w:val="00D404CA"/>
    <w:rsid w:val="00D408B8"/>
    <w:rsid w:val="00D40E01"/>
    <w:rsid w:val="00D43C32"/>
    <w:rsid w:val="00D44084"/>
    <w:rsid w:val="00D44DE3"/>
    <w:rsid w:val="00D47B68"/>
    <w:rsid w:val="00D509AA"/>
    <w:rsid w:val="00D51159"/>
    <w:rsid w:val="00D51644"/>
    <w:rsid w:val="00D51C93"/>
    <w:rsid w:val="00D520E7"/>
    <w:rsid w:val="00D53CD3"/>
    <w:rsid w:val="00D544C9"/>
    <w:rsid w:val="00D56A0F"/>
    <w:rsid w:val="00D5739D"/>
    <w:rsid w:val="00D61664"/>
    <w:rsid w:val="00D61F01"/>
    <w:rsid w:val="00D62164"/>
    <w:rsid w:val="00D63259"/>
    <w:rsid w:val="00D64628"/>
    <w:rsid w:val="00D651DD"/>
    <w:rsid w:val="00D66D43"/>
    <w:rsid w:val="00D66D56"/>
    <w:rsid w:val="00D67575"/>
    <w:rsid w:val="00D7047B"/>
    <w:rsid w:val="00D70B0B"/>
    <w:rsid w:val="00D70C51"/>
    <w:rsid w:val="00D71E82"/>
    <w:rsid w:val="00D730F9"/>
    <w:rsid w:val="00D73F43"/>
    <w:rsid w:val="00D741FC"/>
    <w:rsid w:val="00D75F75"/>
    <w:rsid w:val="00D77EA2"/>
    <w:rsid w:val="00D804E6"/>
    <w:rsid w:val="00D82DB2"/>
    <w:rsid w:val="00D8376B"/>
    <w:rsid w:val="00D845A9"/>
    <w:rsid w:val="00D847EE"/>
    <w:rsid w:val="00D85B5B"/>
    <w:rsid w:val="00D86400"/>
    <w:rsid w:val="00D86B2E"/>
    <w:rsid w:val="00D86DB0"/>
    <w:rsid w:val="00D93F89"/>
    <w:rsid w:val="00D94C0A"/>
    <w:rsid w:val="00D954D6"/>
    <w:rsid w:val="00D96C06"/>
    <w:rsid w:val="00DA1A2E"/>
    <w:rsid w:val="00DA1A70"/>
    <w:rsid w:val="00DA3B8A"/>
    <w:rsid w:val="00DA546B"/>
    <w:rsid w:val="00DA5582"/>
    <w:rsid w:val="00DA6779"/>
    <w:rsid w:val="00DA7173"/>
    <w:rsid w:val="00DA74C1"/>
    <w:rsid w:val="00DB0679"/>
    <w:rsid w:val="00DB1BDF"/>
    <w:rsid w:val="00DB244D"/>
    <w:rsid w:val="00DB30F9"/>
    <w:rsid w:val="00DB4D70"/>
    <w:rsid w:val="00DB6099"/>
    <w:rsid w:val="00DB60AC"/>
    <w:rsid w:val="00DB63F6"/>
    <w:rsid w:val="00DB66BA"/>
    <w:rsid w:val="00DC07C4"/>
    <w:rsid w:val="00DC169C"/>
    <w:rsid w:val="00DC2784"/>
    <w:rsid w:val="00DC2ACD"/>
    <w:rsid w:val="00DC2EFC"/>
    <w:rsid w:val="00DC30F2"/>
    <w:rsid w:val="00DC372F"/>
    <w:rsid w:val="00DC3FBD"/>
    <w:rsid w:val="00DC4006"/>
    <w:rsid w:val="00DC49CE"/>
    <w:rsid w:val="00DC4CEC"/>
    <w:rsid w:val="00DC56B1"/>
    <w:rsid w:val="00DC6000"/>
    <w:rsid w:val="00DD073D"/>
    <w:rsid w:val="00DD08F9"/>
    <w:rsid w:val="00DD1B59"/>
    <w:rsid w:val="00DD2978"/>
    <w:rsid w:val="00DD29B5"/>
    <w:rsid w:val="00DD2A68"/>
    <w:rsid w:val="00DD33E7"/>
    <w:rsid w:val="00DD35F5"/>
    <w:rsid w:val="00DD4112"/>
    <w:rsid w:val="00DD4852"/>
    <w:rsid w:val="00DD5789"/>
    <w:rsid w:val="00DD57BA"/>
    <w:rsid w:val="00DD5FBE"/>
    <w:rsid w:val="00DD6A59"/>
    <w:rsid w:val="00DD6CFD"/>
    <w:rsid w:val="00DE1142"/>
    <w:rsid w:val="00DE14EE"/>
    <w:rsid w:val="00DE20CE"/>
    <w:rsid w:val="00DE3767"/>
    <w:rsid w:val="00DE3E54"/>
    <w:rsid w:val="00DE584B"/>
    <w:rsid w:val="00DE5BBE"/>
    <w:rsid w:val="00DE6077"/>
    <w:rsid w:val="00DE6FCE"/>
    <w:rsid w:val="00DE7C09"/>
    <w:rsid w:val="00DF148B"/>
    <w:rsid w:val="00DF17E9"/>
    <w:rsid w:val="00DF32DE"/>
    <w:rsid w:val="00DF3F29"/>
    <w:rsid w:val="00DF46D5"/>
    <w:rsid w:val="00DF53FC"/>
    <w:rsid w:val="00DF5548"/>
    <w:rsid w:val="00DF55CE"/>
    <w:rsid w:val="00DF74EA"/>
    <w:rsid w:val="00E01274"/>
    <w:rsid w:val="00E01D4C"/>
    <w:rsid w:val="00E02A20"/>
    <w:rsid w:val="00E039B0"/>
    <w:rsid w:val="00E057B0"/>
    <w:rsid w:val="00E06460"/>
    <w:rsid w:val="00E06674"/>
    <w:rsid w:val="00E069E2"/>
    <w:rsid w:val="00E07BC7"/>
    <w:rsid w:val="00E111FF"/>
    <w:rsid w:val="00E1122F"/>
    <w:rsid w:val="00E149B2"/>
    <w:rsid w:val="00E14FDB"/>
    <w:rsid w:val="00E159FE"/>
    <w:rsid w:val="00E17781"/>
    <w:rsid w:val="00E179CF"/>
    <w:rsid w:val="00E17E7A"/>
    <w:rsid w:val="00E20BAB"/>
    <w:rsid w:val="00E20E1D"/>
    <w:rsid w:val="00E21239"/>
    <w:rsid w:val="00E213A4"/>
    <w:rsid w:val="00E22ACB"/>
    <w:rsid w:val="00E23D42"/>
    <w:rsid w:val="00E23DBC"/>
    <w:rsid w:val="00E2476E"/>
    <w:rsid w:val="00E25C48"/>
    <w:rsid w:val="00E30662"/>
    <w:rsid w:val="00E310E2"/>
    <w:rsid w:val="00E3170B"/>
    <w:rsid w:val="00E33FC5"/>
    <w:rsid w:val="00E368C1"/>
    <w:rsid w:val="00E371C4"/>
    <w:rsid w:val="00E37CCA"/>
    <w:rsid w:val="00E40160"/>
    <w:rsid w:val="00E404B5"/>
    <w:rsid w:val="00E40D9B"/>
    <w:rsid w:val="00E41384"/>
    <w:rsid w:val="00E43040"/>
    <w:rsid w:val="00E45301"/>
    <w:rsid w:val="00E475C0"/>
    <w:rsid w:val="00E47D65"/>
    <w:rsid w:val="00E5058A"/>
    <w:rsid w:val="00E56705"/>
    <w:rsid w:val="00E568C5"/>
    <w:rsid w:val="00E56A6A"/>
    <w:rsid w:val="00E573B4"/>
    <w:rsid w:val="00E57E4C"/>
    <w:rsid w:val="00E60795"/>
    <w:rsid w:val="00E620AB"/>
    <w:rsid w:val="00E62329"/>
    <w:rsid w:val="00E6274A"/>
    <w:rsid w:val="00E6480E"/>
    <w:rsid w:val="00E66BE3"/>
    <w:rsid w:val="00E671FC"/>
    <w:rsid w:val="00E67631"/>
    <w:rsid w:val="00E70292"/>
    <w:rsid w:val="00E7039A"/>
    <w:rsid w:val="00E717E3"/>
    <w:rsid w:val="00E72557"/>
    <w:rsid w:val="00E7290E"/>
    <w:rsid w:val="00E72BE7"/>
    <w:rsid w:val="00E73276"/>
    <w:rsid w:val="00E7409F"/>
    <w:rsid w:val="00E82083"/>
    <w:rsid w:val="00E83973"/>
    <w:rsid w:val="00E8470E"/>
    <w:rsid w:val="00E8476C"/>
    <w:rsid w:val="00E85467"/>
    <w:rsid w:val="00E866B6"/>
    <w:rsid w:val="00E9065B"/>
    <w:rsid w:val="00E90F29"/>
    <w:rsid w:val="00E9242F"/>
    <w:rsid w:val="00E92952"/>
    <w:rsid w:val="00E93F30"/>
    <w:rsid w:val="00E95539"/>
    <w:rsid w:val="00E966F7"/>
    <w:rsid w:val="00E9736B"/>
    <w:rsid w:val="00E97D94"/>
    <w:rsid w:val="00EA1B3A"/>
    <w:rsid w:val="00EA1FCD"/>
    <w:rsid w:val="00EA2762"/>
    <w:rsid w:val="00EA35BB"/>
    <w:rsid w:val="00EA58D8"/>
    <w:rsid w:val="00EA5943"/>
    <w:rsid w:val="00EA670F"/>
    <w:rsid w:val="00EA6F87"/>
    <w:rsid w:val="00EA72D5"/>
    <w:rsid w:val="00EA7A2F"/>
    <w:rsid w:val="00EB05CA"/>
    <w:rsid w:val="00EB13C9"/>
    <w:rsid w:val="00EB17DD"/>
    <w:rsid w:val="00EB1DE2"/>
    <w:rsid w:val="00EB368D"/>
    <w:rsid w:val="00EB4006"/>
    <w:rsid w:val="00EB55C7"/>
    <w:rsid w:val="00EB7920"/>
    <w:rsid w:val="00EC1E74"/>
    <w:rsid w:val="00EC40C9"/>
    <w:rsid w:val="00EC557F"/>
    <w:rsid w:val="00EC600C"/>
    <w:rsid w:val="00EC6084"/>
    <w:rsid w:val="00ED092B"/>
    <w:rsid w:val="00ED41F1"/>
    <w:rsid w:val="00ED5409"/>
    <w:rsid w:val="00ED5BCE"/>
    <w:rsid w:val="00ED6EB3"/>
    <w:rsid w:val="00EE1A20"/>
    <w:rsid w:val="00EE412F"/>
    <w:rsid w:val="00EF0347"/>
    <w:rsid w:val="00EF1064"/>
    <w:rsid w:val="00EF1847"/>
    <w:rsid w:val="00EF2717"/>
    <w:rsid w:val="00EF2A24"/>
    <w:rsid w:val="00EF2B2F"/>
    <w:rsid w:val="00EF3A92"/>
    <w:rsid w:val="00EF3C12"/>
    <w:rsid w:val="00EF4465"/>
    <w:rsid w:val="00F010EE"/>
    <w:rsid w:val="00F03442"/>
    <w:rsid w:val="00F05447"/>
    <w:rsid w:val="00F06BAE"/>
    <w:rsid w:val="00F1062A"/>
    <w:rsid w:val="00F115CF"/>
    <w:rsid w:val="00F120A0"/>
    <w:rsid w:val="00F126BA"/>
    <w:rsid w:val="00F12765"/>
    <w:rsid w:val="00F12F61"/>
    <w:rsid w:val="00F14633"/>
    <w:rsid w:val="00F15666"/>
    <w:rsid w:val="00F1583E"/>
    <w:rsid w:val="00F158CF"/>
    <w:rsid w:val="00F15BA3"/>
    <w:rsid w:val="00F179E2"/>
    <w:rsid w:val="00F20649"/>
    <w:rsid w:val="00F22811"/>
    <w:rsid w:val="00F23E8D"/>
    <w:rsid w:val="00F2602C"/>
    <w:rsid w:val="00F2748D"/>
    <w:rsid w:val="00F277D8"/>
    <w:rsid w:val="00F302BC"/>
    <w:rsid w:val="00F30AD3"/>
    <w:rsid w:val="00F34289"/>
    <w:rsid w:val="00F35568"/>
    <w:rsid w:val="00F35B70"/>
    <w:rsid w:val="00F370AC"/>
    <w:rsid w:val="00F404AA"/>
    <w:rsid w:val="00F40A5C"/>
    <w:rsid w:val="00F443E8"/>
    <w:rsid w:val="00F45D55"/>
    <w:rsid w:val="00F47001"/>
    <w:rsid w:val="00F47478"/>
    <w:rsid w:val="00F52FA8"/>
    <w:rsid w:val="00F60BB8"/>
    <w:rsid w:val="00F613D8"/>
    <w:rsid w:val="00F61A7B"/>
    <w:rsid w:val="00F62C40"/>
    <w:rsid w:val="00F6682A"/>
    <w:rsid w:val="00F670ED"/>
    <w:rsid w:val="00F709EF"/>
    <w:rsid w:val="00F739D1"/>
    <w:rsid w:val="00F73B2D"/>
    <w:rsid w:val="00F755B6"/>
    <w:rsid w:val="00F8083F"/>
    <w:rsid w:val="00F81D54"/>
    <w:rsid w:val="00F8293B"/>
    <w:rsid w:val="00F83AC8"/>
    <w:rsid w:val="00F842F6"/>
    <w:rsid w:val="00F84A1E"/>
    <w:rsid w:val="00F85394"/>
    <w:rsid w:val="00F866A6"/>
    <w:rsid w:val="00F871F8"/>
    <w:rsid w:val="00F87CDF"/>
    <w:rsid w:val="00F87FEF"/>
    <w:rsid w:val="00F90F36"/>
    <w:rsid w:val="00F91EEE"/>
    <w:rsid w:val="00F92BE7"/>
    <w:rsid w:val="00F92E6F"/>
    <w:rsid w:val="00F940A5"/>
    <w:rsid w:val="00F94544"/>
    <w:rsid w:val="00F94D0E"/>
    <w:rsid w:val="00F96728"/>
    <w:rsid w:val="00F974FF"/>
    <w:rsid w:val="00F9793F"/>
    <w:rsid w:val="00F97E70"/>
    <w:rsid w:val="00FA01BF"/>
    <w:rsid w:val="00FA06D9"/>
    <w:rsid w:val="00FA1126"/>
    <w:rsid w:val="00FA19B5"/>
    <w:rsid w:val="00FA3A17"/>
    <w:rsid w:val="00FA5229"/>
    <w:rsid w:val="00FA6374"/>
    <w:rsid w:val="00FA68A4"/>
    <w:rsid w:val="00FA6CED"/>
    <w:rsid w:val="00FA736A"/>
    <w:rsid w:val="00FA7561"/>
    <w:rsid w:val="00FA76B0"/>
    <w:rsid w:val="00FB0AC8"/>
    <w:rsid w:val="00FB1324"/>
    <w:rsid w:val="00FB1E36"/>
    <w:rsid w:val="00FB32C2"/>
    <w:rsid w:val="00FB3916"/>
    <w:rsid w:val="00FC0434"/>
    <w:rsid w:val="00FC21A0"/>
    <w:rsid w:val="00FC2635"/>
    <w:rsid w:val="00FC2870"/>
    <w:rsid w:val="00FC39D8"/>
    <w:rsid w:val="00FD0786"/>
    <w:rsid w:val="00FD1EDF"/>
    <w:rsid w:val="00FD3E7C"/>
    <w:rsid w:val="00FD62FF"/>
    <w:rsid w:val="00FE1F78"/>
    <w:rsid w:val="00FE2612"/>
    <w:rsid w:val="00FE475C"/>
    <w:rsid w:val="00FE5162"/>
    <w:rsid w:val="00FE6802"/>
    <w:rsid w:val="00FE7742"/>
    <w:rsid w:val="00FF0660"/>
    <w:rsid w:val="00FF1376"/>
    <w:rsid w:val="00FF18ED"/>
    <w:rsid w:val="00FF31CB"/>
    <w:rsid w:val="00FF34B1"/>
    <w:rsid w:val="00FF436D"/>
    <w:rsid w:val="00FF4D81"/>
    <w:rsid w:val="00FF6A79"/>
    <w:rsid w:val="00FF6DF6"/>
    <w:rsid w:val="00FF7AEC"/>
    <w:rsid w:val="00FF7BD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14:docId w14:val="5733DD08"/>
  <w15:docId w15:val="{FD20DE7B-8F76-4B1A-A7ED-878130A1FA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2ACB"/>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paragraph" w:styleId="Ttulo8">
    <w:name w:val="heading 8"/>
    <w:basedOn w:val="Normal"/>
    <w:next w:val="Normal"/>
    <w:link w:val="Ttulo8Char"/>
    <w:uiPriority w:val="9"/>
    <w:semiHidden/>
    <w:unhideWhenUsed/>
    <w:qFormat/>
    <w:rsid w:val="007A4F66"/>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
    <w:name w:val="Body Text"/>
    <w:basedOn w:val="Normal"/>
    <w:link w:val="CorpodetextoChar"/>
    <w:uiPriority w:val="1"/>
    <w:unhideWhenUsed/>
    <w:qFormat/>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1"/>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CE18A6"/>
    <w:pPr>
      <w:spacing w:after="100"/>
      <w:ind w:left="220"/>
    </w:pPr>
  </w:style>
  <w:style w:type="paragraph" w:styleId="Recuodecorpodetexto">
    <w:name w:val="Body Text Indent"/>
    <w:basedOn w:val="Normal"/>
    <w:link w:val="RecuodecorpodetextoChar"/>
    <w:uiPriority w:val="99"/>
    <w:unhideWhenUsed/>
    <w:rsid w:val="00610792"/>
    <w:pPr>
      <w:spacing w:after="120"/>
      <w:ind w:left="283"/>
    </w:pPr>
  </w:style>
  <w:style w:type="character" w:customStyle="1" w:styleId="RecuodecorpodetextoChar">
    <w:name w:val="Recuo de corpo de texto Char"/>
    <w:basedOn w:val="Fontepargpadro"/>
    <w:link w:val="Recuodecorpodetexto"/>
    <w:uiPriority w:val="99"/>
    <w:rsid w:val="00610792"/>
    <w:rPr>
      <w:rFonts w:ascii="Calibri" w:eastAsia="Times New Roman" w:hAnsi="Calibri" w:cs="Times New Roman"/>
      <w:lang w:eastAsia="pt-BR"/>
    </w:rPr>
  </w:style>
  <w:style w:type="paragraph" w:styleId="Legenda">
    <w:name w:val="caption"/>
    <w:basedOn w:val="Normal"/>
    <w:next w:val="Normal"/>
    <w:link w:val="LegendaChar"/>
    <w:uiPriority w:val="35"/>
    <w:unhideWhenUsed/>
    <w:qFormat/>
    <w:rsid w:val="00846296"/>
    <w:pPr>
      <w:spacing w:line="240" w:lineRule="auto"/>
    </w:pPr>
    <w:rPr>
      <w:i/>
      <w:iCs/>
      <w:color w:val="1F497D" w:themeColor="text2"/>
      <w:sz w:val="18"/>
      <w:szCs w:val="18"/>
    </w:rPr>
  </w:style>
  <w:style w:type="character" w:customStyle="1" w:styleId="LegendaChar">
    <w:name w:val="Legenda Char"/>
    <w:link w:val="Legenda"/>
    <w:uiPriority w:val="35"/>
    <w:rsid w:val="000B632A"/>
    <w:rPr>
      <w:rFonts w:ascii="Calibri" w:eastAsia="Times New Roman" w:hAnsi="Calibri" w:cs="Times New Roman"/>
      <w:i/>
      <w:iCs/>
      <w:color w:val="1F497D" w:themeColor="text2"/>
      <w:sz w:val="18"/>
      <w:szCs w:val="18"/>
      <w:lang w:eastAsia="pt-BR"/>
    </w:rPr>
  </w:style>
  <w:style w:type="character" w:styleId="nfaseIntensa">
    <w:name w:val="Intense Emphasis"/>
    <w:uiPriority w:val="21"/>
    <w:qFormat/>
    <w:rsid w:val="00D342E3"/>
    <w:rPr>
      <w:rFonts w:ascii="Arial" w:hAnsi="Arial" w:cs="Arial"/>
      <w:sz w:val="24"/>
      <w:szCs w:val="24"/>
    </w:rPr>
  </w:style>
  <w:style w:type="table" w:customStyle="1" w:styleId="Tabelacomgrade1">
    <w:name w:val="Tabela com grade1"/>
    <w:basedOn w:val="Tabelanormal"/>
    <w:next w:val="Tabelacomgrade"/>
    <w:rsid w:val="000B632A"/>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notadefim">
    <w:name w:val="endnote text"/>
    <w:basedOn w:val="Normal"/>
    <w:link w:val="TextodenotadefimChar"/>
    <w:uiPriority w:val="99"/>
    <w:semiHidden/>
    <w:unhideWhenUsed/>
    <w:rsid w:val="00F613D8"/>
    <w:pPr>
      <w:spacing w:after="0" w:line="240" w:lineRule="auto"/>
    </w:pPr>
    <w:rPr>
      <w:sz w:val="20"/>
      <w:szCs w:val="20"/>
    </w:rPr>
  </w:style>
  <w:style w:type="character" w:customStyle="1" w:styleId="TextodenotadefimChar">
    <w:name w:val="Texto de nota de fim Char"/>
    <w:basedOn w:val="Fontepargpadro"/>
    <w:link w:val="Textodenotadefim"/>
    <w:uiPriority w:val="99"/>
    <w:semiHidden/>
    <w:rsid w:val="00F613D8"/>
    <w:rPr>
      <w:rFonts w:ascii="Calibri" w:eastAsia="Times New Roman" w:hAnsi="Calibri" w:cs="Times New Roman"/>
      <w:sz w:val="20"/>
      <w:szCs w:val="20"/>
      <w:lang w:eastAsia="pt-BR"/>
    </w:rPr>
  </w:style>
  <w:style w:type="character" w:styleId="Refdenotadefim">
    <w:name w:val="endnote reference"/>
    <w:basedOn w:val="Fontepargpadro"/>
    <w:uiPriority w:val="99"/>
    <w:semiHidden/>
    <w:unhideWhenUsed/>
    <w:rsid w:val="00F613D8"/>
    <w:rPr>
      <w:vertAlign w:val="superscript"/>
    </w:rPr>
  </w:style>
  <w:style w:type="paragraph" w:customStyle="1" w:styleId="TextoeXe">
    <w:name w:val="Texto eXe"/>
    <w:basedOn w:val="Normal"/>
    <w:link w:val="TextoeXeChar"/>
    <w:qFormat/>
    <w:rsid w:val="007C2BCC"/>
    <w:pPr>
      <w:spacing w:before="120" w:after="120" w:line="360" w:lineRule="auto"/>
      <w:ind w:left="1134"/>
      <w:jc w:val="both"/>
    </w:pPr>
    <w:rPr>
      <w:rFonts w:ascii="Tahoma" w:hAnsi="Tahoma"/>
      <w:spacing w:val="24"/>
      <w:sz w:val="20"/>
      <w:szCs w:val="20"/>
    </w:rPr>
  </w:style>
  <w:style w:type="character" w:customStyle="1" w:styleId="TextoeXeChar">
    <w:name w:val="Texto eXe Char"/>
    <w:link w:val="TextoeXe"/>
    <w:rsid w:val="007C2BCC"/>
    <w:rPr>
      <w:rFonts w:ascii="Tahoma" w:eastAsia="Times New Roman" w:hAnsi="Tahoma" w:cs="Times New Roman"/>
      <w:spacing w:val="24"/>
      <w:sz w:val="20"/>
      <w:szCs w:val="20"/>
      <w:lang w:eastAsia="pt-BR"/>
    </w:rPr>
  </w:style>
  <w:style w:type="character" w:styleId="Nmerodepgina">
    <w:name w:val="page number"/>
    <w:basedOn w:val="Fontepargpadro"/>
    <w:rsid w:val="007C2BCC"/>
  </w:style>
  <w:style w:type="character" w:styleId="Refdecomentrio">
    <w:name w:val="annotation reference"/>
    <w:basedOn w:val="Fontepargpadro"/>
    <w:uiPriority w:val="99"/>
    <w:semiHidden/>
    <w:unhideWhenUsed/>
    <w:rsid w:val="001D2F8C"/>
    <w:rPr>
      <w:sz w:val="16"/>
      <w:szCs w:val="16"/>
    </w:rPr>
  </w:style>
  <w:style w:type="paragraph" w:styleId="Textodecomentrio">
    <w:name w:val="annotation text"/>
    <w:basedOn w:val="Normal"/>
    <w:link w:val="TextodecomentrioChar"/>
    <w:uiPriority w:val="99"/>
    <w:semiHidden/>
    <w:unhideWhenUsed/>
    <w:rsid w:val="001D2F8C"/>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1D2F8C"/>
    <w:rPr>
      <w:rFonts w:ascii="Calibri" w:eastAsia="Times New Roman" w:hAnsi="Calibri" w:cs="Times New Roman"/>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1D2F8C"/>
    <w:rPr>
      <w:b/>
      <w:bCs/>
    </w:rPr>
  </w:style>
  <w:style w:type="character" w:customStyle="1" w:styleId="AssuntodocomentrioChar">
    <w:name w:val="Assunto do comentário Char"/>
    <w:basedOn w:val="TextodecomentrioChar"/>
    <w:link w:val="Assuntodocomentrio"/>
    <w:uiPriority w:val="99"/>
    <w:semiHidden/>
    <w:rsid w:val="001D2F8C"/>
    <w:rPr>
      <w:rFonts w:ascii="Calibri" w:eastAsia="Times New Roman" w:hAnsi="Calibri" w:cs="Times New Roman"/>
      <w:b/>
      <w:bCs/>
      <w:sz w:val="20"/>
      <w:szCs w:val="20"/>
      <w:lang w:eastAsia="pt-BR"/>
    </w:rPr>
  </w:style>
  <w:style w:type="character" w:customStyle="1" w:styleId="Ttulo8Char">
    <w:name w:val="Título 8 Char"/>
    <w:basedOn w:val="Fontepargpadro"/>
    <w:link w:val="Ttulo8"/>
    <w:rsid w:val="007A4F66"/>
    <w:rPr>
      <w:rFonts w:asciiTheme="majorHAnsi" w:eastAsiaTheme="majorEastAsia" w:hAnsiTheme="majorHAnsi" w:cstheme="majorBidi"/>
      <w:color w:val="272727" w:themeColor="text1" w:themeTint="D8"/>
      <w:sz w:val="21"/>
      <w:szCs w:val="21"/>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11689">
      <w:bodyDiv w:val="1"/>
      <w:marLeft w:val="0"/>
      <w:marRight w:val="0"/>
      <w:marTop w:val="0"/>
      <w:marBottom w:val="0"/>
      <w:divBdr>
        <w:top w:val="none" w:sz="0" w:space="0" w:color="auto"/>
        <w:left w:val="none" w:sz="0" w:space="0" w:color="auto"/>
        <w:bottom w:val="none" w:sz="0" w:space="0" w:color="auto"/>
        <w:right w:val="none" w:sz="0" w:space="0" w:color="auto"/>
      </w:divBdr>
    </w:div>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6514067">
      <w:bodyDiv w:val="1"/>
      <w:marLeft w:val="0"/>
      <w:marRight w:val="0"/>
      <w:marTop w:val="0"/>
      <w:marBottom w:val="0"/>
      <w:divBdr>
        <w:top w:val="none" w:sz="0" w:space="0" w:color="auto"/>
        <w:left w:val="none" w:sz="0" w:space="0" w:color="auto"/>
        <w:bottom w:val="none" w:sz="0" w:space="0" w:color="auto"/>
        <w:right w:val="none" w:sz="0" w:space="0" w:color="auto"/>
      </w:divBdr>
    </w:div>
    <w:div w:id="56586188">
      <w:bodyDiv w:val="1"/>
      <w:marLeft w:val="0"/>
      <w:marRight w:val="0"/>
      <w:marTop w:val="0"/>
      <w:marBottom w:val="0"/>
      <w:divBdr>
        <w:top w:val="none" w:sz="0" w:space="0" w:color="auto"/>
        <w:left w:val="none" w:sz="0" w:space="0" w:color="auto"/>
        <w:bottom w:val="none" w:sz="0" w:space="0" w:color="auto"/>
        <w:right w:val="none" w:sz="0" w:space="0" w:color="auto"/>
      </w:divBdr>
    </w:div>
    <w:div w:id="78722022">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4181052">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4362161">
      <w:bodyDiv w:val="1"/>
      <w:marLeft w:val="0"/>
      <w:marRight w:val="0"/>
      <w:marTop w:val="0"/>
      <w:marBottom w:val="0"/>
      <w:divBdr>
        <w:top w:val="none" w:sz="0" w:space="0" w:color="auto"/>
        <w:left w:val="none" w:sz="0" w:space="0" w:color="auto"/>
        <w:bottom w:val="none" w:sz="0" w:space="0" w:color="auto"/>
        <w:right w:val="none" w:sz="0" w:space="0" w:color="auto"/>
      </w:divBdr>
    </w:div>
    <w:div w:id="276104571">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307630102">
      <w:bodyDiv w:val="1"/>
      <w:marLeft w:val="0"/>
      <w:marRight w:val="0"/>
      <w:marTop w:val="0"/>
      <w:marBottom w:val="0"/>
      <w:divBdr>
        <w:top w:val="none" w:sz="0" w:space="0" w:color="auto"/>
        <w:left w:val="none" w:sz="0" w:space="0" w:color="auto"/>
        <w:bottom w:val="none" w:sz="0" w:space="0" w:color="auto"/>
        <w:right w:val="none" w:sz="0" w:space="0" w:color="auto"/>
      </w:divBdr>
    </w:div>
    <w:div w:id="315651549">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81758285">
      <w:bodyDiv w:val="1"/>
      <w:marLeft w:val="0"/>
      <w:marRight w:val="0"/>
      <w:marTop w:val="0"/>
      <w:marBottom w:val="0"/>
      <w:divBdr>
        <w:top w:val="none" w:sz="0" w:space="0" w:color="auto"/>
        <w:left w:val="none" w:sz="0" w:space="0" w:color="auto"/>
        <w:bottom w:val="none" w:sz="0" w:space="0" w:color="auto"/>
        <w:right w:val="none" w:sz="0" w:space="0" w:color="auto"/>
      </w:divBdr>
    </w:div>
    <w:div w:id="389351635">
      <w:bodyDiv w:val="1"/>
      <w:marLeft w:val="0"/>
      <w:marRight w:val="0"/>
      <w:marTop w:val="0"/>
      <w:marBottom w:val="0"/>
      <w:divBdr>
        <w:top w:val="none" w:sz="0" w:space="0" w:color="auto"/>
        <w:left w:val="none" w:sz="0" w:space="0" w:color="auto"/>
        <w:bottom w:val="none" w:sz="0" w:space="0" w:color="auto"/>
        <w:right w:val="none" w:sz="0" w:space="0" w:color="auto"/>
      </w:divBdr>
    </w:div>
    <w:div w:id="407461936">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20880167">
      <w:bodyDiv w:val="1"/>
      <w:marLeft w:val="0"/>
      <w:marRight w:val="0"/>
      <w:marTop w:val="0"/>
      <w:marBottom w:val="0"/>
      <w:divBdr>
        <w:top w:val="none" w:sz="0" w:space="0" w:color="auto"/>
        <w:left w:val="none" w:sz="0" w:space="0" w:color="auto"/>
        <w:bottom w:val="none" w:sz="0" w:space="0" w:color="auto"/>
        <w:right w:val="none" w:sz="0" w:space="0" w:color="auto"/>
      </w:divBdr>
    </w:div>
    <w:div w:id="437722627">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4129311">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07596082">
      <w:bodyDiv w:val="1"/>
      <w:marLeft w:val="0"/>
      <w:marRight w:val="0"/>
      <w:marTop w:val="0"/>
      <w:marBottom w:val="0"/>
      <w:divBdr>
        <w:top w:val="none" w:sz="0" w:space="0" w:color="auto"/>
        <w:left w:val="none" w:sz="0" w:space="0" w:color="auto"/>
        <w:bottom w:val="none" w:sz="0" w:space="0" w:color="auto"/>
        <w:right w:val="none" w:sz="0" w:space="0" w:color="auto"/>
      </w:divBdr>
    </w:div>
    <w:div w:id="515775028">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43296447">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30331027">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12998571">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47728089">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8352516">
      <w:bodyDiv w:val="1"/>
      <w:marLeft w:val="0"/>
      <w:marRight w:val="0"/>
      <w:marTop w:val="0"/>
      <w:marBottom w:val="0"/>
      <w:divBdr>
        <w:top w:val="none" w:sz="0" w:space="0" w:color="auto"/>
        <w:left w:val="none" w:sz="0" w:space="0" w:color="auto"/>
        <w:bottom w:val="none" w:sz="0" w:space="0" w:color="auto"/>
        <w:right w:val="none" w:sz="0" w:space="0" w:color="auto"/>
      </w:divBdr>
    </w:div>
    <w:div w:id="806313717">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28735101">
      <w:bodyDiv w:val="1"/>
      <w:marLeft w:val="0"/>
      <w:marRight w:val="0"/>
      <w:marTop w:val="0"/>
      <w:marBottom w:val="0"/>
      <w:divBdr>
        <w:top w:val="none" w:sz="0" w:space="0" w:color="auto"/>
        <w:left w:val="none" w:sz="0" w:space="0" w:color="auto"/>
        <w:bottom w:val="none" w:sz="0" w:space="0" w:color="auto"/>
        <w:right w:val="none" w:sz="0" w:space="0" w:color="auto"/>
      </w:divBdr>
    </w:div>
    <w:div w:id="950164088">
      <w:bodyDiv w:val="1"/>
      <w:marLeft w:val="0"/>
      <w:marRight w:val="0"/>
      <w:marTop w:val="0"/>
      <w:marBottom w:val="0"/>
      <w:divBdr>
        <w:top w:val="none" w:sz="0" w:space="0" w:color="auto"/>
        <w:left w:val="none" w:sz="0" w:space="0" w:color="auto"/>
        <w:bottom w:val="none" w:sz="0" w:space="0" w:color="auto"/>
        <w:right w:val="none" w:sz="0" w:space="0" w:color="auto"/>
      </w:divBdr>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62288489">
      <w:bodyDiv w:val="1"/>
      <w:marLeft w:val="0"/>
      <w:marRight w:val="0"/>
      <w:marTop w:val="0"/>
      <w:marBottom w:val="0"/>
      <w:divBdr>
        <w:top w:val="none" w:sz="0" w:space="0" w:color="auto"/>
        <w:left w:val="none" w:sz="0" w:space="0" w:color="auto"/>
        <w:bottom w:val="none" w:sz="0" w:space="0" w:color="auto"/>
        <w:right w:val="none" w:sz="0" w:space="0" w:color="auto"/>
      </w:divBdr>
    </w:div>
    <w:div w:id="1063218609">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6898547">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226379224">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305966058">
      <w:bodyDiv w:val="1"/>
      <w:marLeft w:val="0"/>
      <w:marRight w:val="0"/>
      <w:marTop w:val="0"/>
      <w:marBottom w:val="0"/>
      <w:divBdr>
        <w:top w:val="none" w:sz="0" w:space="0" w:color="auto"/>
        <w:left w:val="none" w:sz="0" w:space="0" w:color="auto"/>
        <w:bottom w:val="none" w:sz="0" w:space="0" w:color="auto"/>
        <w:right w:val="none" w:sz="0" w:space="0" w:color="auto"/>
      </w:divBdr>
    </w:div>
    <w:div w:id="1311398055">
      <w:bodyDiv w:val="1"/>
      <w:marLeft w:val="0"/>
      <w:marRight w:val="0"/>
      <w:marTop w:val="0"/>
      <w:marBottom w:val="0"/>
      <w:divBdr>
        <w:top w:val="none" w:sz="0" w:space="0" w:color="auto"/>
        <w:left w:val="none" w:sz="0" w:space="0" w:color="auto"/>
        <w:bottom w:val="none" w:sz="0" w:space="0" w:color="auto"/>
        <w:right w:val="none" w:sz="0" w:space="0" w:color="auto"/>
      </w:divBdr>
    </w:div>
    <w:div w:id="1320036468">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54264344">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3922625">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50470936">
      <w:bodyDiv w:val="1"/>
      <w:marLeft w:val="0"/>
      <w:marRight w:val="0"/>
      <w:marTop w:val="0"/>
      <w:marBottom w:val="0"/>
      <w:divBdr>
        <w:top w:val="none" w:sz="0" w:space="0" w:color="auto"/>
        <w:left w:val="none" w:sz="0" w:space="0" w:color="auto"/>
        <w:bottom w:val="none" w:sz="0" w:space="0" w:color="auto"/>
        <w:right w:val="none" w:sz="0" w:space="0" w:color="auto"/>
      </w:divBdr>
    </w:div>
    <w:div w:id="1461219000">
      <w:bodyDiv w:val="1"/>
      <w:marLeft w:val="0"/>
      <w:marRight w:val="0"/>
      <w:marTop w:val="0"/>
      <w:marBottom w:val="0"/>
      <w:divBdr>
        <w:top w:val="none" w:sz="0" w:space="0" w:color="auto"/>
        <w:left w:val="none" w:sz="0" w:space="0" w:color="auto"/>
        <w:bottom w:val="none" w:sz="0" w:space="0" w:color="auto"/>
        <w:right w:val="none" w:sz="0" w:space="0" w:color="auto"/>
      </w:divBdr>
    </w:div>
    <w:div w:id="1540167128">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53102066">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06199670">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897473029">
      <w:bodyDiv w:val="1"/>
      <w:marLeft w:val="0"/>
      <w:marRight w:val="0"/>
      <w:marTop w:val="0"/>
      <w:marBottom w:val="0"/>
      <w:divBdr>
        <w:top w:val="none" w:sz="0" w:space="0" w:color="auto"/>
        <w:left w:val="none" w:sz="0" w:space="0" w:color="auto"/>
        <w:bottom w:val="none" w:sz="0" w:space="0" w:color="auto"/>
        <w:right w:val="none" w:sz="0" w:space="0" w:color="auto"/>
      </w:divBdr>
    </w:div>
    <w:div w:id="18987839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23567284">
      <w:bodyDiv w:val="1"/>
      <w:marLeft w:val="0"/>
      <w:marRight w:val="0"/>
      <w:marTop w:val="0"/>
      <w:marBottom w:val="0"/>
      <w:divBdr>
        <w:top w:val="none" w:sz="0" w:space="0" w:color="auto"/>
        <w:left w:val="none" w:sz="0" w:space="0" w:color="auto"/>
        <w:bottom w:val="none" w:sz="0" w:space="0" w:color="auto"/>
        <w:right w:val="none" w:sz="0" w:space="0" w:color="auto"/>
      </w:divBdr>
    </w:div>
    <w:div w:id="1926307103">
      <w:bodyDiv w:val="1"/>
      <w:marLeft w:val="0"/>
      <w:marRight w:val="0"/>
      <w:marTop w:val="0"/>
      <w:marBottom w:val="0"/>
      <w:divBdr>
        <w:top w:val="none" w:sz="0" w:space="0" w:color="auto"/>
        <w:left w:val="none" w:sz="0" w:space="0" w:color="auto"/>
        <w:bottom w:val="none" w:sz="0" w:space="0" w:color="auto"/>
        <w:right w:val="none" w:sz="0" w:space="0" w:color="auto"/>
      </w:divBdr>
    </w:div>
    <w:div w:id="1941520978">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0619153">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0572328">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4018005">
      <w:bodyDiv w:val="1"/>
      <w:marLeft w:val="0"/>
      <w:marRight w:val="0"/>
      <w:marTop w:val="0"/>
      <w:marBottom w:val="0"/>
      <w:divBdr>
        <w:top w:val="none" w:sz="0" w:space="0" w:color="auto"/>
        <w:left w:val="none" w:sz="0" w:space="0" w:color="auto"/>
        <w:bottom w:val="none" w:sz="0" w:space="0" w:color="auto"/>
        <w:right w:val="none" w:sz="0" w:space="0" w:color="auto"/>
      </w:divBdr>
    </w:div>
    <w:div w:id="2101756826">
      <w:bodyDiv w:val="1"/>
      <w:marLeft w:val="0"/>
      <w:marRight w:val="0"/>
      <w:marTop w:val="0"/>
      <w:marBottom w:val="0"/>
      <w:divBdr>
        <w:top w:val="none" w:sz="0" w:space="0" w:color="auto"/>
        <w:left w:val="none" w:sz="0" w:space="0" w:color="auto"/>
        <w:bottom w:val="none" w:sz="0" w:space="0" w:color="auto"/>
        <w:right w:val="none" w:sz="0" w:space="0" w:color="auto"/>
      </w:divBdr>
    </w:div>
    <w:div w:id="21128218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emf"/><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7.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66C09FC-444C-4109-B269-F9A3C87DA407}">
  <ds:schemaRefs>
    <ds:schemaRef ds:uri="http://schemas.microsoft.com/office/2006/documentManagement/types"/>
    <ds:schemaRef ds:uri="9825408c-27cb-4f4e-95db-30679ffa3879"/>
    <ds:schemaRef ds:uri="http://schemas.microsoft.com/office/2006/metadata/properties"/>
    <ds:schemaRef ds:uri="http://purl.org/dc/terms/"/>
    <ds:schemaRef ds:uri="http://schemas.openxmlformats.org/package/2006/metadata/core-properties"/>
    <ds:schemaRef ds:uri="http://purl.org/dc/dcmitype/"/>
    <ds:schemaRef ds:uri="http://purl.org/dc/elements/1.1/"/>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4.xml><?xml version="1.0" encoding="utf-8"?>
<ds:datastoreItem xmlns:ds="http://schemas.openxmlformats.org/officeDocument/2006/customXml" ds:itemID="{6994534F-9BB0-4447-A3BA-A95D5778A3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55</Pages>
  <Words>17808</Words>
  <Characters>96164</Characters>
  <Application>Microsoft Office Word</Application>
  <DocSecurity>0</DocSecurity>
  <Lines>801</Lines>
  <Paragraphs>227</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113745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raimundo.oliveira</dc:creator>
  <cp:keywords/>
  <dc:description/>
  <cp:lastModifiedBy>Marcio Danilo Bahia Nascimento</cp:lastModifiedBy>
  <cp:revision>4</cp:revision>
  <cp:lastPrinted>2023-11-22T14:40:00Z</cp:lastPrinted>
  <dcterms:created xsi:type="dcterms:W3CDTF">2023-11-22T14:40:00Z</dcterms:created>
  <dcterms:modified xsi:type="dcterms:W3CDTF">2023-11-22T16:38:00Z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